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EAADA8" w14:textId="4F3D26F3" w:rsidR="007F6E9E" w:rsidRPr="00FA328B" w:rsidRDefault="00B73582" w:rsidP="005C76CD">
      <w:pPr>
        <w:pStyle w:val="Contents"/>
        <w:rPr>
          <w:rFonts w:ascii="Sylfaen" w:hAnsi="Sylfaen"/>
          <w:color w:val="FF0000"/>
          <w:lang w:val="ka-GE"/>
        </w:rPr>
      </w:pPr>
      <w:r w:rsidRPr="00FA328B">
        <w:rPr>
          <w:noProof/>
          <w:color w:val="FF0000"/>
          <w:lang w:val="ka-GE" w:eastAsia="en-US"/>
        </w:rPr>
        <mc:AlternateContent>
          <mc:Choice Requires="wps">
            <w:drawing>
              <wp:anchor distT="45720" distB="45720" distL="114300" distR="114300" simplePos="0" relativeHeight="251660288" behindDoc="0" locked="0" layoutInCell="1" allowOverlap="1" wp14:anchorId="597760C4" wp14:editId="7947ACBC">
                <wp:simplePos x="0" y="0"/>
                <wp:positionH relativeFrom="margin">
                  <wp:posOffset>-92075</wp:posOffset>
                </wp:positionH>
                <wp:positionV relativeFrom="paragraph">
                  <wp:posOffset>784860</wp:posOffset>
                </wp:positionV>
                <wp:extent cx="5970905" cy="1974850"/>
                <wp:effectExtent l="0" t="0" r="0" b="635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905" cy="1974850"/>
                        </a:xfrm>
                        <a:prstGeom prst="rect">
                          <a:avLst/>
                        </a:prstGeom>
                        <a:noFill/>
                        <a:ln w="9525">
                          <a:noFill/>
                          <a:miter lim="800000"/>
                          <a:headEnd/>
                          <a:tailEnd/>
                        </a:ln>
                      </wps:spPr>
                      <wps:txbx>
                        <w:txbxContent>
                          <w:p w14:paraId="0A2DC173" w14:textId="6A7D1D16" w:rsidR="00572696" w:rsidRDefault="00572696" w:rsidP="00FA328B">
                            <w:pPr>
                              <w:pStyle w:val="Header"/>
                              <w:jc w:val="center"/>
                              <w:rPr>
                                <w:rFonts w:ascii="Sylfaen" w:hAnsi="Sylfaen" w:cs="Arial"/>
                                <w:b/>
                                <w:color w:val="000000" w:themeColor="text1"/>
                                <w:sz w:val="36"/>
                                <w:szCs w:val="36"/>
                                <w:lang w:val="ka-GE"/>
                              </w:rPr>
                            </w:pPr>
                            <w:r w:rsidRPr="00FA328B">
                              <w:rPr>
                                <w:rFonts w:ascii="Sylfaen" w:hAnsi="Sylfaen" w:cs="Arial"/>
                                <w:b/>
                                <w:color w:val="000000" w:themeColor="text1"/>
                                <w:sz w:val="36"/>
                                <w:szCs w:val="36"/>
                                <w:lang w:val="ka-GE"/>
                              </w:rPr>
                              <w:t>ხარაგაულის მუნიციპალიტეტში, სოფელ ხემაღალის და სოფელ ღვერკის ტერიტორიაზე</w:t>
                            </w:r>
                            <w:r>
                              <w:rPr>
                                <w:rFonts w:ascii="Sylfaen" w:hAnsi="Sylfaen" w:cs="Arial"/>
                                <w:b/>
                                <w:color w:val="000000" w:themeColor="text1"/>
                                <w:sz w:val="36"/>
                                <w:szCs w:val="36"/>
                                <w:lang w:val="ka-GE"/>
                              </w:rPr>
                              <w:t xml:space="preserve"> </w:t>
                            </w:r>
                            <w:r w:rsidRPr="00FA328B">
                              <w:rPr>
                                <w:rFonts w:ascii="Sylfaen" w:hAnsi="Sylfaen" w:cs="Arial"/>
                                <w:b/>
                                <w:color w:val="000000" w:themeColor="text1"/>
                                <w:sz w:val="36"/>
                                <w:szCs w:val="36"/>
                                <w:lang w:val="ka-GE"/>
                              </w:rPr>
                              <w:t>არსებული მეწყრული ფერდობის კომპლექსური საინჟინრო-გეოლოგიური კვლევები</w:t>
                            </w:r>
                          </w:p>
                          <w:p w14:paraId="74BF60F1" w14:textId="77777777" w:rsidR="00572696" w:rsidRPr="00FA328B" w:rsidRDefault="00572696" w:rsidP="00FA328B">
                            <w:pPr>
                              <w:pStyle w:val="Header"/>
                              <w:jc w:val="center"/>
                              <w:rPr>
                                <w:rFonts w:ascii="Sylfaen" w:hAnsi="Sylfaen" w:cs="Arial"/>
                                <w:b/>
                                <w:color w:val="000000" w:themeColor="text1"/>
                                <w:sz w:val="36"/>
                                <w:szCs w:val="36"/>
                                <w:lang w:val="ka-GE"/>
                              </w:rPr>
                            </w:pPr>
                          </w:p>
                          <w:p w14:paraId="2D5DA6FA" w14:textId="2BA816BD" w:rsidR="00572696" w:rsidRPr="00402E08" w:rsidRDefault="00572696" w:rsidP="00602890">
                            <w:pPr>
                              <w:jc w:val="center"/>
                              <w:rPr>
                                <w:rFonts w:ascii="Sylfaen" w:hAnsi="Sylfaen" w:cs="Arial"/>
                                <w:b/>
                                <w:color w:val="000000" w:themeColor="text1"/>
                                <w:sz w:val="36"/>
                                <w:szCs w:val="36"/>
                                <w:lang w:val="ka-GE"/>
                              </w:rPr>
                            </w:pPr>
                            <w:r>
                              <w:rPr>
                                <w:rFonts w:ascii="Sylfaen" w:hAnsi="Sylfaen" w:cs="Arial"/>
                                <w:b/>
                                <w:color w:val="000000" w:themeColor="text1"/>
                                <w:sz w:val="36"/>
                                <w:szCs w:val="36"/>
                                <w:lang w:val="ka-GE"/>
                              </w:rPr>
                              <w:t>ტექნიკური</w:t>
                            </w:r>
                            <w:r w:rsidRPr="00602890">
                              <w:rPr>
                                <w:rFonts w:ascii="Sylfaen" w:hAnsi="Sylfaen" w:cs="Arial"/>
                                <w:b/>
                                <w:color w:val="000000" w:themeColor="text1"/>
                                <w:sz w:val="36"/>
                                <w:szCs w:val="36"/>
                                <w:lang w:val="ka-GE"/>
                              </w:rPr>
                              <w:t xml:space="preserve"> ანგარიში</w:t>
                            </w:r>
                          </w:p>
                          <w:p w14:paraId="7CDB930B" w14:textId="77777777" w:rsidR="00572696" w:rsidRPr="008A66B4" w:rsidRDefault="00572696" w:rsidP="00602890">
                            <w:pPr>
                              <w:contextualSpacing/>
                              <w:jc w:val="center"/>
                              <w:rPr>
                                <w:b/>
                                <w:color w:val="9AB1D3" w:themeColor="accent2" w:themeTint="99"/>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7760C4" id="_x0000_t202" coordsize="21600,21600" o:spt="202" path="m,l,21600r21600,l21600,xe">
                <v:stroke joinstyle="miter"/>
                <v:path gradientshapeok="t" o:connecttype="rect"/>
              </v:shapetype>
              <v:shape id="Text Box 2" o:spid="_x0000_s1026" type="#_x0000_t202" style="position:absolute;margin-left:-7.25pt;margin-top:61.8pt;width:470.15pt;height:155.5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" filled="f" stroked="f">
                <v:textbox>
                  <w:txbxContent>
                    <w:p w14:paraId="0A2DC173" w14:textId="6A7D1D16" w:rsidR="00572696" w:rsidRDefault="00572696" w:rsidP="00FA328B">
                      <w:pPr>
                        <w:pStyle w:val="Header"/>
                        <w:jc w:val="center"/>
                        <w:rPr>
                          <w:rFonts w:ascii="Sylfaen" w:hAnsi="Sylfaen" w:cs="Arial"/>
                          <w:b/>
                          <w:color w:val="000000" w:themeColor="text1"/>
                          <w:sz w:val="36"/>
                          <w:szCs w:val="36"/>
                          <w:lang w:val="ka-GE"/>
                        </w:rPr>
                      </w:pPr>
                      <w:r w:rsidRPr="00FA328B">
                        <w:rPr>
                          <w:rFonts w:ascii="Sylfaen" w:hAnsi="Sylfaen" w:cs="Arial"/>
                          <w:b/>
                          <w:color w:val="000000" w:themeColor="text1"/>
                          <w:sz w:val="36"/>
                          <w:szCs w:val="36"/>
                          <w:lang w:val="ka-GE"/>
                        </w:rPr>
                        <w:t>ხარაგაულის მუნიციპალიტეტში, სოფელ ხემაღალის და სოფელ ღვერკის ტერიტორიაზე</w:t>
                      </w:r>
                      <w:r>
                        <w:rPr>
                          <w:rFonts w:ascii="Sylfaen" w:hAnsi="Sylfaen" w:cs="Arial"/>
                          <w:b/>
                          <w:color w:val="000000" w:themeColor="text1"/>
                          <w:sz w:val="36"/>
                          <w:szCs w:val="36"/>
                          <w:lang w:val="ka-GE"/>
                        </w:rPr>
                        <w:t xml:space="preserve"> </w:t>
                      </w:r>
                      <w:r w:rsidRPr="00FA328B">
                        <w:rPr>
                          <w:rFonts w:ascii="Sylfaen" w:hAnsi="Sylfaen" w:cs="Arial"/>
                          <w:b/>
                          <w:color w:val="000000" w:themeColor="text1"/>
                          <w:sz w:val="36"/>
                          <w:szCs w:val="36"/>
                          <w:lang w:val="ka-GE"/>
                        </w:rPr>
                        <w:t>არსებული მეწყრული ფერდობის კომპლექსური საინჟინრო-გეოლოგიური კვლევები</w:t>
                      </w:r>
                    </w:p>
                    <w:p w14:paraId="74BF60F1" w14:textId="77777777" w:rsidR="00572696" w:rsidRPr="00FA328B" w:rsidRDefault="00572696" w:rsidP="00FA328B">
                      <w:pPr>
                        <w:pStyle w:val="Header"/>
                        <w:jc w:val="center"/>
                        <w:rPr>
                          <w:rFonts w:ascii="Sylfaen" w:hAnsi="Sylfaen" w:cs="Arial"/>
                          <w:b/>
                          <w:color w:val="000000" w:themeColor="text1"/>
                          <w:sz w:val="36"/>
                          <w:szCs w:val="36"/>
                          <w:lang w:val="ka-GE"/>
                        </w:rPr>
                      </w:pPr>
                    </w:p>
                    <w:p w14:paraId="2D5DA6FA" w14:textId="2BA816BD" w:rsidR="00572696" w:rsidRPr="00402E08" w:rsidRDefault="00572696" w:rsidP="00602890">
                      <w:pPr>
                        <w:jc w:val="center"/>
                        <w:rPr>
                          <w:rFonts w:ascii="Sylfaen" w:hAnsi="Sylfaen" w:cs="Arial"/>
                          <w:b/>
                          <w:color w:val="000000" w:themeColor="text1"/>
                          <w:sz w:val="36"/>
                          <w:szCs w:val="36"/>
                          <w:lang w:val="ka-GE"/>
                        </w:rPr>
                      </w:pPr>
                      <w:r>
                        <w:rPr>
                          <w:rFonts w:ascii="Sylfaen" w:hAnsi="Sylfaen" w:cs="Arial"/>
                          <w:b/>
                          <w:color w:val="000000" w:themeColor="text1"/>
                          <w:sz w:val="36"/>
                          <w:szCs w:val="36"/>
                          <w:lang w:val="ka-GE"/>
                        </w:rPr>
                        <w:t>ტექნიკური</w:t>
                      </w:r>
                      <w:r w:rsidRPr="00602890">
                        <w:rPr>
                          <w:rFonts w:ascii="Sylfaen" w:hAnsi="Sylfaen" w:cs="Arial"/>
                          <w:b/>
                          <w:color w:val="000000" w:themeColor="text1"/>
                          <w:sz w:val="36"/>
                          <w:szCs w:val="36"/>
                          <w:lang w:val="ka-GE"/>
                        </w:rPr>
                        <w:t xml:space="preserve"> ანგარიში</w:t>
                      </w:r>
                    </w:p>
                    <w:p w14:paraId="7CDB930B" w14:textId="77777777" w:rsidR="00572696" w:rsidRPr="008A66B4" w:rsidRDefault="00572696" w:rsidP="00602890">
                      <w:pPr>
                        <w:contextualSpacing/>
                        <w:jc w:val="center"/>
                        <w:rPr>
                          <w:b/>
                          <w:color w:val="9AB1D3" w:themeColor="accent2" w:themeTint="99"/>
                          <w:sz w:val="28"/>
                          <w:szCs w:val="28"/>
                        </w:rPr>
                      </w:pPr>
                    </w:p>
                  </w:txbxContent>
                </v:textbox>
                <w10:wrap type="square" anchorx="margin"/>
              </v:shape>
            </w:pict>
          </mc:Fallback>
        </mc:AlternateContent>
      </w:r>
      <w:r w:rsidR="00FA328B" w:rsidRPr="00FA328B">
        <w:rPr>
          <w:rFonts w:ascii="Sylfaen" w:hAnsi="Sylfaen"/>
          <w:noProof/>
          <w:color w:val="FF0000"/>
          <w:lang w:val="ka-GE" w:eastAsia="en-US"/>
        </w:rPr>
        <w:drawing>
          <wp:anchor distT="0" distB="0" distL="114300" distR="114300" simplePos="0" relativeHeight="251658240" behindDoc="1" locked="0" layoutInCell="1" allowOverlap="1" wp14:anchorId="4610772F" wp14:editId="4CC95FFD">
            <wp:simplePos x="0" y="0"/>
            <wp:positionH relativeFrom="margin">
              <wp:posOffset>-690729</wp:posOffset>
            </wp:positionH>
            <wp:positionV relativeFrom="paragraph">
              <wp:posOffset>2376170</wp:posOffset>
            </wp:positionV>
            <wp:extent cx="7146443" cy="7171360"/>
            <wp:effectExtent l="0" t="0" r="0" b="0"/>
            <wp:wrapNone/>
            <wp:docPr id="2" name="Picture 2" descr="r2-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r2-bg"/>
                    <pic:cNvPicPr>
                      <a:picLocks noChangeAspect="1" noChangeArrowheads="1"/>
                    </pic:cNvPicPr>
                  </pic:nvPicPr>
                  <pic:blipFill>
                    <a:blip r:embed="rId8" cstate="print">
                      <a:extLst>
                        <a:ext uri="{BEBA8EAE-BF5A-486C-A8C5-ECC9F3942E4B}">
                          <a14:imgProps xmlns:a14="http://schemas.microsoft.com/office/drawing/2010/main">
                            <a14:imgLayer r:embed="rId9">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bwMode="auto">
                    <a:xfrm>
                      <a:off x="0" y="0"/>
                      <a:ext cx="7146443" cy="7171360"/>
                    </a:xfrm>
                    <a:prstGeom prst="rect">
                      <a:avLst/>
                    </a:prstGeom>
                    <a:noFill/>
                  </pic:spPr>
                </pic:pic>
              </a:graphicData>
            </a:graphic>
            <wp14:sizeRelH relativeFrom="page">
              <wp14:pctWidth>0</wp14:pctWidth>
            </wp14:sizeRelH>
            <wp14:sizeRelV relativeFrom="page">
              <wp14:pctHeight>0</wp14:pctHeight>
            </wp14:sizeRelV>
          </wp:anchor>
        </w:drawing>
      </w:r>
    </w:p>
    <w:p w14:paraId="0514D469" w14:textId="0A53B894" w:rsidR="007F6E9E" w:rsidRPr="00FA328B" w:rsidRDefault="007F6E9E" w:rsidP="005C76CD">
      <w:pPr>
        <w:pStyle w:val="Contents"/>
        <w:rPr>
          <w:rFonts w:ascii="Sylfaen" w:hAnsi="Sylfaen"/>
          <w:color w:val="FF0000"/>
          <w:lang w:val="ka-GE"/>
        </w:rPr>
      </w:pPr>
    </w:p>
    <w:p w14:paraId="0B257379" w14:textId="48DCCED2" w:rsidR="007F6E9E" w:rsidRPr="00FA328B" w:rsidRDefault="00FA328B" w:rsidP="005C76CD">
      <w:pPr>
        <w:pStyle w:val="Contents"/>
        <w:rPr>
          <w:rFonts w:ascii="Sylfaen" w:hAnsi="Sylfaen"/>
          <w:color w:val="FF0000"/>
          <w:lang w:val="ka-GE"/>
        </w:rPr>
      </w:pPr>
      <w:r w:rsidRPr="00FA328B">
        <w:rPr>
          <w:noProof/>
          <w:color w:val="FF0000"/>
          <w:lang w:val="ka-GE" w:eastAsia="en-US"/>
        </w:rPr>
        <mc:AlternateContent>
          <mc:Choice Requires="wps">
            <w:drawing>
              <wp:anchor distT="45720" distB="45720" distL="114300" distR="114300" simplePos="0" relativeHeight="251668480" behindDoc="0" locked="0" layoutInCell="1" allowOverlap="1" wp14:anchorId="3DEB9E57" wp14:editId="77C830AF">
                <wp:simplePos x="0" y="0"/>
                <wp:positionH relativeFrom="margin">
                  <wp:posOffset>1575435</wp:posOffset>
                </wp:positionH>
                <wp:positionV relativeFrom="paragraph">
                  <wp:posOffset>120650</wp:posOffset>
                </wp:positionV>
                <wp:extent cx="2710815" cy="44958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0815" cy="449580"/>
                        </a:xfrm>
                        <a:prstGeom prst="rect">
                          <a:avLst/>
                        </a:prstGeom>
                        <a:noFill/>
                        <a:ln w="9525">
                          <a:noFill/>
                          <a:miter lim="800000"/>
                          <a:headEnd/>
                          <a:tailEnd/>
                        </a:ln>
                      </wps:spPr>
                      <wps:txbx>
                        <w:txbxContent>
                          <w:p w14:paraId="6ADBC796" w14:textId="276A3AB6" w:rsidR="00572696" w:rsidRPr="00377036" w:rsidRDefault="00572696" w:rsidP="0037179C">
                            <w:pPr>
                              <w:jc w:val="center"/>
                              <w:rPr>
                                <w:rFonts w:ascii="Sylfaen" w:hAnsi="Sylfaen" w:cs="Arial"/>
                                <w:b/>
                                <w:color w:val="000000" w:themeColor="text1"/>
                                <w:sz w:val="32"/>
                                <w:szCs w:val="32"/>
                                <w:lang w:val="ka-GE"/>
                              </w:rPr>
                            </w:pPr>
                            <w:r w:rsidRPr="00A575C3">
                              <w:rPr>
                                <w:rFonts w:ascii="Sylfaen" w:hAnsi="Sylfaen" w:cs="Arial"/>
                                <w:b/>
                                <w:color w:val="000000" w:themeColor="text1"/>
                                <w:sz w:val="32"/>
                                <w:szCs w:val="32"/>
                                <w:lang w:val="ka-GE"/>
                              </w:rPr>
                              <w:t xml:space="preserve">პროექტის </w:t>
                            </w:r>
                            <w:r w:rsidRPr="00A575C3">
                              <w:rPr>
                                <w:rFonts w:ascii="Sylfaen" w:hAnsi="Sylfaen" w:cs="Arial"/>
                                <w:b/>
                                <w:color w:val="000000" w:themeColor="text1"/>
                                <w:sz w:val="32"/>
                                <w:szCs w:val="32"/>
                                <w:lang w:val="en-US"/>
                              </w:rPr>
                              <w:t>#</w:t>
                            </w:r>
                            <w:r w:rsidRPr="00A575C3">
                              <w:rPr>
                                <w:rFonts w:ascii="Sylfaen" w:hAnsi="Sylfaen" w:cs="Arial"/>
                                <w:b/>
                                <w:color w:val="000000" w:themeColor="text1"/>
                                <w:sz w:val="32"/>
                                <w:szCs w:val="32"/>
                                <w:lang w:val="ka-GE"/>
                              </w:rPr>
                              <w:t xml:space="preserve"> </w:t>
                            </w:r>
                            <w:r w:rsidRPr="00A575C3">
                              <w:rPr>
                                <w:rFonts w:ascii="Sylfaen" w:hAnsi="Sylfaen" w:cs="Arial"/>
                                <w:b/>
                                <w:color w:val="000000" w:themeColor="text1"/>
                                <w:sz w:val="32"/>
                                <w:szCs w:val="32"/>
                                <w:lang w:val="en-US"/>
                              </w:rPr>
                              <w:t>L</w:t>
                            </w:r>
                            <w:r w:rsidRPr="00E742D9">
                              <w:rPr>
                                <w:rFonts w:ascii="Sylfaen" w:hAnsi="Sylfaen" w:cs="Arial"/>
                                <w:b/>
                                <w:color w:val="000000" w:themeColor="text1"/>
                                <w:sz w:val="32"/>
                                <w:szCs w:val="32"/>
                                <w:lang w:val="en-US"/>
                              </w:rPr>
                              <w:t>S</w:t>
                            </w:r>
                            <w:r w:rsidRPr="00E742D9">
                              <w:rPr>
                                <w:rFonts w:ascii="Sylfaen" w:hAnsi="Sylfaen" w:cs="Arial"/>
                                <w:b/>
                                <w:sz w:val="32"/>
                                <w:szCs w:val="32"/>
                                <w:lang w:val="en-US"/>
                              </w:rPr>
                              <w:t>-</w:t>
                            </w:r>
                            <w:r w:rsidRPr="00E742D9">
                              <w:rPr>
                                <w:rFonts w:ascii="Sylfaen" w:hAnsi="Sylfaen" w:cs="Arial"/>
                                <w:b/>
                                <w:sz w:val="32"/>
                                <w:szCs w:val="32"/>
                                <w:lang w:val="ka-GE"/>
                              </w:rPr>
                              <w:t>25_21</w:t>
                            </w:r>
                          </w:p>
                          <w:p w14:paraId="0C84AD59" w14:textId="77777777" w:rsidR="00572696" w:rsidRPr="008A66B4" w:rsidRDefault="00572696" w:rsidP="0037179C">
                            <w:pPr>
                              <w:contextualSpacing/>
                              <w:jc w:val="center"/>
                              <w:rPr>
                                <w:b/>
                                <w:color w:val="9AB1D3" w:themeColor="accent2" w:themeTint="99"/>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EB9E57" id="_x0000_s1027" type="#_x0000_t202" style="position:absolute;margin-left:124.05pt;margin-top:9.5pt;width:213.45pt;height:35.4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" filled="f" stroked="f">
                <v:textbox>
                  <w:txbxContent>
                    <w:p w14:paraId="6ADBC796" w14:textId="276A3AB6" w:rsidR="00572696" w:rsidRPr="00377036" w:rsidRDefault="00572696" w:rsidP="0037179C">
                      <w:pPr>
                        <w:jc w:val="center"/>
                        <w:rPr>
                          <w:rFonts w:ascii="Sylfaen" w:hAnsi="Sylfaen" w:cs="Arial"/>
                          <w:b/>
                          <w:color w:val="000000" w:themeColor="text1"/>
                          <w:sz w:val="32"/>
                          <w:szCs w:val="32"/>
                          <w:lang w:val="ka-GE"/>
                        </w:rPr>
                      </w:pPr>
                      <w:r w:rsidRPr="00A575C3">
                        <w:rPr>
                          <w:rFonts w:ascii="Sylfaen" w:hAnsi="Sylfaen" w:cs="Arial"/>
                          <w:b/>
                          <w:color w:val="000000" w:themeColor="text1"/>
                          <w:sz w:val="32"/>
                          <w:szCs w:val="32"/>
                          <w:lang w:val="ka-GE"/>
                        </w:rPr>
                        <w:t xml:space="preserve">პროექტის </w:t>
                      </w:r>
                      <w:r w:rsidRPr="00A575C3">
                        <w:rPr>
                          <w:rFonts w:ascii="Sylfaen" w:hAnsi="Sylfaen" w:cs="Arial"/>
                          <w:b/>
                          <w:color w:val="000000" w:themeColor="text1"/>
                          <w:sz w:val="32"/>
                          <w:szCs w:val="32"/>
                          <w:lang w:val="en-US"/>
                        </w:rPr>
                        <w:t>#</w:t>
                      </w:r>
                      <w:r w:rsidRPr="00A575C3">
                        <w:rPr>
                          <w:rFonts w:ascii="Sylfaen" w:hAnsi="Sylfaen" w:cs="Arial"/>
                          <w:b/>
                          <w:color w:val="000000" w:themeColor="text1"/>
                          <w:sz w:val="32"/>
                          <w:szCs w:val="32"/>
                          <w:lang w:val="ka-GE"/>
                        </w:rPr>
                        <w:t xml:space="preserve"> </w:t>
                      </w:r>
                      <w:r w:rsidRPr="00A575C3">
                        <w:rPr>
                          <w:rFonts w:ascii="Sylfaen" w:hAnsi="Sylfaen" w:cs="Arial"/>
                          <w:b/>
                          <w:color w:val="000000" w:themeColor="text1"/>
                          <w:sz w:val="32"/>
                          <w:szCs w:val="32"/>
                          <w:lang w:val="en-US"/>
                        </w:rPr>
                        <w:t>L</w:t>
                      </w:r>
                      <w:r w:rsidRPr="00E742D9">
                        <w:rPr>
                          <w:rFonts w:ascii="Sylfaen" w:hAnsi="Sylfaen" w:cs="Arial"/>
                          <w:b/>
                          <w:color w:val="000000" w:themeColor="text1"/>
                          <w:sz w:val="32"/>
                          <w:szCs w:val="32"/>
                          <w:lang w:val="en-US"/>
                        </w:rPr>
                        <w:t>S</w:t>
                      </w:r>
                      <w:r w:rsidRPr="00E742D9">
                        <w:rPr>
                          <w:rFonts w:ascii="Sylfaen" w:hAnsi="Sylfaen" w:cs="Arial"/>
                          <w:b/>
                          <w:sz w:val="32"/>
                          <w:szCs w:val="32"/>
                          <w:lang w:val="en-US"/>
                        </w:rPr>
                        <w:t>-</w:t>
                      </w:r>
                      <w:r w:rsidRPr="00E742D9">
                        <w:rPr>
                          <w:rFonts w:ascii="Sylfaen" w:hAnsi="Sylfaen" w:cs="Arial"/>
                          <w:b/>
                          <w:sz w:val="32"/>
                          <w:szCs w:val="32"/>
                          <w:lang w:val="ka-GE"/>
                        </w:rPr>
                        <w:t>25_21</w:t>
                      </w:r>
                    </w:p>
                    <w:p w14:paraId="0C84AD59" w14:textId="77777777" w:rsidR="00572696" w:rsidRPr="008A66B4" w:rsidRDefault="00572696" w:rsidP="0037179C">
                      <w:pPr>
                        <w:contextualSpacing/>
                        <w:jc w:val="center"/>
                        <w:rPr>
                          <w:b/>
                          <w:color w:val="9AB1D3" w:themeColor="accent2" w:themeTint="99"/>
                          <w:sz w:val="28"/>
                          <w:szCs w:val="28"/>
                        </w:rPr>
                      </w:pPr>
                    </w:p>
                  </w:txbxContent>
                </v:textbox>
                <w10:wrap type="square" anchorx="margin"/>
              </v:shape>
            </w:pict>
          </mc:Fallback>
        </mc:AlternateContent>
      </w:r>
    </w:p>
    <w:p w14:paraId="36CBACB1" w14:textId="217C9ACE" w:rsidR="007F6E9E" w:rsidRPr="00FA328B" w:rsidRDefault="000D6E3D" w:rsidP="00FD5CE5">
      <w:pPr>
        <w:pStyle w:val="Contents"/>
        <w:tabs>
          <w:tab w:val="left" w:pos="5679"/>
        </w:tabs>
        <w:rPr>
          <w:rFonts w:ascii="Sylfaen" w:hAnsi="Sylfaen"/>
          <w:color w:val="FF0000"/>
          <w:lang w:val="ka-GE"/>
        </w:rPr>
      </w:pPr>
      <w:r>
        <w:rPr>
          <w:noProof/>
          <w:color w:val="FF0000"/>
          <w:lang w:val="ka-GE"/>
        </w:rPr>
        <w:pict w14:anchorId="4CB7E6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6" type="#_x0000_t75" style="position:absolute;margin-left:123.2pt;margin-top:14.55pt;width:215pt;height:117pt;z-index:251664384;mso-position-horizontal-relative:text;mso-position-vertical-relative:text;mso-width-relative:page;mso-height-relative:page">
            <v:imagedata r:id="rId10" o:title="LOGO M"/>
          </v:shape>
        </w:pict>
      </w:r>
      <w:r w:rsidR="00FD5CE5" w:rsidRPr="00FA328B">
        <w:rPr>
          <w:rFonts w:ascii="Sylfaen" w:hAnsi="Sylfaen"/>
          <w:color w:val="FF0000"/>
          <w:lang w:val="ka-GE"/>
        </w:rPr>
        <w:tab/>
      </w:r>
    </w:p>
    <w:p w14:paraId="3EACE3EF" w14:textId="77777777" w:rsidR="007F6E9E" w:rsidRPr="00FA328B" w:rsidRDefault="007F6E9E" w:rsidP="005C76CD">
      <w:pPr>
        <w:pStyle w:val="Contents"/>
        <w:rPr>
          <w:rFonts w:ascii="Sylfaen" w:hAnsi="Sylfaen"/>
          <w:color w:val="FF0000"/>
          <w:lang w:val="ka-GE"/>
        </w:rPr>
      </w:pPr>
    </w:p>
    <w:p w14:paraId="09B1154E" w14:textId="77777777" w:rsidR="007F6E9E" w:rsidRPr="00FA328B" w:rsidRDefault="007F6E9E" w:rsidP="005C76CD">
      <w:pPr>
        <w:pStyle w:val="Contents"/>
        <w:rPr>
          <w:rFonts w:ascii="Sylfaen" w:hAnsi="Sylfaen"/>
          <w:color w:val="FF0000"/>
          <w:lang w:val="ka-GE"/>
        </w:rPr>
      </w:pPr>
    </w:p>
    <w:p w14:paraId="698AFDC4" w14:textId="77777777" w:rsidR="007F6E9E" w:rsidRPr="00FA328B" w:rsidRDefault="007F6E9E" w:rsidP="005C76CD">
      <w:pPr>
        <w:pStyle w:val="Contents"/>
        <w:rPr>
          <w:rFonts w:ascii="Sylfaen" w:hAnsi="Sylfaen"/>
          <w:color w:val="FF0000"/>
          <w:lang w:val="ka-GE"/>
        </w:rPr>
      </w:pPr>
    </w:p>
    <w:p w14:paraId="14363D65" w14:textId="77777777" w:rsidR="007F6E9E" w:rsidRPr="00FA328B" w:rsidRDefault="007F6E9E" w:rsidP="005C76CD">
      <w:pPr>
        <w:pStyle w:val="Contents"/>
        <w:rPr>
          <w:rFonts w:ascii="Sylfaen" w:hAnsi="Sylfaen"/>
          <w:color w:val="FF0000"/>
          <w:lang w:val="ka-GE"/>
        </w:rPr>
      </w:pPr>
    </w:p>
    <w:p w14:paraId="7FDE0276" w14:textId="05518537" w:rsidR="007F6E9E" w:rsidRPr="00FA328B" w:rsidRDefault="007F6E9E" w:rsidP="005C76CD">
      <w:pPr>
        <w:pStyle w:val="Contents"/>
        <w:rPr>
          <w:rFonts w:ascii="Sylfaen" w:hAnsi="Sylfaen"/>
          <w:color w:val="FF0000"/>
          <w:lang w:val="ka-GE"/>
        </w:rPr>
      </w:pPr>
    </w:p>
    <w:p w14:paraId="0311609B" w14:textId="77777777" w:rsidR="007F6E9E" w:rsidRPr="00FA328B" w:rsidRDefault="007F6E9E" w:rsidP="00FE536C">
      <w:pPr>
        <w:pStyle w:val="Contents"/>
        <w:jc w:val="center"/>
        <w:rPr>
          <w:rFonts w:ascii="Sylfaen" w:hAnsi="Sylfaen"/>
          <w:color w:val="FF0000"/>
          <w:lang w:val="ka-GE"/>
        </w:rPr>
      </w:pPr>
    </w:p>
    <w:p w14:paraId="4CB3D7F9" w14:textId="77777777" w:rsidR="007F6E9E" w:rsidRPr="00FA328B" w:rsidRDefault="00FE536C" w:rsidP="00FE536C">
      <w:pPr>
        <w:pStyle w:val="Contents"/>
        <w:tabs>
          <w:tab w:val="left" w:pos="3828"/>
        </w:tabs>
        <w:rPr>
          <w:rFonts w:ascii="Sylfaen" w:hAnsi="Sylfaen"/>
          <w:color w:val="FF0000"/>
          <w:lang w:val="ka-GE"/>
        </w:rPr>
      </w:pPr>
      <w:r w:rsidRPr="00FA328B">
        <w:rPr>
          <w:rFonts w:ascii="Sylfaen" w:hAnsi="Sylfaen"/>
          <w:color w:val="FF0000"/>
          <w:lang w:val="ka-GE"/>
        </w:rPr>
        <w:tab/>
      </w:r>
    </w:p>
    <w:p w14:paraId="2A71581B" w14:textId="77777777" w:rsidR="007F6E9E" w:rsidRPr="00FA328B" w:rsidRDefault="007F6E9E" w:rsidP="005C76CD">
      <w:pPr>
        <w:pStyle w:val="Contents"/>
        <w:rPr>
          <w:rFonts w:ascii="Sylfaen" w:hAnsi="Sylfaen"/>
          <w:color w:val="FF0000"/>
          <w:lang w:val="ka-GE"/>
        </w:rPr>
      </w:pPr>
    </w:p>
    <w:p w14:paraId="594DDCD2" w14:textId="23AEBC05" w:rsidR="007F6E9E" w:rsidRPr="00FA328B" w:rsidRDefault="007F6E9E" w:rsidP="005C76CD">
      <w:pPr>
        <w:pStyle w:val="Contents"/>
        <w:rPr>
          <w:rFonts w:ascii="Sylfaen" w:hAnsi="Sylfaen"/>
          <w:color w:val="FF0000"/>
          <w:lang w:val="ka-GE"/>
        </w:rPr>
      </w:pPr>
    </w:p>
    <w:p w14:paraId="1B1D5C67" w14:textId="77777777" w:rsidR="007F6E9E" w:rsidRPr="00FA328B" w:rsidRDefault="007F6E9E" w:rsidP="005C76CD">
      <w:pPr>
        <w:pStyle w:val="Contents"/>
        <w:rPr>
          <w:rFonts w:ascii="Sylfaen" w:hAnsi="Sylfaen"/>
          <w:color w:val="FF0000"/>
          <w:lang w:val="ka-GE"/>
        </w:rPr>
      </w:pPr>
    </w:p>
    <w:p w14:paraId="2BEACC2A" w14:textId="05A2B2EB" w:rsidR="00FD5CE5" w:rsidRPr="00FA328B" w:rsidRDefault="00FD5CE5" w:rsidP="005C76CD">
      <w:pPr>
        <w:pStyle w:val="Contents"/>
        <w:rPr>
          <w:rFonts w:ascii="Sylfaen" w:hAnsi="Sylfaen"/>
          <w:color w:val="FF0000"/>
          <w:lang w:val="ka-GE"/>
        </w:rPr>
      </w:pPr>
    </w:p>
    <w:p w14:paraId="35440C08" w14:textId="0719E313" w:rsidR="009C72DA" w:rsidRPr="00FA328B" w:rsidRDefault="00B73582" w:rsidP="005C76CD">
      <w:pPr>
        <w:pStyle w:val="Contents"/>
        <w:rPr>
          <w:rFonts w:ascii="Sylfaen" w:hAnsi="Sylfaen"/>
          <w:color w:val="FF0000"/>
          <w:sz w:val="32"/>
          <w:szCs w:val="32"/>
          <w:lang w:val="ka-GE"/>
        </w:rPr>
      </w:pPr>
      <w:r w:rsidRPr="00FA328B">
        <w:rPr>
          <w:noProof/>
          <w:color w:val="FF0000"/>
          <w:lang w:val="ka-GE" w:eastAsia="en-US"/>
        </w:rPr>
        <mc:AlternateContent>
          <mc:Choice Requires="wps">
            <w:drawing>
              <wp:anchor distT="45720" distB="45720" distL="114300" distR="114300" simplePos="0" relativeHeight="251666432" behindDoc="0" locked="0" layoutInCell="1" allowOverlap="1" wp14:anchorId="3E7D905B" wp14:editId="5CCF75F5">
                <wp:simplePos x="0" y="0"/>
                <wp:positionH relativeFrom="margin">
                  <wp:posOffset>1907589</wp:posOffset>
                </wp:positionH>
                <wp:positionV relativeFrom="paragraph">
                  <wp:posOffset>326048</wp:posOffset>
                </wp:positionV>
                <wp:extent cx="2038350" cy="381000"/>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381000"/>
                        </a:xfrm>
                        <a:prstGeom prst="rect">
                          <a:avLst/>
                        </a:prstGeom>
                        <a:noFill/>
                        <a:ln w="9525">
                          <a:noFill/>
                          <a:miter lim="800000"/>
                          <a:headEnd/>
                          <a:tailEnd/>
                        </a:ln>
                      </wps:spPr>
                      <wps:txbx>
                        <w:txbxContent>
                          <w:p w14:paraId="2A7780E9" w14:textId="0CD208F4" w:rsidR="00572696" w:rsidRPr="00FA328B" w:rsidRDefault="00572696" w:rsidP="00F71109">
                            <w:pPr>
                              <w:rPr>
                                <w:rFonts w:ascii="Sylfaen" w:hAnsi="Sylfaen" w:cs="Arial"/>
                                <w:b/>
                                <w:sz w:val="32"/>
                                <w:szCs w:val="32"/>
                                <w:lang w:val="en-US"/>
                              </w:rPr>
                            </w:pPr>
                            <w:r w:rsidRPr="00FA328B">
                              <w:rPr>
                                <w:rFonts w:ascii="Sylfaen" w:hAnsi="Sylfaen" w:cs="Arial"/>
                                <w:b/>
                                <w:sz w:val="32"/>
                                <w:szCs w:val="32"/>
                                <w:lang w:val="ka-GE"/>
                              </w:rPr>
                              <w:t>სექტემბერი</w:t>
                            </w:r>
                            <w:r w:rsidRPr="00FA328B">
                              <w:rPr>
                                <w:rFonts w:ascii="Sylfaen" w:hAnsi="Sylfaen" w:cs="Arial"/>
                                <w:b/>
                                <w:sz w:val="32"/>
                                <w:szCs w:val="32"/>
                                <w:lang w:val="en-US"/>
                              </w:rPr>
                              <w:t xml:space="preserve"> </w:t>
                            </w:r>
                            <w:r>
                              <w:rPr>
                                <w:rFonts w:ascii="Sylfaen" w:hAnsi="Sylfaen" w:cs="Arial"/>
                                <w:b/>
                                <w:sz w:val="32"/>
                                <w:szCs w:val="32"/>
                                <w:lang w:val="en-US"/>
                              </w:rPr>
                              <w:t xml:space="preserve"> </w:t>
                            </w:r>
                            <w:r w:rsidRPr="00FA328B">
                              <w:rPr>
                                <w:rFonts w:ascii="Sylfaen" w:hAnsi="Sylfaen" w:cs="Arial"/>
                                <w:b/>
                                <w:sz w:val="32"/>
                                <w:szCs w:val="32"/>
                                <w:lang w:val="en-US"/>
                              </w:rPr>
                              <w:t>2025</w:t>
                            </w:r>
                          </w:p>
                          <w:p w14:paraId="459929F5" w14:textId="77777777" w:rsidR="00572696" w:rsidRPr="008A66B4" w:rsidRDefault="00572696" w:rsidP="00F71109">
                            <w:pPr>
                              <w:contextualSpacing/>
                              <w:rPr>
                                <w:b/>
                                <w:color w:val="9AB1D3" w:themeColor="accent2" w:themeTint="99"/>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7D905B" id="_x0000_s1028" type="#_x0000_t202" style="position:absolute;margin-left:150.2pt;margin-top:25.65pt;width:160.5pt;height:30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" filled="f" stroked="f">
                <v:textbox>
                  <w:txbxContent>
                    <w:p w14:paraId="2A7780E9" w14:textId="0CD208F4" w:rsidR="00572696" w:rsidRPr="00FA328B" w:rsidRDefault="00572696" w:rsidP="00F71109">
                      <w:pPr>
                        <w:rPr>
                          <w:rFonts w:ascii="Sylfaen" w:hAnsi="Sylfaen" w:cs="Arial"/>
                          <w:b/>
                          <w:sz w:val="32"/>
                          <w:szCs w:val="32"/>
                          <w:lang w:val="en-US"/>
                        </w:rPr>
                      </w:pPr>
                      <w:r w:rsidRPr="00FA328B">
                        <w:rPr>
                          <w:rFonts w:ascii="Sylfaen" w:hAnsi="Sylfaen" w:cs="Arial"/>
                          <w:b/>
                          <w:sz w:val="32"/>
                          <w:szCs w:val="32"/>
                          <w:lang w:val="ka-GE"/>
                        </w:rPr>
                        <w:t>სექტემბერი</w:t>
                      </w:r>
                      <w:r w:rsidRPr="00FA328B">
                        <w:rPr>
                          <w:rFonts w:ascii="Sylfaen" w:hAnsi="Sylfaen" w:cs="Arial"/>
                          <w:b/>
                          <w:sz w:val="32"/>
                          <w:szCs w:val="32"/>
                          <w:lang w:val="en-US"/>
                        </w:rPr>
                        <w:t xml:space="preserve"> </w:t>
                      </w:r>
                      <w:r>
                        <w:rPr>
                          <w:rFonts w:ascii="Sylfaen" w:hAnsi="Sylfaen" w:cs="Arial"/>
                          <w:b/>
                          <w:sz w:val="32"/>
                          <w:szCs w:val="32"/>
                          <w:lang w:val="en-US"/>
                        </w:rPr>
                        <w:t xml:space="preserve"> </w:t>
                      </w:r>
                      <w:r w:rsidRPr="00FA328B">
                        <w:rPr>
                          <w:rFonts w:ascii="Sylfaen" w:hAnsi="Sylfaen" w:cs="Arial"/>
                          <w:b/>
                          <w:sz w:val="32"/>
                          <w:szCs w:val="32"/>
                          <w:lang w:val="en-US"/>
                        </w:rPr>
                        <w:t>2025</w:t>
                      </w:r>
                    </w:p>
                    <w:p w14:paraId="459929F5" w14:textId="77777777" w:rsidR="00572696" w:rsidRPr="008A66B4" w:rsidRDefault="00572696" w:rsidP="00F71109">
                      <w:pPr>
                        <w:contextualSpacing/>
                        <w:rPr>
                          <w:b/>
                          <w:color w:val="9AB1D3" w:themeColor="accent2" w:themeTint="99"/>
                          <w:sz w:val="28"/>
                          <w:szCs w:val="28"/>
                        </w:rPr>
                      </w:pPr>
                    </w:p>
                  </w:txbxContent>
                </v:textbox>
                <w10:wrap type="square" anchorx="margin"/>
              </v:shape>
            </w:pict>
          </mc:Fallback>
        </mc:AlternateContent>
      </w:r>
    </w:p>
    <w:p w14:paraId="05643A55" w14:textId="072FF286" w:rsidR="007336BF" w:rsidRDefault="007336BF" w:rsidP="005C76CD">
      <w:pPr>
        <w:pStyle w:val="Contents"/>
        <w:rPr>
          <w:rFonts w:ascii="Sylfaen" w:hAnsi="Sylfaen"/>
          <w:color w:val="577EB7" w:themeColor="accent2"/>
          <w:sz w:val="32"/>
          <w:szCs w:val="32"/>
          <w:lang w:val="ka-GE"/>
        </w:rPr>
      </w:pPr>
    </w:p>
    <w:p w14:paraId="5577BE98" w14:textId="6DD7A4BC" w:rsidR="007D2AE0" w:rsidRDefault="007D2AE0" w:rsidP="005C76CD">
      <w:pPr>
        <w:pStyle w:val="Contents"/>
        <w:rPr>
          <w:rFonts w:ascii="Sylfaen" w:hAnsi="Sylfaen"/>
          <w:color w:val="577EB7" w:themeColor="accent2"/>
          <w:sz w:val="32"/>
          <w:szCs w:val="32"/>
          <w:lang w:val="ka-GE"/>
        </w:rPr>
      </w:pPr>
    </w:p>
    <w:p w14:paraId="04D7A022" w14:textId="5F26F81D" w:rsidR="007D2AE0" w:rsidRDefault="007D2AE0" w:rsidP="005C76CD">
      <w:pPr>
        <w:pStyle w:val="Contents"/>
        <w:rPr>
          <w:rFonts w:ascii="Sylfaen" w:hAnsi="Sylfaen"/>
          <w:color w:val="577EB7" w:themeColor="accent2"/>
          <w:sz w:val="32"/>
          <w:szCs w:val="32"/>
          <w:lang w:val="ka-GE"/>
        </w:rPr>
      </w:pPr>
    </w:p>
    <w:p w14:paraId="7509607A" w14:textId="03C71066" w:rsidR="007D2AE0" w:rsidRDefault="007D2AE0" w:rsidP="005C76CD">
      <w:pPr>
        <w:pStyle w:val="Contents"/>
        <w:rPr>
          <w:rFonts w:ascii="Sylfaen" w:hAnsi="Sylfaen"/>
          <w:color w:val="577EB7" w:themeColor="accent2"/>
          <w:sz w:val="32"/>
          <w:szCs w:val="32"/>
          <w:lang w:val="ka-GE"/>
        </w:rPr>
      </w:pPr>
    </w:p>
    <w:p w14:paraId="3F24721E" w14:textId="77777777" w:rsidR="007D2AE0" w:rsidRDefault="007D2AE0" w:rsidP="007D2AE0">
      <w:pPr>
        <w:pStyle w:val="Header"/>
        <w:jc w:val="center"/>
        <w:rPr>
          <w:rFonts w:ascii="Sylfaen" w:hAnsi="Sylfaen" w:cs="Arial"/>
          <w:b/>
          <w:color w:val="000000" w:themeColor="text1"/>
          <w:sz w:val="36"/>
          <w:szCs w:val="36"/>
          <w:lang w:val="ka-GE"/>
        </w:rPr>
      </w:pPr>
      <w:r w:rsidRPr="00FA328B">
        <w:rPr>
          <w:rFonts w:ascii="Sylfaen" w:hAnsi="Sylfaen" w:cs="Arial"/>
          <w:b/>
          <w:color w:val="000000" w:themeColor="text1"/>
          <w:sz w:val="36"/>
          <w:szCs w:val="36"/>
          <w:lang w:val="ka-GE"/>
        </w:rPr>
        <w:t>ხარაგაულის მუნიციპალიტეტში, სოფელ ხემაღალის და სოფელ ღვერკის ტერიტორიაზე</w:t>
      </w:r>
      <w:r>
        <w:rPr>
          <w:rFonts w:ascii="Sylfaen" w:hAnsi="Sylfaen" w:cs="Arial"/>
          <w:b/>
          <w:color w:val="000000" w:themeColor="text1"/>
          <w:sz w:val="36"/>
          <w:szCs w:val="36"/>
          <w:lang w:val="ka-GE"/>
        </w:rPr>
        <w:t xml:space="preserve"> </w:t>
      </w:r>
      <w:r w:rsidRPr="00FA328B">
        <w:rPr>
          <w:rFonts w:ascii="Sylfaen" w:hAnsi="Sylfaen" w:cs="Arial"/>
          <w:b/>
          <w:color w:val="000000" w:themeColor="text1"/>
          <w:sz w:val="36"/>
          <w:szCs w:val="36"/>
          <w:lang w:val="ka-GE"/>
        </w:rPr>
        <w:t>არსებული მეწყრული ფერდობის კომპლექსური საინჟინრო-გეოლოგიური კვლევები</w:t>
      </w:r>
    </w:p>
    <w:p w14:paraId="06CCD813" w14:textId="7B89FB29" w:rsidR="007D2AE0" w:rsidRDefault="007D2AE0" w:rsidP="005C76CD">
      <w:pPr>
        <w:pStyle w:val="Contents"/>
        <w:rPr>
          <w:rFonts w:ascii="Sylfaen" w:hAnsi="Sylfaen"/>
          <w:color w:val="577EB7" w:themeColor="accent2"/>
          <w:sz w:val="32"/>
          <w:szCs w:val="32"/>
          <w:lang w:val="ka-GE"/>
        </w:rPr>
      </w:pPr>
    </w:p>
    <w:p w14:paraId="0B341685" w14:textId="2D906DE3" w:rsidR="007D2AE0" w:rsidRDefault="007D2AE0" w:rsidP="007D2AE0">
      <w:pPr>
        <w:jc w:val="center"/>
        <w:rPr>
          <w:rFonts w:ascii="Sylfaen" w:hAnsi="Sylfaen" w:cs="Arial"/>
          <w:b/>
          <w:color w:val="000000" w:themeColor="text1"/>
          <w:sz w:val="36"/>
          <w:szCs w:val="36"/>
          <w:lang w:val="ka-GE"/>
        </w:rPr>
      </w:pPr>
      <w:r>
        <w:rPr>
          <w:rFonts w:ascii="Sylfaen" w:hAnsi="Sylfaen" w:cs="Arial"/>
          <w:b/>
          <w:color w:val="000000" w:themeColor="text1"/>
          <w:sz w:val="36"/>
          <w:szCs w:val="36"/>
          <w:lang w:val="ka-GE"/>
        </w:rPr>
        <w:t>ტექნიკური</w:t>
      </w:r>
      <w:r w:rsidRPr="00602890">
        <w:rPr>
          <w:rFonts w:ascii="Sylfaen" w:hAnsi="Sylfaen" w:cs="Arial"/>
          <w:b/>
          <w:color w:val="000000" w:themeColor="text1"/>
          <w:sz w:val="36"/>
          <w:szCs w:val="36"/>
          <w:lang w:val="ka-GE"/>
        </w:rPr>
        <w:t xml:space="preserve"> ანგარიში</w:t>
      </w:r>
    </w:p>
    <w:p w14:paraId="18D47AC1" w14:textId="77777777" w:rsidR="007D2AE0" w:rsidRPr="00402E08" w:rsidRDefault="007D2AE0" w:rsidP="007D2AE0">
      <w:pPr>
        <w:jc w:val="center"/>
        <w:rPr>
          <w:rFonts w:ascii="Sylfaen" w:hAnsi="Sylfaen" w:cs="Arial"/>
          <w:b/>
          <w:color w:val="000000" w:themeColor="text1"/>
          <w:sz w:val="36"/>
          <w:szCs w:val="36"/>
          <w:lang w:val="ka-GE"/>
        </w:rPr>
      </w:pPr>
    </w:p>
    <w:p w14:paraId="7881FB3E" w14:textId="284A5179" w:rsidR="007D2AE0" w:rsidRPr="00377036" w:rsidRDefault="007D2AE0" w:rsidP="007D2AE0">
      <w:pPr>
        <w:jc w:val="center"/>
        <w:rPr>
          <w:rFonts w:ascii="Sylfaen" w:hAnsi="Sylfaen" w:cs="Arial"/>
          <w:b/>
          <w:color w:val="000000" w:themeColor="text1"/>
          <w:sz w:val="32"/>
          <w:szCs w:val="32"/>
          <w:lang w:val="ka-GE"/>
        </w:rPr>
      </w:pPr>
      <w:r w:rsidRPr="00A575C3">
        <w:rPr>
          <w:rFonts w:ascii="Sylfaen" w:hAnsi="Sylfaen" w:cs="Arial"/>
          <w:b/>
          <w:color w:val="000000" w:themeColor="text1"/>
          <w:sz w:val="32"/>
          <w:szCs w:val="32"/>
          <w:lang w:val="ka-GE"/>
        </w:rPr>
        <w:t xml:space="preserve">პროექტის </w:t>
      </w:r>
      <w:r w:rsidRPr="00A575C3">
        <w:rPr>
          <w:rFonts w:ascii="Sylfaen" w:hAnsi="Sylfaen" w:cs="Arial"/>
          <w:b/>
          <w:color w:val="000000" w:themeColor="text1"/>
          <w:sz w:val="32"/>
          <w:szCs w:val="32"/>
          <w:lang w:val="en-US"/>
        </w:rPr>
        <w:t>#</w:t>
      </w:r>
      <w:r w:rsidRPr="00A575C3">
        <w:rPr>
          <w:rFonts w:ascii="Sylfaen" w:hAnsi="Sylfaen" w:cs="Arial"/>
          <w:b/>
          <w:color w:val="000000" w:themeColor="text1"/>
          <w:sz w:val="32"/>
          <w:szCs w:val="32"/>
          <w:lang w:val="ka-GE"/>
        </w:rPr>
        <w:t xml:space="preserve"> </w:t>
      </w:r>
      <w:r w:rsidRPr="00A575C3">
        <w:rPr>
          <w:rFonts w:ascii="Sylfaen" w:hAnsi="Sylfaen" w:cs="Arial"/>
          <w:b/>
          <w:color w:val="000000" w:themeColor="text1"/>
          <w:sz w:val="32"/>
          <w:szCs w:val="32"/>
          <w:lang w:val="en-US"/>
        </w:rPr>
        <w:t>L</w:t>
      </w:r>
      <w:r>
        <w:rPr>
          <w:rFonts w:ascii="Sylfaen" w:hAnsi="Sylfaen" w:cs="Arial"/>
          <w:b/>
          <w:color w:val="000000" w:themeColor="text1"/>
          <w:sz w:val="32"/>
          <w:szCs w:val="32"/>
          <w:lang w:val="en-US"/>
        </w:rPr>
        <w:t>S</w:t>
      </w:r>
      <w:r w:rsidRPr="00A575C3">
        <w:rPr>
          <w:rFonts w:ascii="Sylfaen" w:hAnsi="Sylfaen" w:cs="Arial"/>
          <w:b/>
          <w:sz w:val="32"/>
          <w:szCs w:val="32"/>
          <w:lang w:val="en-US"/>
        </w:rPr>
        <w:t>-</w:t>
      </w:r>
      <w:r w:rsidRPr="00E742D9">
        <w:rPr>
          <w:rFonts w:ascii="Sylfaen" w:hAnsi="Sylfaen" w:cs="Arial"/>
          <w:b/>
          <w:sz w:val="32"/>
          <w:szCs w:val="32"/>
          <w:lang w:val="ka-GE"/>
        </w:rPr>
        <w:t>25_</w:t>
      </w:r>
      <w:r w:rsidR="00E742D9" w:rsidRPr="00E742D9">
        <w:rPr>
          <w:rFonts w:ascii="Sylfaen" w:hAnsi="Sylfaen" w:cs="Arial"/>
          <w:b/>
          <w:sz w:val="32"/>
          <w:szCs w:val="32"/>
          <w:lang w:val="ka-GE"/>
        </w:rPr>
        <w:t>21</w:t>
      </w:r>
    </w:p>
    <w:p w14:paraId="02CBFB64" w14:textId="548618D9" w:rsidR="005132B1" w:rsidRDefault="005132B1" w:rsidP="005C76CD">
      <w:pPr>
        <w:pStyle w:val="Contents"/>
        <w:rPr>
          <w:rFonts w:ascii="Sylfaen" w:hAnsi="Sylfaen"/>
          <w:color w:val="577EB7" w:themeColor="accent2"/>
          <w:sz w:val="32"/>
          <w:szCs w:val="32"/>
          <w:lang w:val="ka-GE"/>
        </w:rPr>
      </w:pPr>
    </w:p>
    <w:p w14:paraId="377418D8" w14:textId="77777777" w:rsidR="00302E14" w:rsidRDefault="00302E14" w:rsidP="005C76CD">
      <w:pPr>
        <w:pStyle w:val="Contents"/>
        <w:rPr>
          <w:rFonts w:ascii="Sylfaen" w:hAnsi="Sylfaen"/>
          <w:color w:val="577EB7" w:themeColor="accent2"/>
          <w:sz w:val="32"/>
          <w:szCs w:val="32"/>
          <w:lang w:val="ka-GE"/>
        </w:rPr>
      </w:pPr>
    </w:p>
    <w:p w14:paraId="3CA43326" w14:textId="577719F1" w:rsidR="000909AC" w:rsidRPr="005132B1" w:rsidRDefault="007D2AE0" w:rsidP="00127D7D">
      <w:pPr>
        <w:pStyle w:val="HydrocorP"/>
      </w:pPr>
      <w:r w:rsidRPr="00167368">
        <w:t>შემსრულებლები</w:t>
      </w:r>
      <w:r w:rsidR="000909AC">
        <w:t>:</w:t>
      </w:r>
    </w:p>
    <w:tbl>
      <w:tblPr>
        <w:tblStyle w:val="TableGrid"/>
        <w:tblW w:w="0" w:type="auto"/>
        <w:tblLook w:val="04A0" w:firstRow="1" w:lastRow="0" w:firstColumn="1" w:lastColumn="0" w:noHBand="0" w:noVBand="1"/>
      </w:tblPr>
      <w:tblGrid>
        <w:gridCol w:w="4531"/>
        <w:gridCol w:w="4531"/>
      </w:tblGrid>
      <w:tr w:rsidR="005132B1" w14:paraId="3F08D442" w14:textId="77777777" w:rsidTr="005132B1">
        <w:tc>
          <w:tcPr>
            <w:tcW w:w="4531" w:type="dxa"/>
          </w:tcPr>
          <w:p w14:paraId="7C143B43" w14:textId="50834672" w:rsidR="005132B1" w:rsidRDefault="005132B1" w:rsidP="00127D7D">
            <w:pPr>
              <w:pStyle w:val="HydrocorP"/>
            </w:pPr>
            <w:r w:rsidRPr="000909AC">
              <w:t>ინჟინერ-გეოლოგი</w:t>
            </w:r>
          </w:p>
        </w:tc>
        <w:tc>
          <w:tcPr>
            <w:tcW w:w="4531" w:type="dxa"/>
          </w:tcPr>
          <w:p w14:paraId="2F327D97" w14:textId="236B2B02" w:rsidR="005132B1" w:rsidRDefault="005132B1" w:rsidP="00127D7D">
            <w:pPr>
              <w:pStyle w:val="HydrocorP"/>
            </w:pPr>
            <w:r w:rsidRPr="000909AC">
              <w:t>მირზა მესხი</w:t>
            </w:r>
          </w:p>
        </w:tc>
      </w:tr>
    </w:tbl>
    <w:p w14:paraId="5C5AE87E" w14:textId="615DC2DE" w:rsidR="000909AC" w:rsidRPr="005132B1" w:rsidRDefault="000909AC" w:rsidP="00127D7D">
      <w:pPr>
        <w:pStyle w:val="HydrocorP"/>
      </w:pPr>
    </w:p>
    <w:tbl>
      <w:tblPr>
        <w:tblStyle w:val="TableGrid"/>
        <w:tblW w:w="0" w:type="auto"/>
        <w:tblLook w:val="04A0" w:firstRow="1" w:lastRow="0" w:firstColumn="1" w:lastColumn="0" w:noHBand="0" w:noVBand="1"/>
      </w:tblPr>
      <w:tblGrid>
        <w:gridCol w:w="4531"/>
        <w:gridCol w:w="4531"/>
      </w:tblGrid>
      <w:tr w:rsidR="005132B1" w14:paraId="26AE6E3C" w14:textId="77777777" w:rsidTr="005132B1">
        <w:tc>
          <w:tcPr>
            <w:tcW w:w="4531" w:type="dxa"/>
          </w:tcPr>
          <w:p w14:paraId="5F5C513C" w14:textId="57325BE7" w:rsidR="005132B1" w:rsidRDefault="005132B1" w:rsidP="00127D7D">
            <w:pPr>
              <w:pStyle w:val="HydrocorP"/>
            </w:pPr>
            <w:r w:rsidRPr="000909AC">
              <w:t>გეომორფოლოგი</w:t>
            </w:r>
          </w:p>
        </w:tc>
        <w:tc>
          <w:tcPr>
            <w:tcW w:w="4531" w:type="dxa"/>
          </w:tcPr>
          <w:p w14:paraId="73A54755" w14:textId="1B3B644B" w:rsidR="005132B1" w:rsidRDefault="005132B1" w:rsidP="00127D7D">
            <w:pPr>
              <w:pStyle w:val="HydrocorP"/>
            </w:pPr>
            <w:r w:rsidRPr="000909AC">
              <w:t>დავით ბახ</w:t>
            </w:r>
            <w:r>
              <w:t>ს</w:t>
            </w:r>
            <w:r w:rsidRPr="000909AC">
              <w:t>ოლიანი</w:t>
            </w:r>
          </w:p>
        </w:tc>
      </w:tr>
    </w:tbl>
    <w:p w14:paraId="6BD0A443" w14:textId="77777777" w:rsidR="000909AC" w:rsidRPr="000909AC" w:rsidRDefault="000909AC" w:rsidP="00127D7D">
      <w:pPr>
        <w:pStyle w:val="HydrocorP"/>
      </w:pPr>
    </w:p>
    <w:p w14:paraId="41F54EEF" w14:textId="5BD417A1" w:rsidR="007D2AE0" w:rsidRPr="007D2AE0" w:rsidRDefault="007D2AE0" w:rsidP="00127D7D">
      <w:pPr>
        <w:pStyle w:val="HydrocorP"/>
      </w:pPr>
      <w:r w:rsidRPr="007D2AE0">
        <w:t xml:space="preserve">                  </w:t>
      </w:r>
    </w:p>
    <w:p w14:paraId="7AE20FCC" w14:textId="0391BA55" w:rsidR="007D2AE0" w:rsidRPr="007D2AE0" w:rsidRDefault="007D2AE0" w:rsidP="00127D7D">
      <w:pPr>
        <w:pStyle w:val="HydrocorP"/>
      </w:pPr>
      <w:r w:rsidRPr="007D2AE0">
        <w:t xml:space="preserve">შპს „გეოლოჯიქ“-ის დირექტორი     </w:t>
      </w:r>
      <w:r w:rsidR="00647B66">
        <w:t xml:space="preserve">   </w:t>
      </w:r>
      <w:r w:rsidRPr="007D2AE0">
        <w:t xml:space="preserve">                                            დავით ბახსოლიანი</w:t>
      </w:r>
    </w:p>
    <w:p w14:paraId="0188E3FC" w14:textId="77777777" w:rsidR="001A4BF5" w:rsidRPr="007D2AE0" w:rsidRDefault="001A4BF5" w:rsidP="00127D7D">
      <w:pPr>
        <w:pStyle w:val="HydrocorP"/>
      </w:pPr>
    </w:p>
    <w:p w14:paraId="47B0789F" w14:textId="4B490FD0" w:rsidR="007D2AE0" w:rsidRDefault="007D2AE0" w:rsidP="005C76CD">
      <w:pPr>
        <w:pStyle w:val="Contents"/>
        <w:rPr>
          <w:rFonts w:ascii="Sylfaen" w:hAnsi="Sylfaen"/>
          <w:color w:val="577EB7" w:themeColor="accent2"/>
          <w:sz w:val="32"/>
          <w:szCs w:val="32"/>
          <w:lang w:val="ka-GE"/>
        </w:rPr>
      </w:pPr>
    </w:p>
    <w:p w14:paraId="4CF06F56" w14:textId="77777777" w:rsidR="00167368" w:rsidRDefault="00167368" w:rsidP="005C76CD">
      <w:pPr>
        <w:pStyle w:val="Contents"/>
        <w:rPr>
          <w:rFonts w:ascii="Sylfaen" w:hAnsi="Sylfaen"/>
          <w:color w:val="577EB7" w:themeColor="accent2"/>
          <w:sz w:val="32"/>
          <w:szCs w:val="32"/>
          <w:lang w:val="ka-GE"/>
        </w:rPr>
      </w:pPr>
    </w:p>
    <w:p w14:paraId="00DB32AF" w14:textId="765C1A35" w:rsidR="007D2AE0" w:rsidRDefault="007D2AE0" w:rsidP="005C76CD">
      <w:pPr>
        <w:pStyle w:val="Contents"/>
        <w:rPr>
          <w:rFonts w:ascii="Sylfaen" w:hAnsi="Sylfaen"/>
          <w:color w:val="577EB7" w:themeColor="accent2"/>
          <w:sz w:val="32"/>
          <w:szCs w:val="32"/>
          <w:lang w:val="ka-GE"/>
        </w:rPr>
      </w:pPr>
    </w:p>
    <w:p w14:paraId="4E4E1654" w14:textId="3BD46A8E" w:rsidR="00167368" w:rsidRDefault="00167368" w:rsidP="005C76CD">
      <w:pPr>
        <w:pStyle w:val="Contents"/>
        <w:rPr>
          <w:rFonts w:ascii="Sylfaen" w:hAnsi="Sylfaen"/>
          <w:color w:val="577EB7" w:themeColor="accent2"/>
          <w:sz w:val="32"/>
          <w:szCs w:val="32"/>
          <w:lang w:val="ka-GE"/>
        </w:rPr>
      </w:pPr>
    </w:p>
    <w:p w14:paraId="5F08A4C6" w14:textId="1D498F4C" w:rsidR="00647B66" w:rsidRPr="00D762CA" w:rsidRDefault="00302E14" w:rsidP="00D762CA">
      <w:pPr>
        <w:jc w:val="center"/>
        <w:rPr>
          <w:rFonts w:ascii="Sylfaen" w:hAnsi="Sylfaen" w:cs="Arial"/>
          <w:b/>
          <w:sz w:val="32"/>
          <w:szCs w:val="32"/>
          <w:lang w:val="en-US"/>
        </w:rPr>
      </w:pPr>
      <w:r w:rsidRPr="00FA328B">
        <w:rPr>
          <w:rFonts w:ascii="Sylfaen" w:hAnsi="Sylfaen" w:cs="Arial"/>
          <w:b/>
          <w:sz w:val="32"/>
          <w:szCs w:val="32"/>
          <w:lang w:val="ka-GE"/>
        </w:rPr>
        <w:t>სექტემბერი</w:t>
      </w:r>
      <w:r w:rsidRPr="00FA328B">
        <w:rPr>
          <w:rFonts w:ascii="Sylfaen" w:hAnsi="Sylfaen" w:cs="Arial"/>
          <w:b/>
          <w:sz w:val="32"/>
          <w:szCs w:val="32"/>
          <w:lang w:val="en-US"/>
        </w:rPr>
        <w:t xml:space="preserve"> </w:t>
      </w:r>
      <w:r>
        <w:rPr>
          <w:rFonts w:ascii="Sylfaen" w:hAnsi="Sylfaen" w:cs="Arial"/>
          <w:b/>
          <w:sz w:val="32"/>
          <w:szCs w:val="32"/>
          <w:lang w:val="en-US"/>
        </w:rPr>
        <w:t xml:space="preserve"> </w:t>
      </w:r>
      <w:r w:rsidRPr="00FA328B">
        <w:rPr>
          <w:rFonts w:ascii="Sylfaen" w:hAnsi="Sylfaen" w:cs="Arial"/>
          <w:b/>
          <w:sz w:val="32"/>
          <w:szCs w:val="32"/>
          <w:lang w:val="en-US"/>
        </w:rPr>
        <w:t>2025</w:t>
      </w:r>
    </w:p>
    <w:p w14:paraId="69A72FB6" w14:textId="318CE61A" w:rsidR="005C76CD" w:rsidRPr="00FA328B" w:rsidRDefault="00A16AB1" w:rsidP="005C76CD">
      <w:pPr>
        <w:pStyle w:val="Contents"/>
        <w:rPr>
          <w:rFonts w:ascii="Sylfaen" w:hAnsi="Sylfaen"/>
          <w:color w:val="577EB7" w:themeColor="accent2"/>
          <w:sz w:val="32"/>
          <w:szCs w:val="32"/>
          <w:lang w:val="ka-GE"/>
        </w:rPr>
      </w:pPr>
      <w:r w:rsidRPr="00FA328B">
        <w:rPr>
          <w:rFonts w:ascii="Sylfaen" w:hAnsi="Sylfaen"/>
          <w:color w:val="577EB7" w:themeColor="accent2"/>
          <w:sz w:val="32"/>
          <w:szCs w:val="32"/>
          <w:lang w:val="ka-GE"/>
        </w:rPr>
        <w:lastRenderedPageBreak/>
        <w:t>სარჩევი</w:t>
      </w:r>
    </w:p>
    <w:p w14:paraId="72EC0D4E" w14:textId="599F7D20" w:rsidR="00210E9A" w:rsidRDefault="00A4704F">
      <w:pPr>
        <w:pStyle w:val="TOC1"/>
        <w:rPr>
          <w:rFonts w:asciiTheme="minorHAnsi" w:eastAsiaTheme="minorEastAsia" w:hAnsiTheme="minorHAnsi" w:cstheme="minorBidi"/>
          <w:b w:val="0"/>
          <w:color w:val="auto"/>
        </w:rPr>
      </w:pPr>
      <w:r w:rsidRPr="007C67D3">
        <w:rPr>
          <w:rFonts w:cs="Arial"/>
          <w:caps/>
          <w:color w:val="FF0000"/>
          <w:sz w:val="24"/>
          <w:szCs w:val="24"/>
          <w:lang w:val="ka-GE"/>
        </w:rPr>
        <w:fldChar w:fldCharType="begin"/>
      </w:r>
      <w:r w:rsidRPr="007C67D3">
        <w:rPr>
          <w:rFonts w:cs="Arial"/>
          <w:color w:val="FF0000"/>
          <w:sz w:val="24"/>
          <w:szCs w:val="24"/>
          <w:lang w:val="ka-GE"/>
        </w:rPr>
        <w:instrText xml:space="preserve"> TOC \o "1-3" \h \z \u </w:instrText>
      </w:r>
      <w:r w:rsidRPr="007C67D3">
        <w:rPr>
          <w:rFonts w:cs="Arial"/>
          <w:caps/>
          <w:color w:val="FF0000"/>
          <w:sz w:val="24"/>
          <w:szCs w:val="24"/>
          <w:lang w:val="ka-GE"/>
        </w:rPr>
        <w:fldChar w:fldCharType="separate"/>
      </w:r>
      <w:hyperlink w:anchor="_Toc207807021" w:history="1">
        <w:r w:rsidR="00210E9A" w:rsidRPr="00B32E67">
          <w:rPr>
            <w:rStyle w:val="Hyperlink"/>
            <w:rFonts w:ascii="Sylfaen" w:hAnsi="Sylfaen"/>
            <w:lang w:val="ka-GE"/>
          </w:rPr>
          <w:t>1</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შესავალი</w:t>
        </w:r>
        <w:r w:rsidR="00210E9A">
          <w:rPr>
            <w:webHidden/>
          </w:rPr>
          <w:tab/>
        </w:r>
        <w:r w:rsidR="00210E9A">
          <w:rPr>
            <w:webHidden/>
          </w:rPr>
          <w:fldChar w:fldCharType="begin"/>
        </w:r>
        <w:r w:rsidR="00210E9A">
          <w:rPr>
            <w:webHidden/>
          </w:rPr>
          <w:instrText xml:space="preserve"> PAGEREF _Toc207807021 \h </w:instrText>
        </w:r>
        <w:r w:rsidR="00210E9A">
          <w:rPr>
            <w:webHidden/>
          </w:rPr>
        </w:r>
        <w:r w:rsidR="00210E9A">
          <w:rPr>
            <w:webHidden/>
          </w:rPr>
          <w:fldChar w:fldCharType="separate"/>
        </w:r>
        <w:r w:rsidR="00FD2D08">
          <w:rPr>
            <w:webHidden/>
          </w:rPr>
          <w:t>1</w:t>
        </w:r>
        <w:r w:rsidR="00210E9A">
          <w:rPr>
            <w:webHidden/>
          </w:rPr>
          <w:fldChar w:fldCharType="end"/>
        </w:r>
      </w:hyperlink>
    </w:p>
    <w:p w14:paraId="64C7529C" w14:textId="7CA9A3C3" w:rsidR="00210E9A" w:rsidRDefault="000D6E3D">
      <w:pPr>
        <w:pStyle w:val="TOC1"/>
        <w:rPr>
          <w:rFonts w:asciiTheme="minorHAnsi" w:eastAsiaTheme="minorEastAsia" w:hAnsiTheme="minorHAnsi" w:cstheme="minorBidi"/>
          <w:b w:val="0"/>
          <w:color w:val="auto"/>
        </w:rPr>
      </w:pPr>
      <w:hyperlink w:anchor="_Toc207807022" w:history="1">
        <w:r w:rsidR="00210E9A" w:rsidRPr="00B32E67">
          <w:rPr>
            <w:rStyle w:val="Hyperlink"/>
            <w:rFonts w:ascii="Sylfaen" w:hAnsi="Sylfaen"/>
            <w:lang w:val="ka-GE"/>
          </w:rPr>
          <w:t>2</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გამოყენებული ლიტერატურა</w:t>
        </w:r>
        <w:r w:rsidR="00210E9A">
          <w:rPr>
            <w:webHidden/>
          </w:rPr>
          <w:tab/>
        </w:r>
        <w:r w:rsidR="00210E9A">
          <w:rPr>
            <w:webHidden/>
          </w:rPr>
          <w:fldChar w:fldCharType="begin"/>
        </w:r>
        <w:r w:rsidR="00210E9A">
          <w:rPr>
            <w:webHidden/>
          </w:rPr>
          <w:instrText xml:space="preserve"> PAGEREF _Toc207807022 \h </w:instrText>
        </w:r>
        <w:r w:rsidR="00210E9A">
          <w:rPr>
            <w:webHidden/>
          </w:rPr>
        </w:r>
        <w:r w:rsidR="00210E9A">
          <w:rPr>
            <w:webHidden/>
          </w:rPr>
          <w:fldChar w:fldCharType="separate"/>
        </w:r>
        <w:r w:rsidR="00FD2D08">
          <w:rPr>
            <w:webHidden/>
          </w:rPr>
          <w:t>1</w:t>
        </w:r>
        <w:r w:rsidR="00210E9A">
          <w:rPr>
            <w:webHidden/>
          </w:rPr>
          <w:fldChar w:fldCharType="end"/>
        </w:r>
      </w:hyperlink>
    </w:p>
    <w:p w14:paraId="4DB90C74" w14:textId="78AB3004" w:rsidR="00210E9A" w:rsidRDefault="000D6E3D">
      <w:pPr>
        <w:pStyle w:val="TOC1"/>
        <w:rPr>
          <w:rFonts w:asciiTheme="minorHAnsi" w:eastAsiaTheme="minorEastAsia" w:hAnsiTheme="minorHAnsi" w:cstheme="minorBidi"/>
          <w:b w:val="0"/>
          <w:color w:val="auto"/>
        </w:rPr>
      </w:pPr>
      <w:hyperlink w:anchor="_Toc207807023" w:history="1">
        <w:r w:rsidR="00210E9A" w:rsidRPr="00B32E67">
          <w:rPr>
            <w:rStyle w:val="Hyperlink"/>
            <w:rFonts w:ascii="Sylfaen" w:hAnsi="Sylfaen"/>
            <w:lang w:val="ka-GE"/>
          </w:rPr>
          <w:t>3</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საკვლევი არეალი</w:t>
        </w:r>
        <w:r w:rsidR="00210E9A">
          <w:rPr>
            <w:webHidden/>
          </w:rPr>
          <w:tab/>
        </w:r>
        <w:r w:rsidR="00210E9A">
          <w:rPr>
            <w:webHidden/>
          </w:rPr>
          <w:fldChar w:fldCharType="begin"/>
        </w:r>
        <w:r w:rsidR="00210E9A">
          <w:rPr>
            <w:webHidden/>
          </w:rPr>
          <w:instrText xml:space="preserve"> PAGEREF _Toc207807023 \h </w:instrText>
        </w:r>
        <w:r w:rsidR="00210E9A">
          <w:rPr>
            <w:webHidden/>
          </w:rPr>
        </w:r>
        <w:r w:rsidR="00210E9A">
          <w:rPr>
            <w:webHidden/>
          </w:rPr>
          <w:fldChar w:fldCharType="separate"/>
        </w:r>
        <w:r w:rsidR="00FD2D08">
          <w:rPr>
            <w:webHidden/>
          </w:rPr>
          <w:t>2</w:t>
        </w:r>
        <w:r w:rsidR="00210E9A">
          <w:rPr>
            <w:webHidden/>
          </w:rPr>
          <w:fldChar w:fldCharType="end"/>
        </w:r>
      </w:hyperlink>
    </w:p>
    <w:p w14:paraId="4F1F998D" w14:textId="64E760E0" w:rsidR="00210E9A" w:rsidRDefault="000D6E3D">
      <w:pPr>
        <w:pStyle w:val="TOC1"/>
        <w:rPr>
          <w:rFonts w:asciiTheme="minorHAnsi" w:eastAsiaTheme="minorEastAsia" w:hAnsiTheme="minorHAnsi" w:cstheme="minorBidi"/>
          <w:b w:val="0"/>
          <w:color w:val="auto"/>
        </w:rPr>
      </w:pPr>
      <w:hyperlink w:anchor="_Toc207807024" w:history="1">
        <w:r w:rsidR="00210E9A" w:rsidRPr="00B32E67">
          <w:rPr>
            <w:rStyle w:val="Hyperlink"/>
            <w:rFonts w:ascii="Sylfaen" w:hAnsi="Sylfaen"/>
            <w:lang w:val="ka-GE"/>
          </w:rPr>
          <w:t>4</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შესრულებული სამუშაოები</w:t>
        </w:r>
        <w:r w:rsidR="00210E9A">
          <w:rPr>
            <w:webHidden/>
          </w:rPr>
          <w:tab/>
        </w:r>
        <w:r w:rsidR="00210E9A">
          <w:rPr>
            <w:webHidden/>
          </w:rPr>
          <w:fldChar w:fldCharType="begin"/>
        </w:r>
        <w:r w:rsidR="00210E9A">
          <w:rPr>
            <w:webHidden/>
          </w:rPr>
          <w:instrText xml:space="preserve"> PAGEREF _Toc207807024 \h </w:instrText>
        </w:r>
        <w:r w:rsidR="00210E9A">
          <w:rPr>
            <w:webHidden/>
          </w:rPr>
        </w:r>
        <w:r w:rsidR="00210E9A">
          <w:rPr>
            <w:webHidden/>
          </w:rPr>
          <w:fldChar w:fldCharType="separate"/>
        </w:r>
        <w:r w:rsidR="00FD2D08">
          <w:rPr>
            <w:webHidden/>
          </w:rPr>
          <w:t>3</w:t>
        </w:r>
        <w:r w:rsidR="00210E9A">
          <w:rPr>
            <w:webHidden/>
          </w:rPr>
          <w:fldChar w:fldCharType="end"/>
        </w:r>
      </w:hyperlink>
    </w:p>
    <w:p w14:paraId="0A52A725" w14:textId="0F6EB454" w:rsidR="00210E9A" w:rsidRDefault="000D6E3D">
      <w:pPr>
        <w:pStyle w:val="TOC2"/>
        <w:rPr>
          <w:rFonts w:asciiTheme="minorHAnsi" w:eastAsiaTheme="minorEastAsia" w:hAnsiTheme="minorHAnsi" w:cstheme="minorBidi"/>
          <w:noProof/>
          <w:lang w:val="en-US"/>
        </w:rPr>
      </w:pPr>
      <w:hyperlink w:anchor="_Toc207807025" w:history="1">
        <w:r w:rsidR="00210E9A" w:rsidRPr="00B32E67">
          <w:rPr>
            <w:rStyle w:val="Hyperlink"/>
            <w:rFonts w:ascii="Sylfaen" w:hAnsi="Sylfaen"/>
            <w:noProof/>
            <w:lang w:val="ka-GE"/>
          </w:rPr>
          <w:t>4.1</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ზოგადი</w:t>
        </w:r>
        <w:r w:rsidR="00210E9A">
          <w:rPr>
            <w:noProof/>
            <w:webHidden/>
          </w:rPr>
          <w:tab/>
        </w:r>
        <w:r w:rsidR="00210E9A">
          <w:rPr>
            <w:noProof/>
            <w:webHidden/>
          </w:rPr>
          <w:fldChar w:fldCharType="begin"/>
        </w:r>
        <w:r w:rsidR="00210E9A">
          <w:rPr>
            <w:noProof/>
            <w:webHidden/>
          </w:rPr>
          <w:instrText xml:space="preserve"> PAGEREF _Toc207807025 \h </w:instrText>
        </w:r>
        <w:r w:rsidR="00210E9A">
          <w:rPr>
            <w:noProof/>
            <w:webHidden/>
          </w:rPr>
        </w:r>
        <w:r w:rsidR="00210E9A">
          <w:rPr>
            <w:noProof/>
            <w:webHidden/>
          </w:rPr>
          <w:fldChar w:fldCharType="separate"/>
        </w:r>
        <w:r w:rsidR="00FD2D08">
          <w:rPr>
            <w:noProof/>
            <w:webHidden/>
          </w:rPr>
          <w:t>3</w:t>
        </w:r>
        <w:r w:rsidR="00210E9A">
          <w:rPr>
            <w:noProof/>
            <w:webHidden/>
          </w:rPr>
          <w:fldChar w:fldCharType="end"/>
        </w:r>
      </w:hyperlink>
    </w:p>
    <w:p w14:paraId="1FE2DFA7" w14:textId="5C23F71F" w:rsidR="00210E9A" w:rsidRDefault="000D6E3D">
      <w:pPr>
        <w:pStyle w:val="TOC2"/>
        <w:rPr>
          <w:rFonts w:asciiTheme="minorHAnsi" w:eastAsiaTheme="minorEastAsia" w:hAnsiTheme="minorHAnsi" w:cstheme="minorBidi"/>
          <w:noProof/>
          <w:lang w:val="en-US"/>
        </w:rPr>
      </w:pPr>
      <w:hyperlink w:anchor="_Toc207807026" w:history="1">
        <w:r w:rsidR="00210E9A" w:rsidRPr="00B32E67">
          <w:rPr>
            <w:rStyle w:val="Hyperlink"/>
            <w:rFonts w:ascii="Sylfaen" w:hAnsi="Sylfaen"/>
            <w:noProof/>
            <w:lang w:val="ka-GE"/>
          </w:rPr>
          <w:t>4.2</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საკვლევი არეალის მორფოლოგიური ანალიზი დისტანციური ზონდირების მეთოდით.</w:t>
        </w:r>
        <w:r w:rsidR="00210E9A">
          <w:rPr>
            <w:noProof/>
            <w:webHidden/>
          </w:rPr>
          <w:tab/>
        </w:r>
        <w:r w:rsidR="00210E9A">
          <w:rPr>
            <w:noProof/>
            <w:webHidden/>
          </w:rPr>
          <w:fldChar w:fldCharType="begin"/>
        </w:r>
        <w:r w:rsidR="00210E9A">
          <w:rPr>
            <w:noProof/>
            <w:webHidden/>
          </w:rPr>
          <w:instrText xml:space="preserve"> PAGEREF _Toc207807026 \h </w:instrText>
        </w:r>
        <w:r w:rsidR="00210E9A">
          <w:rPr>
            <w:noProof/>
            <w:webHidden/>
          </w:rPr>
        </w:r>
        <w:r w:rsidR="00210E9A">
          <w:rPr>
            <w:noProof/>
            <w:webHidden/>
          </w:rPr>
          <w:fldChar w:fldCharType="separate"/>
        </w:r>
        <w:r w:rsidR="00FD2D08">
          <w:rPr>
            <w:noProof/>
            <w:webHidden/>
          </w:rPr>
          <w:t>3</w:t>
        </w:r>
        <w:r w:rsidR="00210E9A">
          <w:rPr>
            <w:noProof/>
            <w:webHidden/>
          </w:rPr>
          <w:fldChar w:fldCharType="end"/>
        </w:r>
      </w:hyperlink>
    </w:p>
    <w:p w14:paraId="5DAADFC2" w14:textId="3933D9BA" w:rsidR="00210E9A" w:rsidRDefault="000D6E3D">
      <w:pPr>
        <w:pStyle w:val="TOC2"/>
        <w:rPr>
          <w:rFonts w:asciiTheme="minorHAnsi" w:eastAsiaTheme="minorEastAsia" w:hAnsiTheme="minorHAnsi" w:cstheme="minorBidi"/>
          <w:noProof/>
          <w:lang w:val="en-US"/>
        </w:rPr>
      </w:pPr>
      <w:hyperlink w:anchor="_Toc207807027" w:history="1">
        <w:r w:rsidR="00210E9A" w:rsidRPr="00B32E67">
          <w:rPr>
            <w:rStyle w:val="Hyperlink"/>
            <w:rFonts w:ascii="Sylfaen" w:hAnsi="Sylfaen"/>
            <w:noProof/>
            <w:lang w:val="ka-GE"/>
          </w:rPr>
          <w:t>4.1</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კლდოვანი ქანების ნაპრალოვნების შეფასება</w:t>
        </w:r>
        <w:r w:rsidR="00210E9A">
          <w:rPr>
            <w:noProof/>
            <w:webHidden/>
          </w:rPr>
          <w:tab/>
        </w:r>
        <w:r w:rsidR="00210E9A">
          <w:rPr>
            <w:noProof/>
            <w:webHidden/>
          </w:rPr>
          <w:fldChar w:fldCharType="begin"/>
        </w:r>
        <w:r w:rsidR="00210E9A">
          <w:rPr>
            <w:noProof/>
            <w:webHidden/>
          </w:rPr>
          <w:instrText xml:space="preserve"> PAGEREF _Toc207807027 \h </w:instrText>
        </w:r>
        <w:r w:rsidR="00210E9A">
          <w:rPr>
            <w:noProof/>
            <w:webHidden/>
          </w:rPr>
        </w:r>
        <w:r w:rsidR="00210E9A">
          <w:rPr>
            <w:noProof/>
            <w:webHidden/>
          </w:rPr>
          <w:fldChar w:fldCharType="separate"/>
        </w:r>
        <w:r w:rsidR="00FD2D08">
          <w:rPr>
            <w:noProof/>
            <w:webHidden/>
          </w:rPr>
          <w:t>3</w:t>
        </w:r>
        <w:r w:rsidR="00210E9A">
          <w:rPr>
            <w:noProof/>
            <w:webHidden/>
          </w:rPr>
          <w:fldChar w:fldCharType="end"/>
        </w:r>
      </w:hyperlink>
    </w:p>
    <w:p w14:paraId="7F570A5C" w14:textId="1D78D61C" w:rsidR="00210E9A" w:rsidRDefault="000D6E3D">
      <w:pPr>
        <w:pStyle w:val="TOC2"/>
        <w:rPr>
          <w:rFonts w:asciiTheme="minorHAnsi" w:eastAsiaTheme="minorEastAsia" w:hAnsiTheme="minorHAnsi" w:cstheme="minorBidi"/>
          <w:noProof/>
          <w:lang w:val="en-US"/>
        </w:rPr>
      </w:pPr>
      <w:hyperlink w:anchor="_Toc207807028" w:history="1">
        <w:r w:rsidR="00210E9A" w:rsidRPr="00B32E67">
          <w:rPr>
            <w:rStyle w:val="Hyperlink"/>
            <w:rFonts w:ascii="Sylfaen" w:hAnsi="Sylfaen"/>
            <w:noProof/>
            <w:lang w:val="ka-GE"/>
          </w:rPr>
          <w:t>4.2</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გეოფიზიკური კვლევები, ჭაბურღილების გაყვანა და გრუნტების ლაბორატორიული ტესტირება</w:t>
        </w:r>
        <w:r w:rsidR="00210E9A">
          <w:rPr>
            <w:noProof/>
            <w:webHidden/>
          </w:rPr>
          <w:tab/>
        </w:r>
        <w:r w:rsidR="00210E9A">
          <w:rPr>
            <w:noProof/>
            <w:webHidden/>
          </w:rPr>
          <w:fldChar w:fldCharType="begin"/>
        </w:r>
        <w:r w:rsidR="00210E9A">
          <w:rPr>
            <w:noProof/>
            <w:webHidden/>
          </w:rPr>
          <w:instrText xml:space="preserve"> PAGEREF _Toc207807028 \h </w:instrText>
        </w:r>
        <w:r w:rsidR="00210E9A">
          <w:rPr>
            <w:noProof/>
            <w:webHidden/>
          </w:rPr>
        </w:r>
        <w:r w:rsidR="00210E9A">
          <w:rPr>
            <w:noProof/>
            <w:webHidden/>
          </w:rPr>
          <w:fldChar w:fldCharType="separate"/>
        </w:r>
        <w:r w:rsidR="00FD2D08">
          <w:rPr>
            <w:noProof/>
            <w:webHidden/>
          </w:rPr>
          <w:t>3</w:t>
        </w:r>
        <w:r w:rsidR="00210E9A">
          <w:rPr>
            <w:noProof/>
            <w:webHidden/>
          </w:rPr>
          <w:fldChar w:fldCharType="end"/>
        </w:r>
      </w:hyperlink>
    </w:p>
    <w:p w14:paraId="49357969" w14:textId="799A4124" w:rsidR="00210E9A" w:rsidRDefault="000D6E3D">
      <w:pPr>
        <w:pStyle w:val="TOC2"/>
        <w:rPr>
          <w:rFonts w:asciiTheme="minorHAnsi" w:eastAsiaTheme="minorEastAsia" w:hAnsiTheme="minorHAnsi" w:cstheme="minorBidi"/>
          <w:noProof/>
          <w:lang w:val="en-US"/>
        </w:rPr>
      </w:pPr>
      <w:hyperlink w:anchor="_Toc207807029" w:history="1">
        <w:r w:rsidR="00210E9A" w:rsidRPr="00B32E67">
          <w:rPr>
            <w:rStyle w:val="Hyperlink"/>
            <w:rFonts w:ascii="Sylfaen" w:hAnsi="Sylfaen"/>
            <w:noProof/>
            <w:lang w:val="ka-GE"/>
          </w:rPr>
          <w:t>4.3</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საინჟინრო-გეოლოგიური აგეგმვა, რუკები და ჭრილები</w:t>
        </w:r>
        <w:r w:rsidR="00210E9A">
          <w:rPr>
            <w:noProof/>
            <w:webHidden/>
          </w:rPr>
          <w:tab/>
        </w:r>
        <w:r w:rsidR="00210E9A">
          <w:rPr>
            <w:noProof/>
            <w:webHidden/>
          </w:rPr>
          <w:fldChar w:fldCharType="begin"/>
        </w:r>
        <w:r w:rsidR="00210E9A">
          <w:rPr>
            <w:noProof/>
            <w:webHidden/>
          </w:rPr>
          <w:instrText xml:space="preserve"> PAGEREF _Toc207807029 \h </w:instrText>
        </w:r>
        <w:r w:rsidR="00210E9A">
          <w:rPr>
            <w:noProof/>
            <w:webHidden/>
          </w:rPr>
        </w:r>
        <w:r w:rsidR="00210E9A">
          <w:rPr>
            <w:noProof/>
            <w:webHidden/>
          </w:rPr>
          <w:fldChar w:fldCharType="separate"/>
        </w:r>
        <w:r w:rsidR="00FD2D08">
          <w:rPr>
            <w:noProof/>
            <w:webHidden/>
          </w:rPr>
          <w:t>4</w:t>
        </w:r>
        <w:r w:rsidR="00210E9A">
          <w:rPr>
            <w:noProof/>
            <w:webHidden/>
          </w:rPr>
          <w:fldChar w:fldCharType="end"/>
        </w:r>
      </w:hyperlink>
    </w:p>
    <w:p w14:paraId="237F9314" w14:textId="064E9C60" w:rsidR="00210E9A" w:rsidRDefault="000D6E3D">
      <w:pPr>
        <w:pStyle w:val="TOC1"/>
        <w:rPr>
          <w:rFonts w:asciiTheme="minorHAnsi" w:eastAsiaTheme="minorEastAsia" w:hAnsiTheme="minorHAnsi" w:cstheme="minorBidi"/>
          <w:b w:val="0"/>
          <w:color w:val="auto"/>
        </w:rPr>
      </w:pPr>
      <w:hyperlink w:anchor="_Toc207807030" w:history="1">
        <w:r w:rsidR="00210E9A" w:rsidRPr="00B32E67">
          <w:rPr>
            <w:rStyle w:val="Hyperlink"/>
            <w:rFonts w:ascii="Sylfaen" w:hAnsi="Sylfaen"/>
            <w:lang w:val="ka-GE"/>
          </w:rPr>
          <w:t>5</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რაიონის ფიზიკურ-გეოგრაფიული დახასიათება</w:t>
        </w:r>
        <w:r w:rsidR="00210E9A">
          <w:rPr>
            <w:webHidden/>
          </w:rPr>
          <w:tab/>
        </w:r>
        <w:r w:rsidR="00210E9A">
          <w:rPr>
            <w:webHidden/>
          </w:rPr>
          <w:fldChar w:fldCharType="begin"/>
        </w:r>
        <w:r w:rsidR="00210E9A">
          <w:rPr>
            <w:webHidden/>
          </w:rPr>
          <w:instrText xml:space="preserve"> PAGEREF _Toc207807030 \h </w:instrText>
        </w:r>
        <w:r w:rsidR="00210E9A">
          <w:rPr>
            <w:webHidden/>
          </w:rPr>
        </w:r>
        <w:r w:rsidR="00210E9A">
          <w:rPr>
            <w:webHidden/>
          </w:rPr>
          <w:fldChar w:fldCharType="separate"/>
        </w:r>
        <w:r w:rsidR="00FD2D08">
          <w:rPr>
            <w:webHidden/>
          </w:rPr>
          <w:t>4</w:t>
        </w:r>
        <w:r w:rsidR="00210E9A">
          <w:rPr>
            <w:webHidden/>
          </w:rPr>
          <w:fldChar w:fldCharType="end"/>
        </w:r>
      </w:hyperlink>
    </w:p>
    <w:p w14:paraId="703A2940" w14:textId="577646C2" w:rsidR="00210E9A" w:rsidRDefault="000D6E3D">
      <w:pPr>
        <w:pStyle w:val="TOC2"/>
        <w:rPr>
          <w:rFonts w:asciiTheme="minorHAnsi" w:eastAsiaTheme="minorEastAsia" w:hAnsiTheme="minorHAnsi" w:cstheme="minorBidi"/>
          <w:noProof/>
          <w:lang w:val="en-US"/>
        </w:rPr>
      </w:pPr>
      <w:hyperlink w:anchor="_Toc207807031" w:history="1">
        <w:r w:rsidR="00210E9A" w:rsidRPr="00B32E67">
          <w:rPr>
            <w:rStyle w:val="Hyperlink"/>
            <w:rFonts w:ascii="Sylfaen" w:hAnsi="Sylfaen"/>
            <w:noProof/>
            <w:lang w:val="ka-GE"/>
          </w:rPr>
          <w:t>5.1</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კლიმატი</w:t>
        </w:r>
        <w:r w:rsidR="00210E9A">
          <w:rPr>
            <w:noProof/>
            <w:webHidden/>
          </w:rPr>
          <w:tab/>
        </w:r>
        <w:r w:rsidR="00210E9A">
          <w:rPr>
            <w:noProof/>
            <w:webHidden/>
          </w:rPr>
          <w:fldChar w:fldCharType="begin"/>
        </w:r>
        <w:r w:rsidR="00210E9A">
          <w:rPr>
            <w:noProof/>
            <w:webHidden/>
          </w:rPr>
          <w:instrText xml:space="preserve"> PAGEREF _Toc207807031 \h </w:instrText>
        </w:r>
        <w:r w:rsidR="00210E9A">
          <w:rPr>
            <w:noProof/>
            <w:webHidden/>
          </w:rPr>
        </w:r>
        <w:r w:rsidR="00210E9A">
          <w:rPr>
            <w:noProof/>
            <w:webHidden/>
          </w:rPr>
          <w:fldChar w:fldCharType="separate"/>
        </w:r>
        <w:r w:rsidR="00FD2D08">
          <w:rPr>
            <w:noProof/>
            <w:webHidden/>
          </w:rPr>
          <w:t>4</w:t>
        </w:r>
        <w:r w:rsidR="00210E9A">
          <w:rPr>
            <w:noProof/>
            <w:webHidden/>
          </w:rPr>
          <w:fldChar w:fldCharType="end"/>
        </w:r>
      </w:hyperlink>
    </w:p>
    <w:p w14:paraId="024D64EE" w14:textId="6B3CB7B5" w:rsidR="00210E9A" w:rsidRDefault="000D6E3D">
      <w:pPr>
        <w:pStyle w:val="TOC2"/>
        <w:rPr>
          <w:rFonts w:asciiTheme="minorHAnsi" w:eastAsiaTheme="minorEastAsia" w:hAnsiTheme="minorHAnsi" w:cstheme="minorBidi"/>
          <w:noProof/>
          <w:lang w:val="en-US"/>
        </w:rPr>
      </w:pPr>
      <w:hyperlink w:anchor="_Toc207807032" w:history="1">
        <w:r w:rsidR="00210E9A" w:rsidRPr="00B32E67">
          <w:rPr>
            <w:rStyle w:val="Hyperlink"/>
            <w:rFonts w:ascii="Sylfaen" w:hAnsi="Sylfaen"/>
            <w:noProof/>
            <w:lang w:val="ka-GE"/>
          </w:rPr>
          <w:t>5.2</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ფიზიკურ-გეოგრაფიული და გეომორფოლოგიური პირობები</w:t>
        </w:r>
        <w:r w:rsidR="00210E9A">
          <w:rPr>
            <w:noProof/>
            <w:webHidden/>
          </w:rPr>
          <w:tab/>
        </w:r>
        <w:r w:rsidR="00210E9A">
          <w:rPr>
            <w:noProof/>
            <w:webHidden/>
          </w:rPr>
          <w:fldChar w:fldCharType="begin"/>
        </w:r>
        <w:r w:rsidR="00210E9A">
          <w:rPr>
            <w:noProof/>
            <w:webHidden/>
          </w:rPr>
          <w:instrText xml:space="preserve"> PAGEREF _Toc207807032 \h </w:instrText>
        </w:r>
        <w:r w:rsidR="00210E9A">
          <w:rPr>
            <w:noProof/>
            <w:webHidden/>
          </w:rPr>
        </w:r>
        <w:r w:rsidR="00210E9A">
          <w:rPr>
            <w:noProof/>
            <w:webHidden/>
          </w:rPr>
          <w:fldChar w:fldCharType="separate"/>
        </w:r>
        <w:r w:rsidR="00FD2D08">
          <w:rPr>
            <w:noProof/>
            <w:webHidden/>
          </w:rPr>
          <w:t>5</w:t>
        </w:r>
        <w:r w:rsidR="00210E9A">
          <w:rPr>
            <w:noProof/>
            <w:webHidden/>
          </w:rPr>
          <w:fldChar w:fldCharType="end"/>
        </w:r>
      </w:hyperlink>
    </w:p>
    <w:p w14:paraId="6E25A87E" w14:textId="77966F41" w:rsidR="00210E9A" w:rsidRDefault="000D6E3D">
      <w:pPr>
        <w:pStyle w:val="TOC2"/>
        <w:rPr>
          <w:rFonts w:asciiTheme="minorHAnsi" w:eastAsiaTheme="minorEastAsia" w:hAnsiTheme="minorHAnsi" w:cstheme="minorBidi"/>
          <w:noProof/>
          <w:lang w:val="en-US"/>
        </w:rPr>
      </w:pPr>
      <w:hyperlink w:anchor="_Toc207807033" w:history="1">
        <w:r w:rsidR="00210E9A" w:rsidRPr="00B32E67">
          <w:rPr>
            <w:rStyle w:val="Hyperlink"/>
            <w:rFonts w:ascii="Sylfaen" w:hAnsi="Sylfaen"/>
            <w:noProof/>
            <w:lang w:val="ka-GE"/>
          </w:rPr>
          <w:t>5.3</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გეოლოგიური აგებულება</w:t>
        </w:r>
        <w:r w:rsidR="00210E9A">
          <w:rPr>
            <w:noProof/>
            <w:webHidden/>
          </w:rPr>
          <w:tab/>
        </w:r>
        <w:r w:rsidR="00210E9A">
          <w:rPr>
            <w:noProof/>
            <w:webHidden/>
          </w:rPr>
          <w:fldChar w:fldCharType="begin"/>
        </w:r>
        <w:r w:rsidR="00210E9A">
          <w:rPr>
            <w:noProof/>
            <w:webHidden/>
          </w:rPr>
          <w:instrText xml:space="preserve"> PAGEREF _Toc207807033 \h </w:instrText>
        </w:r>
        <w:r w:rsidR="00210E9A">
          <w:rPr>
            <w:noProof/>
            <w:webHidden/>
          </w:rPr>
        </w:r>
        <w:r w:rsidR="00210E9A">
          <w:rPr>
            <w:noProof/>
            <w:webHidden/>
          </w:rPr>
          <w:fldChar w:fldCharType="separate"/>
        </w:r>
        <w:r w:rsidR="00FD2D08">
          <w:rPr>
            <w:noProof/>
            <w:webHidden/>
          </w:rPr>
          <w:t>6</w:t>
        </w:r>
        <w:r w:rsidR="00210E9A">
          <w:rPr>
            <w:noProof/>
            <w:webHidden/>
          </w:rPr>
          <w:fldChar w:fldCharType="end"/>
        </w:r>
      </w:hyperlink>
    </w:p>
    <w:p w14:paraId="35BDE628" w14:textId="174DE1F5" w:rsidR="00210E9A" w:rsidRDefault="000D6E3D">
      <w:pPr>
        <w:pStyle w:val="TOC2"/>
        <w:rPr>
          <w:rFonts w:asciiTheme="minorHAnsi" w:eastAsiaTheme="minorEastAsia" w:hAnsiTheme="minorHAnsi" w:cstheme="minorBidi"/>
          <w:noProof/>
          <w:lang w:val="en-US"/>
        </w:rPr>
      </w:pPr>
      <w:hyperlink w:anchor="_Toc207807034" w:history="1">
        <w:r w:rsidR="00210E9A" w:rsidRPr="00B32E67">
          <w:rPr>
            <w:rStyle w:val="Hyperlink"/>
            <w:rFonts w:ascii="Sylfaen" w:hAnsi="Sylfaen"/>
            <w:noProof/>
            <w:lang w:val="ka-GE"/>
          </w:rPr>
          <w:t>5.4</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ტექტონიკა და სეისმურობა</w:t>
        </w:r>
        <w:r w:rsidR="00210E9A">
          <w:rPr>
            <w:noProof/>
            <w:webHidden/>
          </w:rPr>
          <w:tab/>
        </w:r>
        <w:r w:rsidR="00210E9A">
          <w:rPr>
            <w:noProof/>
            <w:webHidden/>
          </w:rPr>
          <w:fldChar w:fldCharType="begin"/>
        </w:r>
        <w:r w:rsidR="00210E9A">
          <w:rPr>
            <w:noProof/>
            <w:webHidden/>
          </w:rPr>
          <w:instrText xml:space="preserve"> PAGEREF _Toc207807034 \h </w:instrText>
        </w:r>
        <w:r w:rsidR="00210E9A">
          <w:rPr>
            <w:noProof/>
            <w:webHidden/>
          </w:rPr>
        </w:r>
        <w:r w:rsidR="00210E9A">
          <w:rPr>
            <w:noProof/>
            <w:webHidden/>
          </w:rPr>
          <w:fldChar w:fldCharType="separate"/>
        </w:r>
        <w:r w:rsidR="00FD2D08">
          <w:rPr>
            <w:noProof/>
            <w:webHidden/>
          </w:rPr>
          <w:t>7</w:t>
        </w:r>
        <w:r w:rsidR="00210E9A">
          <w:rPr>
            <w:noProof/>
            <w:webHidden/>
          </w:rPr>
          <w:fldChar w:fldCharType="end"/>
        </w:r>
      </w:hyperlink>
    </w:p>
    <w:p w14:paraId="51336B2A" w14:textId="7B90112C" w:rsidR="00210E9A" w:rsidRDefault="000D6E3D">
      <w:pPr>
        <w:pStyle w:val="TOC2"/>
        <w:rPr>
          <w:rFonts w:asciiTheme="minorHAnsi" w:eastAsiaTheme="minorEastAsia" w:hAnsiTheme="minorHAnsi" w:cstheme="minorBidi"/>
          <w:noProof/>
          <w:lang w:val="en-US"/>
        </w:rPr>
      </w:pPr>
      <w:hyperlink w:anchor="_Toc207807035" w:history="1">
        <w:r w:rsidR="00210E9A" w:rsidRPr="00B32E67">
          <w:rPr>
            <w:rStyle w:val="Hyperlink"/>
            <w:rFonts w:ascii="Sylfaen" w:hAnsi="Sylfaen"/>
            <w:noProof/>
            <w:lang w:val="ka-GE"/>
          </w:rPr>
          <w:t>5.5</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ჰიდროგეოლოგია</w:t>
        </w:r>
        <w:r w:rsidR="00210E9A">
          <w:rPr>
            <w:noProof/>
            <w:webHidden/>
          </w:rPr>
          <w:tab/>
        </w:r>
        <w:r w:rsidR="00210E9A">
          <w:rPr>
            <w:noProof/>
            <w:webHidden/>
          </w:rPr>
          <w:fldChar w:fldCharType="begin"/>
        </w:r>
        <w:r w:rsidR="00210E9A">
          <w:rPr>
            <w:noProof/>
            <w:webHidden/>
          </w:rPr>
          <w:instrText xml:space="preserve"> PAGEREF _Toc207807035 \h </w:instrText>
        </w:r>
        <w:r w:rsidR="00210E9A">
          <w:rPr>
            <w:noProof/>
            <w:webHidden/>
          </w:rPr>
        </w:r>
        <w:r w:rsidR="00210E9A">
          <w:rPr>
            <w:noProof/>
            <w:webHidden/>
          </w:rPr>
          <w:fldChar w:fldCharType="separate"/>
        </w:r>
        <w:r w:rsidR="00FD2D08">
          <w:rPr>
            <w:noProof/>
            <w:webHidden/>
          </w:rPr>
          <w:t>8</w:t>
        </w:r>
        <w:r w:rsidR="00210E9A">
          <w:rPr>
            <w:noProof/>
            <w:webHidden/>
          </w:rPr>
          <w:fldChar w:fldCharType="end"/>
        </w:r>
      </w:hyperlink>
    </w:p>
    <w:p w14:paraId="3CA313E8" w14:textId="6866FFE0" w:rsidR="00210E9A" w:rsidRDefault="000D6E3D">
      <w:pPr>
        <w:pStyle w:val="TOC1"/>
        <w:rPr>
          <w:rFonts w:asciiTheme="minorHAnsi" w:eastAsiaTheme="minorEastAsia" w:hAnsiTheme="minorHAnsi" w:cstheme="minorBidi"/>
          <w:b w:val="0"/>
          <w:color w:val="auto"/>
        </w:rPr>
      </w:pPr>
      <w:hyperlink w:anchor="_Toc207807036" w:history="1">
        <w:r w:rsidR="00210E9A" w:rsidRPr="00B32E67">
          <w:rPr>
            <w:rStyle w:val="Hyperlink"/>
            <w:rFonts w:ascii="Sylfaen" w:hAnsi="Sylfaen"/>
            <w:lang w:val="ka-GE"/>
          </w:rPr>
          <w:t>6</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საინჟინრო-პეტროლოგიური პირობები</w:t>
        </w:r>
        <w:r w:rsidR="00210E9A">
          <w:rPr>
            <w:webHidden/>
          </w:rPr>
          <w:tab/>
        </w:r>
        <w:r w:rsidR="00210E9A">
          <w:rPr>
            <w:webHidden/>
          </w:rPr>
          <w:fldChar w:fldCharType="begin"/>
        </w:r>
        <w:r w:rsidR="00210E9A">
          <w:rPr>
            <w:webHidden/>
          </w:rPr>
          <w:instrText xml:space="preserve"> PAGEREF _Toc207807036 \h </w:instrText>
        </w:r>
        <w:r w:rsidR="00210E9A">
          <w:rPr>
            <w:webHidden/>
          </w:rPr>
        </w:r>
        <w:r w:rsidR="00210E9A">
          <w:rPr>
            <w:webHidden/>
          </w:rPr>
          <w:fldChar w:fldCharType="separate"/>
        </w:r>
        <w:r w:rsidR="00FD2D08">
          <w:rPr>
            <w:webHidden/>
          </w:rPr>
          <w:t>9</w:t>
        </w:r>
        <w:r w:rsidR="00210E9A">
          <w:rPr>
            <w:webHidden/>
          </w:rPr>
          <w:fldChar w:fldCharType="end"/>
        </w:r>
      </w:hyperlink>
    </w:p>
    <w:p w14:paraId="573F8977" w14:textId="27591316" w:rsidR="00210E9A" w:rsidRDefault="000D6E3D">
      <w:pPr>
        <w:pStyle w:val="TOC2"/>
        <w:rPr>
          <w:rFonts w:asciiTheme="minorHAnsi" w:eastAsiaTheme="minorEastAsia" w:hAnsiTheme="minorHAnsi" w:cstheme="minorBidi"/>
          <w:noProof/>
          <w:lang w:val="en-US"/>
        </w:rPr>
      </w:pPr>
      <w:hyperlink w:anchor="_Toc207807037" w:history="1">
        <w:r w:rsidR="00210E9A" w:rsidRPr="00B32E67">
          <w:rPr>
            <w:rStyle w:val="Hyperlink"/>
            <w:noProof/>
            <w:lang w:val="ka-GE"/>
          </w:rPr>
          <w:t>6.1</w:t>
        </w:r>
        <w:r w:rsidR="00210E9A">
          <w:rPr>
            <w:rFonts w:asciiTheme="minorHAnsi" w:eastAsiaTheme="minorEastAsia" w:hAnsiTheme="minorHAnsi" w:cstheme="minorBidi"/>
            <w:noProof/>
            <w:lang w:val="en-US"/>
          </w:rPr>
          <w:tab/>
        </w:r>
        <w:r w:rsidR="00210E9A" w:rsidRPr="00B32E67">
          <w:rPr>
            <w:rStyle w:val="Hyperlink"/>
            <w:rFonts w:ascii="Sylfaen" w:hAnsi="Sylfaen" w:cs="Sylfaen"/>
            <w:noProof/>
            <w:lang w:val="ka-GE"/>
          </w:rPr>
          <w:t>ფერდობზე</w:t>
        </w:r>
        <w:r w:rsidR="00210E9A" w:rsidRPr="00B32E67">
          <w:rPr>
            <w:rStyle w:val="Hyperlink"/>
            <w:noProof/>
            <w:lang w:val="ka-GE"/>
          </w:rPr>
          <w:t xml:space="preserve"> </w:t>
        </w:r>
        <w:r w:rsidR="00210E9A" w:rsidRPr="00B32E67">
          <w:rPr>
            <w:rStyle w:val="Hyperlink"/>
            <w:rFonts w:ascii="Sylfaen" w:hAnsi="Sylfaen" w:cs="Sylfaen"/>
            <w:noProof/>
            <w:lang w:val="ka-GE"/>
          </w:rPr>
          <w:t>არსებული</w:t>
        </w:r>
        <w:r w:rsidR="00210E9A" w:rsidRPr="00B32E67">
          <w:rPr>
            <w:rStyle w:val="Hyperlink"/>
            <w:noProof/>
            <w:lang w:val="ka-GE"/>
          </w:rPr>
          <w:t xml:space="preserve"> </w:t>
        </w:r>
        <w:r w:rsidR="00210E9A" w:rsidRPr="00B32E67">
          <w:rPr>
            <w:rStyle w:val="Hyperlink"/>
            <w:rFonts w:ascii="Sylfaen" w:hAnsi="Sylfaen" w:cs="Sylfaen"/>
            <w:noProof/>
            <w:lang w:val="ka-GE"/>
          </w:rPr>
          <w:t>გრუნტების</w:t>
        </w:r>
        <w:r w:rsidR="00210E9A" w:rsidRPr="00B32E67">
          <w:rPr>
            <w:rStyle w:val="Hyperlink"/>
            <w:noProof/>
            <w:lang w:val="ka-GE"/>
          </w:rPr>
          <w:t xml:space="preserve"> </w:t>
        </w:r>
        <w:r w:rsidR="00210E9A" w:rsidRPr="00B32E67">
          <w:rPr>
            <w:rStyle w:val="Hyperlink"/>
            <w:rFonts w:ascii="Sylfaen" w:hAnsi="Sylfaen" w:cs="Sylfaen"/>
            <w:noProof/>
            <w:lang w:val="ka-GE"/>
          </w:rPr>
          <w:t>შედგენილობა</w:t>
        </w:r>
        <w:r w:rsidR="00210E9A" w:rsidRPr="00B32E67">
          <w:rPr>
            <w:rStyle w:val="Hyperlink"/>
            <w:noProof/>
            <w:lang w:val="ka-GE"/>
          </w:rPr>
          <w:t xml:space="preserve"> </w:t>
        </w:r>
        <w:r w:rsidR="00210E9A" w:rsidRPr="00B32E67">
          <w:rPr>
            <w:rStyle w:val="Hyperlink"/>
            <w:rFonts w:ascii="Sylfaen" w:hAnsi="Sylfaen" w:cs="Sylfaen"/>
            <w:noProof/>
            <w:lang w:val="ka-GE"/>
          </w:rPr>
          <w:t>და</w:t>
        </w:r>
        <w:r w:rsidR="00210E9A" w:rsidRPr="00B32E67">
          <w:rPr>
            <w:rStyle w:val="Hyperlink"/>
            <w:noProof/>
            <w:lang w:val="ka-GE"/>
          </w:rPr>
          <w:t xml:space="preserve"> </w:t>
        </w:r>
        <w:r w:rsidR="00210E9A" w:rsidRPr="00B32E67">
          <w:rPr>
            <w:rStyle w:val="Hyperlink"/>
            <w:rFonts w:ascii="Sylfaen" w:hAnsi="Sylfaen" w:cs="Sylfaen"/>
            <w:noProof/>
            <w:lang w:val="ka-GE"/>
          </w:rPr>
          <w:t>ფიზიკურ</w:t>
        </w:r>
        <w:r w:rsidR="00210E9A" w:rsidRPr="00B32E67">
          <w:rPr>
            <w:rStyle w:val="Hyperlink"/>
            <w:noProof/>
            <w:lang w:val="ka-GE"/>
          </w:rPr>
          <w:t>-</w:t>
        </w:r>
        <w:r w:rsidR="00210E9A" w:rsidRPr="00B32E67">
          <w:rPr>
            <w:rStyle w:val="Hyperlink"/>
            <w:rFonts w:ascii="Sylfaen" w:hAnsi="Sylfaen" w:cs="Sylfaen"/>
            <w:noProof/>
            <w:lang w:val="ka-GE"/>
          </w:rPr>
          <w:t>მექანიკური</w:t>
        </w:r>
        <w:r w:rsidR="00210E9A" w:rsidRPr="00B32E67">
          <w:rPr>
            <w:rStyle w:val="Hyperlink"/>
            <w:noProof/>
            <w:lang w:val="ka-GE"/>
          </w:rPr>
          <w:t xml:space="preserve"> </w:t>
        </w:r>
        <w:r w:rsidR="00210E9A" w:rsidRPr="00B32E67">
          <w:rPr>
            <w:rStyle w:val="Hyperlink"/>
            <w:rFonts w:ascii="Sylfaen" w:hAnsi="Sylfaen" w:cs="Sylfaen"/>
            <w:noProof/>
            <w:lang w:val="ka-GE"/>
          </w:rPr>
          <w:t>თვისებები</w:t>
        </w:r>
        <w:r w:rsidR="00210E9A">
          <w:rPr>
            <w:noProof/>
            <w:webHidden/>
          </w:rPr>
          <w:tab/>
        </w:r>
        <w:r w:rsidR="00210E9A">
          <w:rPr>
            <w:noProof/>
            <w:webHidden/>
          </w:rPr>
          <w:fldChar w:fldCharType="begin"/>
        </w:r>
        <w:r w:rsidR="00210E9A">
          <w:rPr>
            <w:noProof/>
            <w:webHidden/>
          </w:rPr>
          <w:instrText xml:space="preserve"> PAGEREF _Toc207807037 \h </w:instrText>
        </w:r>
        <w:r w:rsidR="00210E9A">
          <w:rPr>
            <w:noProof/>
            <w:webHidden/>
          </w:rPr>
        </w:r>
        <w:r w:rsidR="00210E9A">
          <w:rPr>
            <w:noProof/>
            <w:webHidden/>
          </w:rPr>
          <w:fldChar w:fldCharType="separate"/>
        </w:r>
        <w:r w:rsidR="00FD2D08">
          <w:rPr>
            <w:noProof/>
            <w:webHidden/>
          </w:rPr>
          <w:t>10</w:t>
        </w:r>
        <w:r w:rsidR="00210E9A">
          <w:rPr>
            <w:noProof/>
            <w:webHidden/>
          </w:rPr>
          <w:fldChar w:fldCharType="end"/>
        </w:r>
      </w:hyperlink>
    </w:p>
    <w:p w14:paraId="3B89806F" w14:textId="2A6AF9F5" w:rsidR="00210E9A" w:rsidRDefault="000D6E3D">
      <w:pPr>
        <w:pStyle w:val="TOC2"/>
        <w:rPr>
          <w:rFonts w:asciiTheme="minorHAnsi" w:eastAsiaTheme="minorEastAsia" w:hAnsiTheme="minorHAnsi" w:cstheme="minorBidi"/>
          <w:noProof/>
          <w:lang w:val="en-US"/>
        </w:rPr>
      </w:pPr>
      <w:hyperlink w:anchor="_Toc207807038" w:history="1">
        <w:r w:rsidR="00210E9A" w:rsidRPr="00B32E67">
          <w:rPr>
            <w:rStyle w:val="Hyperlink"/>
            <w:rFonts w:ascii="Sylfaen" w:hAnsi="Sylfaen"/>
            <w:noProof/>
            <w:lang w:val="ka-GE"/>
          </w:rPr>
          <w:t>6.2</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კლდოვანი ქანების საველე გეომექანიკური აღწერის (GSI, RMR) შედეგები</w:t>
        </w:r>
        <w:r w:rsidR="00210E9A">
          <w:rPr>
            <w:noProof/>
            <w:webHidden/>
          </w:rPr>
          <w:tab/>
        </w:r>
        <w:r w:rsidR="00210E9A">
          <w:rPr>
            <w:noProof/>
            <w:webHidden/>
          </w:rPr>
          <w:fldChar w:fldCharType="begin"/>
        </w:r>
        <w:r w:rsidR="00210E9A">
          <w:rPr>
            <w:noProof/>
            <w:webHidden/>
          </w:rPr>
          <w:instrText xml:space="preserve"> PAGEREF _Toc207807038 \h </w:instrText>
        </w:r>
        <w:r w:rsidR="00210E9A">
          <w:rPr>
            <w:noProof/>
            <w:webHidden/>
          </w:rPr>
        </w:r>
        <w:r w:rsidR="00210E9A">
          <w:rPr>
            <w:noProof/>
            <w:webHidden/>
          </w:rPr>
          <w:fldChar w:fldCharType="separate"/>
        </w:r>
        <w:r w:rsidR="00FD2D08">
          <w:rPr>
            <w:noProof/>
            <w:webHidden/>
          </w:rPr>
          <w:t>16</w:t>
        </w:r>
        <w:r w:rsidR="00210E9A">
          <w:rPr>
            <w:noProof/>
            <w:webHidden/>
          </w:rPr>
          <w:fldChar w:fldCharType="end"/>
        </w:r>
      </w:hyperlink>
    </w:p>
    <w:p w14:paraId="2510F2E0" w14:textId="64E2B257" w:rsidR="00210E9A" w:rsidRDefault="000D6E3D">
      <w:pPr>
        <w:pStyle w:val="TOC2"/>
        <w:rPr>
          <w:rFonts w:asciiTheme="minorHAnsi" w:eastAsiaTheme="minorEastAsia" w:hAnsiTheme="minorHAnsi" w:cstheme="minorBidi"/>
          <w:noProof/>
          <w:lang w:val="en-US"/>
        </w:rPr>
      </w:pPr>
      <w:hyperlink w:anchor="_Toc207807039" w:history="1">
        <w:r w:rsidR="00210E9A" w:rsidRPr="00B32E67">
          <w:rPr>
            <w:rStyle w:val="Hyperlink"/>
            <w:rFonts w:ascii="Sylfaen" w:hAnsi="Sylfaen"/>
            <w:noProof/>
            <w:lang w:val="ka-GE"/>
          </w:rPr>
          <w:t>6.3</w:t>
        </w:r>
        <w:r w:rsidR="00210E9A">
          <w:rPr>
            <w:rFonts w:asciiTheme="minorHAnsi" w:eastAsiaTheme="minorEastAsia" w:hAnsiTheme="minorHAnsi" w:cstheme="minorBidi"/>
            <w:noProof/>
            <w:lang w:val="en-US"/>
          </w:rPr>
          <w:tab/>
        </w:r>
        <w:r w:rsidR="00210E9A" w:rsidRPr="00B32E67">
          <w:rPr>
            <w:rStyle w:val="Hyperlink"/>
            <w:rFonts w:ascii="Sylfaen" w:hAnsi="Sylfaen" w:cs="Sylfaen"/>
            <w:noProof/>
            <w:lang w:val="ka-GE"/>
          </w:rPr>
          <w:t>გეოფიზიკური</w:t>
        </w:r>
        <w:r w:rsidR="00210E9A" w:rsidRPr="00B32E67">
          <w:rPr>
            <w:rStyle w:val="Hyperlink"/>
            <w:noProof/>
            <w:lang w:val="ka-GE"/>
          </w:rPr>
          <w:t xml:space="preserve"> </w:t>
        </w:r>
        <w:r w:rsidR="00210E9A" w:rsidRPr="00B32E67">
          <w:rPr>
            <w:rStyle w:val="Hyperlink"/>
            <w:rFonts w:ascii="Sylfaen" w:hAnsi="Sylfaen" w:cs="Sylfaen"/>
            <w:noProof/>
            <w:lang w:val="ka-GE"/>
          </w:rPr>
          <w:t>კვლევ</w:t>
        </w:r>
        <w:r w:rsidR="00210E9A" w:rsidRPr="00B32E67">
          <w:rPr>
            <w:rStyle w:val="Hyperlink"/>
            <w:rFonts w:ascii="Sylfaen" w:hAnsi="Sylfaen"/>
            <w:noProof/>
            <w:lang w:val="ka-GE"/>
          </w:rPr>
          <w:t>ის</w:t>
        </w:r>
        <w:r w:rsidR="00210E9A" w:rsidRPr="00B32E67">
          <w:rPr>
            <w:rStyle w:val="Hyperlink"/>
            <w:noProof/>
            <w:lang w:val="ka-GE"/>
          </w:rPr>
          <w:t xml:space="preserve"> (</w:t>
        </w:r>
        <w:r w:rsidR="00210E9A" w:rsidRPr="00B32E67">
          <w:rPr>
            <w:rStyle w:val="Hyperlink"/>
            <w:rFonts w:ascii="Sylfaen" w:hAnsi="Sylfaen" w:cs="Sylfaen"/>
            <w:noProof/>
            <w:lang w:val="ka-GE"/>
          </w:rPr>
          <w:t>ვერტიკალური</w:t>
        </w:r>
        <w:r w:rsidR="00210E9A" w:rsidRPr="00B32E67">
          <w:rPr>
            <w:rStyle w:val="Hyperlink"/>
            <w:noProof/>
            <w:lang w:val="ka-GE"/>
          </w:rPr>
          <w:t xml:space="preserve"> </w:t>
        </w:r>
        <w:r w:rsidR="00210E9A" w:rsidRPr="00B32E67">
          <w:rPr>
            <w:rStyle w:val="Hyperlink"/>
            <w:rFonts w:ascii="Sylfaen" w:hAnsi="Sylfaen" w:cs="Sylfaen"/>
            <w:noProof/>
            <w:lang w:val="ka-GE"/>
          </w:rPr>
          <w:t>ელექტრო</w:t>
        </w:r>
        <w:r w:rsidR="00210E9A" w:rsidRPr="00B32E67">
          <w:rPr>
            <w:rStyle w:val="Hyperlink"/>
            <w:noProof/>
            <w:lang w:val="ka-GE"/>
          </w:rPr>
          <w:t xml:space="preserve"> </w:t>
        </w:r>
        <w:r w:rsidR="00210E9A" w:rsidRPr="00B32E67">
          <w:rPr>
            <w:rStyle w:val="Hyperlink"/>
            <w:rFonts w:ascii="Sylfaen" w:hAnsi="Sylfaen" w:cs="Sylfaen"/>
            <w:noProof/>
            <w:lang w:val="ka-GE"/>
          </w:rPr>
          <w:t>ზონდირების</w:t>
        </w:r>
        <w:r w:rsidR="00210E9A" w:rsidRPr="00B32E67">
          <w:rPr>
            <w:rStyle w:val="Hyperlink"/>
            <w:noProof/>
            <w:lang w:val="ka-GE"/>
          </w:rPr>
          <w:t xml:space="preserve">) </w:t>
        </w:r>
        <w:r w:rsidR="00210E9A" w:rsidRPr="00B32E67">
          <w:rPr>
            <w:rStyle w:val="Hyperlink"/>
            <w:rFonts w:ascii="Sylfaen" w:hAnsi="Sylfaen"/>
            <w:noProof/>
            <w:lang w:val="ka-GE"/>
          </w:rPr>
          <w:t>შედეგები</w:t>
        </w:r>
        <w:r w:rsidR="00210E9A">
          <w:rPr>
            <w:noProof/>
            <w:webHidden/>
          </w:rPr>
          <w:tab/>
        </w:r>
        <w:r w:rsidR="00210E9A">
          <w:rPr>
            <w:noProof/>
            <w:webHidden/>
          </w:rPr>
          <w:fldChar w:fldCharType="begin"/>
        </w:r>
        <w:r w:rsidR="00210E9A">
          <w:rPr>
            <w:noProof/>
            <w:webHidden/>
          </w:rPr>
          <w:instrText xml:space="preserve"> PAGEREF _Toc207807039 \h </w:instrText>
        </w:r>
        <w:r w:rsidR="00210E9A">
          <w:rPr>
            <w:noProof/>
            <w:webHidden/>
          </w:rPr>
        </w:r>
        <w:r w:rsidR="00210E9A">
          <w:rPr>
            <w:noProof/>
            <w:webHidden/>
          </w:rPr>
          <w:fldChar w:fldCharType="separate"/>
        </w:r>
        <w:r w:rsidR="00FD2D08">
          <w:rPr>
            <w:noProof/>
            <w:webHidden/>
          </w:rPr>
          <w:t>18</w:t>
        </w:r>
        <w:r w:rsidR="00210E9A">
          <w:rPr>
            <w:noProof/>
            <w:webHidden/>
          </w:rPr>
          <w:fldChar w:fldCharType="end"/>
        </w:r>
      </w:hyperlink>
    </w:p>
    <w:p w14:paraId="164238F8" w14:textId="2E346DDA" w:rsidR="00210E9A" w:rsidRDefault="000D6E3D">
      <w:pPr>
        <w:pStyle w:val="TOC2"/>
        <w:rPr>
          <w:rFonts w:asciiTheme="minorHAnsi" w:eastAsiaTheme="minorEastAsia" w:hAnsiTheme="minorHAnsi" w:cstheme="minorBidi"/>
          <w:noProof/>
          <w:lang w:val="en-US"/>
        </w:rPr>
      </w:pPr>
      <w:hyperlink w:anchor="_Toc207807040" w:history="1">
        <w:r w:rsidR="00210E9A" w:rsidRPr="00B32E67">
          <w:rPr>
            <w:rStyle w:val="Hyperlink"/>
            <w:rFonts w:ascii="Sylfaen" w:hAnsi="Sylfaen"/>
            <w:noProof/>
            <w:lang w:val="ka-GE"/>
          </w:rPr>
          <w:t>6.4</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ფერდობის ჰიდროგეოლოგიური პირობები, გრუნტებისა და გრუნტის წყლის აგრესიულობის ხარისხი</w:t>
        </w:r>
        <w:r w:rsidR="00210E9A">
          <w:rPr>
            <w:noProof/>
            <w:webHidden/>
          </w:rPr>
          <w:tab/>
        </w:r>
        <w:r w:rsidR="00210E9A">
          <w:rPr>
            <w:noProof/>
            <w:webHidden/>
          </w:rPr>
          <w:fldChar w:fldCharType="begin"/>
        </w:r>
        <w:r w:rsidR="00210E9A">
          <w:rPr>
            <w:noProof/>
            <w:webHidden/>
          </w:rPr>
          <w:instrText xml:space="preserve"> PAGEREF _Toc207807040 \h </w:instrText>
        </w:r>
        <w:r w:rsidR="00210E9A">
          <w:rPr>
            <w:noProof/>
            <w:webHidden/>
          </w:rPr>
        </w:r>
        <w:r w:rsidR="00210E9A">
          <w:rPr>
            <w:noProof/>
            <w:webHidden/>
          </w:rPr>
          <w:fldChar w:fldCharType="separate"/>
        </w:r>
        <w:r w:rsidR="00FD2D08">
          <w:rPr>
            <w:noProof/>
            <w:webHidden/>
          </w:rPr>
          <w:t>19</w:t>
        </w:r>
        <w:r w:rsidR="00210E9A">
          <w:rPr>
            <w:noProof/>
            <w:webHidden/>
          </w:rPr>
          <w:fldChar w:fldCharType="end"/>
        </w:r>
      </w:hyperlink>
    </w:p>
    <w:p w14:paraId="05904169" w14:textId="0A0F3B6C" w:rsidR="00210E9A" w:rsidRDefault="000D6E3D">
      <w:pPr>
        <w:pStyle w:val="TOC1"/>
        <w:rPr>
          <w:rFonts w:asciiTheme="minorHAnsi" w:eastAsiaTheme="minorEastAsia" w:hAnsiTheme="minorHAnsi" w:cstheme="minorBidi"/>
          <w:b w:val="0"/>
          <w:color w:val="auto"/>
        </w:rPr>
      </w:pPr>
      <w:hyperlink w:anchor="_Toc207807041" w:history="1">
        <w:r w:rsidR="00210E9A" w:rsidRPr="00B32E67">
          <w:rPr>
            <w:rStyle w:val="Hyperlink"/>
            <w:rFonts w:ascii="Sylfaen" w:hAnsi="Sylfaen"/>
            <w:lang w:val="ka-GE"/>
          </w:rPr>
          <w:t>7</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მორფოლოგიური ანალიზი დისტანციური ზონდირების მეთოდით.</w:t>
        </w:r>
        <w:r w:rsidR="00210E9A">
          <w:rPr>
            <w:webHidden/>
          </w:rPr>
          <w:tab/>
        </w:r>
        <w:r w:rsidR="00210E9A">
          <w:rPr>
            <w:webHidden/>
          </w:rPr>
          <w:fldChar w:fldCharType="begin"/>
        </w:r>
        <w:r w:rsidR="00210E9A">
          <w:rPr>
            <w:webHidden/>
          </w:rPr>
          <w:instrText xml:space="preserve"> PAGEREF _Toc207807041 \h </w:instrText>
        </w:r>
        <w:r w:rsidR="00210E9A">
          <w:rPr>
            <w:webHidden/>
          </w:rPr>
        </w:r>
        <w:r w:rsidR="00210E9A">
          <w:rPr>
            <w:webHidden/>
          </w:rPr>
          <w:fldChar w:fldCharType="separate"/>
        </w:r>
        <w:r w:rsidR="00FD2D08">
          <w:rPr>
            <w:webHidden/>
          </w:rPr>
          <w:t>21</w:t>
        </w:r>
        <w:r w:rsidR="00210E9A">
          <w:rPr>
            <w:webHidden/>
          </w:rPr>
          <w:fldChar w:fldCharType="end"/>
        </w:r>
      </w:hyperlink>
    </w:p>
    <w:p w14:paraId="0A2A1F48" w14:textId="65ED795A" w:rsidR="00210E9A" w:rsidRDefault="000D6E3D">
      <w:pPr>
        <w:pStyle w:val="TOC2"/>
        <w:rPr>
          <w:rFonts w:asciiTheme="minorHAnsi" w:eastAsiaTheme="minorEastAsia" w:hAnsiTheme="minorHAnsi" w:cstheme="minorBidi"/>
          <w:noProof/>
          <w:lang w:val="en-US"/>
        </w:rPr>
      </w:pPr>
      <w:hyperlink w:anchor="_Toc207807042" w:history="1">
        <w:r w:rsidR="00210E9A" w:rsidRPr="00B32E67">
          <w:rPr>
            <w:rStyle w:val="Hyperlink"/>
            <w:rFonts w:ascii="Sylfaen" w:hAnsi="Sylfaen"/>
            <w:noProof/>
            <w:lang w:val="ka-GE"/>
          </w:rPr>
          <w:t>7.1</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საველე აერო ფოტოგრამმეტრიული გადაღებები და მონაცემების მოპოვება</w:t>
        </w:r>
        <w:r w:rsidR="00210E9A">
          <w:rPr>
            <w:noProof/>
            <w:webHidden/>
          </w:rPr>
          <w:tab/>
        </w:r>
        <w:r w:rsidR="00210E9A">
          <w:rPr>
            <w:noProof/>
            <w:webHidden/>
          </w:rPr>
          <w:fldChar w:fldCharType="begin"/>
        </w:r>
        <w:r w:rsidR="00210E9A">
          <w:rPr>
            <w:noProof/>
            <w:webHidden/>
          </w:rPr>
          <w:instrText xml:space="preserve"> PAGEREF _Toc207807042 \h </w:instrText>
        </w:r>
        <w:r w:rsidR="00210E9A">
          <w:rPr>
            <w:noProof/>
            <w:webHidden/>
          </w:rPr>
        </w:r>
        <w:r w:rsidR="00210E9A">
          <w:rPr>
            <w:noProof/>
            <w:webHidden/>
          </w:rPr>
          <w:fldChar w:fldCharType="separate"/>
        </w:r>
        <w:r w:rsidR="00FD2D08">
          <w:rPr>
            <w:noProof/>
            <w:webHidden/>
          </w:rPr>
          <w:t>21</w:t>
        </w:r>
        <w:r w:rsidR="00210E9A">
          <w:rPr>
            <w:noProof/>
            <w:webHidden/>
          </w:rPr>
          <w:fldChar w:fldCharType="end"/>
        </w:r>
      </w:hyperlink>
    </w:p>
    <w:p w14:paraId="0CFEC13C" w14:textId="7DA433E9" w:rsidR="00210E9A" w:rsidRDefault="000D6E3D">
      <w:pPr>
        <w:pStyle w:val="TOC2"/>
        <w:rPr>
          <w:rFonts w:asciiTheme="minorHAnsi" w:eastAsiaTheme="minorEastAsia" w:hAnsiTheme="minorHAnsi" w:cstheme="minorBidi"/>
          <w:noProof/>
          <w:lang w:val="en-US"/>
        </w:rPr>
      </w:pPr>
      <w:hyperlink w:anchor="_Toc207807043" w:history="1">
        <w:r w:rsidR="00210E9A" w:rsidRPr="00B32E67">
          <w:rPr>
            <w:rStyle w:val="Hyperlink"/>
            <w:rFonts w:ascii="Sylfaen" w:hAnsi="Sylfaen"/>
            <w:noProof/>
            <w:lang w:val="ka-GE"/>
          </w:rPr>
          <w:t>7.2</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მონაცემების დამუშავება და ანალიზი</w:t>
        </w:r>
        <w:r w:rsidR="00210E9A">
          <w:rPr>
            <w:noProof/>
            <w:webHidden/>
          </w:rPr>
          <w:tab/>
        </w:r>
        <w:r w:rsidR="00210E9A">
          <w:rPr>
            <w:noProof/>
            <w:webHidden/>
          </w:rPr>
          <w:fldChar w:fldCharType="begin"/>
        </w:r>
        <w:r w:rsidR="00210E9A">
          <w:rPr>
            <w:noProof/>
            <w:webHidden/>
          </w:rPr>
          <w:instrText xml:space="preserve"> PAGEREF _Toc207807043 \h </w:instrText>
        </w:r>
        <w:r w:rsidR="00210E9A">
          <w:rPr>
            <w:noProof/>
            <w:webHidden/>
          </w:rPr>
        </w:r>
        <w:r w:rsidR="00210E9A">
          <w:rPr>
            <w:noProof/>
            <w:webHidden/>
          </w:rPr>
          <w:fldChar w:fldCharType="separate"/>
        </w:r>
        <w:r w:rsidR="00FD2D08">
          <w:rPr>
            <w:noProof/>
            <w:webHidden/>
          </w:rPr>
          <w:t>22</w:t>
        </w:r>
        <w:r w:rsidR="00210E9A">
          <w:rPr>
            <w:noProof/>
            <w:webHidden/>
          </w:rPr>
          <w:fldChar w:fldCharType="end"/>
        </w:r>
      </w:hyperlink>
    </w:p>
    <w:p w14:paraId="2447D77E" w14:textId="0634B460" w:rsidR="00210E9A" w:rsidRDefault="000D6E3D">
      <w:pPr>
        <w:pStyle w:val="TOC1"/>
        <w:rPr>
          <w:rFonts w:asciiTheme="minorHAnsi" w:eastAsiaTheme="minorEastAsia" w:hAnsiTheme="minorHAnsi" w:cstheme="minorBidi"/>
          <w:b w:val="0"/>
          <w:color w:val="auto"/>
        </w:rPr>
      </w:pPr>
      <w:hyperlink w:anchor="_Toc207807044" w:history="1">
        <w:r w:rsidR="00210E9A" w:rsidRPr="00B32E67">
          <w:rPr>
            <w:rStyle w:val="Hyperlink"/>
            <w:rFonts w:ascii="Sylfaen" w:hAnsi="Sylfaen"/>
            <w:lang w:val="ka-GE"/>
          </w:rPr>
          <w:t>8</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ფერდობის გედინამიკური პირობები</w:t>
        </w:r>
        <w:r w:rsidR="00210E9A">
          <w:rPr>
            <w:webHidden/>
          </w:rPr>
          <w:tab/>
        </w:r>
        <w:r w:rsidR="00210E9A">
          <w:rPr>
            <w:webHidden/>
          </w:rPr>
          <w:fldChar w:fldCharType="begin"/>
        </w:r>
        <w:r w:rsidR="00210E9A">
          <w:rPr>
            <w:webHidden/>
          </w:rPr>
          <w:instrText xml:space="preserve"> PAGEREF _Toc207807044 \h </w:instrText>
        </w:r>
        <w:r w:rsidR="00210E9A">
          <w:rPr>
            <w:webHidden/>
          </w:rPr>
        </w:r>
        <w:r w:rsidR="00210E9A">
          <w:rPr>
            <w:webHidden/>
          </w:rPr>
          <w:fldChar w:fldCharType="separate"/>
        </w:r>
        <w:r w:rsidR="00FD2D08">
          <w:rPr>
            <w:webHidden/>
          </w:rPr>
          <w:t>23</w:t>
        </w:r>
        <w:r w:rsidR="00210E9A">
          <w:rPr>
            <w:webHidden/>
          </w:rPr>
          <w:fldChar w:fldCharType="end"/>
        </w:r>
      </w:hyperlink>
    </w:p>
    <w:p w14:paraId="7322B531" w14:textId="0FE4A491" w:rsidR="00210E9A" w:rsidRDefault="000D6E3D">
      <w:pPr>
        <w:pStyle w:val="TOC2"/>
        <w:rPr>
          <w:rFonts w:asciiTheme="minorHAnsi" w:eastAsiaTheme="minorEastAsia" w:hAnsiTheme="minorHAnsi" w:cstheme="minorBidi"/>
          <w:noProof/>
          <w:lang w:val="en-US"/>
        </w:rPr>
      </w:pPr>
      <w:hyperlink w:anchor="_Toc207807045" w:history="1">
        <w:r w:rsidR="00210E9A" w:rsidRPr="00B32E67">
          <w:rPr>
            <w:rStyle w:val="Hyperlink"/>
            <w:rFonts w:ascii="Sylfaen" w:hAnsi="Sylfaen"/>
            <w:noProof/>
            <w:lang w:val="ka-GE"/>
          </w:rPr>
          <w:t>8.1</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მეწყრული სხეულის აღწერა და ფერდობის მდგრადობის შეფასება</w:t>
        </w:r>
        <w:r w:rsidR="00210E9A">
          <w:rPr>
            <w:noProof/>
            <w:webHidden/>
          </w:rPr>
          <w:tab/>
        </w:r>
        <w:r w:rsidR="00210E9A">
          <w:rPr>
            <w:noProof/>
            <w:webHidden/>
          </w:rPr>
          <w:fldChar w:fldCharType="begin"/>
        </w:r>
        <w:r w:rsidR="00210E9A">
          <w:rPr>
            <w:noProof/>
            <w:webHidden/>
          </w:rPr>
          <w:instrText xml:space="preserve"> PAGEREF _Toc207807045 \h </w:instrText>
        </w:r>
        <w:r w:rsidR="00210E9A">
          <w:rPr>
            <w:noProof/>
            <w:webHidden/>
          </w:rPr>
        </w:r>
        <w:r w:rsidR="00210E9A">
          <w:rPr>
            <w:noProof/>
            <w:webHidden/>
          </w:rPr>
          <w:fldChar w:fldCharType="separate"/>
        </w:r>
        <w:r w:rsidR="00FD2D08">
          <w:rPr>
            <w:noProof/>
            <w:webHidden/>
          </w:rPr>
          <w:t>23</w:t>
        </w:r>
        <w:r w:rsidR="00210E9A">
          <w:rPr>
            <w:noProof/>
            <w:webHidden/>
          </w:rPr>
          <w:fldChar w:fldCharType="end"/>
        </w:r>
      </w:hyperlink>
    </w:p>
    <w:p w14:paraId="158E1064" w14:textId="35E34AF4" w:rsidR="00210E9A" w:rsidRDefault="000D6E3D">
      <w:pPr>
        <w:pStyle w:val="TOC2"/>
        <w:rPr>
          <w:rFonts w:asciiTheme="minorHAnsi" w:eastAsiaTheme="minorEastAsia" w:hAnsiTheme="minorHAnsi" w:cstheme="minorBidi"/>
          <w:noProof/>
          <w:lang w:val="en-US"/>
        </w:rPr>
      </w:pPr>
      <w:hyperlink w:anchor="_Toc207807046" w:history="1">
        <w:r w:rsidR="00210E9A" w:rsidRPr="00B32E67">
          <w:rPr>
            <w:rStyle w:val="Hyperlink"/>
            <w:rFonts w:ascii="Sylfaen" w:hAnsi="Sylfaen"/>
            <w:noProof/>
            <w:lang w:val="ka-GE"/>
          </w:rPr>
          <w:t>8.2</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მეწყრული მოვლენის შესაძლო გამომწვევი მიზეზები</w:t>
        </w:r>
        <w:r w:rsidR="00210E9A">
          <w:rPr>
            <w:noProof/>
            <w:webHidden/>
          </w:rPr>
          <w:tab/>
        </w:r>
        <w:r w:rsidR="00210E9A">
          <w:rPr>
            <w:noProof/>
            <w:webHidden/>
          </w:rPr>
          <w:fldChar w:fldCharType="begin"/>
        </w:r>
        <w:r w:rsidR="00210E9A">
          <w:rPr>
            <w:noProof/>
            <w:webHidden/>
          </w:rPr>
          <w:instrText xml:space="preserve"> PAGEREF _Toc207807046 \h </w:instrText>
        </w:r>
        <w:r w:rsidR="00210E9A">
          <w:rPr>
            <w:noProof/>
            <w:webHidden/>
          </w:rPr>
        </w:r>
        <w:r w:rsidR="00210E9A">
          <w:rPr>
            <w:noProof/>
            <w:webHidden/>
          </w:rPr>
          <w:fldChar w:fldCharType="separate"/>
        </w:r>
        <w:r w:rsidR="00FD2D08">
          <w:rPr>
            <w:noProof/>
            <w:webHidden/>
          </w:rPr>
          <w:t>30</w:t>
        </w:r>
        <w:r w:rsidR="00210E9A">
          <w:rPr>
            <w:noProof/>
            <w:webHidden/>
          </w:rPr>
          <w:fldChar w:fldCharType="end"/>
        </w:r>
      </w:hyperlink>
    </w:p>
    <w:p w14:paraId="06177BE9" w14:textId="244D8336" w:rsidR="00210E9A" w:rsidRDefault="000D6E3D">
      <w:pPr>
        <w:pStyle w:val="TOC2"/>
        <w:rPr>
          <w:rFonts w:asciiTheme="minorHAnsi" w:eastAsiaTheme="minorEastAsia" w:hAnsiTheme="minorHAnsi" w:cstheme="minorBidi"/>
          <w:noProof/>
          <w:lang w:val="en-US"/>
        </w:rPr>
      </w:pPr>
      <w:hyperlink w:anchor="_Toc207807047" w:history="1">
        <w:r w:rsidR="00210E9A" w:rsidRPr="00B32E67">
          <w:rPr>
            <w:rStyle w:val="Hyperlink"/>
            <w:rFonts w:ascii="Sylfaen" w:hAnsi="Sylfaen"/>
            <w:noProof/>
            <w:lang w:val="ka-GE"/>
          </w:rPr>
          <w:t>8.3</w:t>
        </w:r>
        <w:r w:rsidR="00210E9A">
          <w:rPr>
            <w:rFonts w:asciiTheme="minorHAnsi" w:eastAsiaTheme="minorEastAsia" w:hAnsiTheme="minorHAnsi" w:cstheme="minorBidi"/>
            <w:noProof/>
            <w:lang w:val="en-US"/>
          </w:rPr>
          <w:tab/>
        </w:r>
        <w:r w:rsidR="00210E9A" w:rsidRPr="00B32E67">
          <w:rPr>
            <w:rStyle w:val="Hyperlink"/>
            <w:rFonts w:ascii="Sylfaen" w:hAnsi="Sylfaen"/>
            <w:noProof/>
            <w:lang w:val="ka-GE"/>
          </w:rPr>
          <w:t>მეწყრული მოვლენის უარყოფითი ზემოქმედების შეფასება არსებულ ინფრასტრუქტურასთან მიმართებაში</w:t>
        </w:r>
        <w:r w:rsidR="00210E9A" w:rsidRPr="00B32E67">
          <w:rPr>
            <w:rStyle w:val="Hyperlink"/>
            <w:rFonts w:ascii="Sylfaen" w:hAnsi="Sylfaen"/>
            <w:noProof/>
            <w:lang w:val="en-US"/>
          </w:rPr>
          <w:t xml:space="preserve"> </w:t>
        </w:r>
        <w:r w:rsidR="00210E9A" w:rsidRPr="00B32E67">
          <w:rPr>
            <w:rStyle w:val="Hyperlink"/>
            <w:rFonts w:ascii="Sylfaen" w:hAnsi="Sylfaen"/>
            <w:noProof/>
            <w:lang w:val="ka-GE"/>
          </w:rPr>
          <w:t>და შემდგომი გართულებების თავიდან ასაცილებდად გასატარებელი შესაძლო ღონისძიებები</w:t>
        </w:r>
        <w:r w:rsidR="00210E9A">
          <w:rPr>
            <w:noProof/>
            <w:webHidden/>
          </w:rPr>
          <w:tab/>
        </w:r>
        <w:r w:rsidR="00210E9A">
          <w:rPr>
            <w:noProof/>
            <w:webHidden/>
          </w:rPr>
          <w:fldChar w:fldCharType="begin"/>
        </w:r>
        <w:r w:rsidR="00210E9A">
          <w:rPr>
            <w:noProof/>
            <w:webHidden/>
          </w:rPr>
          <w:instrText xml:space="preserve"> PAGEREF _Toc207807047 \h </w:instrText>
        </w:r>
        <w:r w:rsidR="00210E9A">
          <w:rPr>
            <w:noProof/>
            <w:webHidden/>
          </w:rPr>
        </w:r>
        <w:r w:rsidR="00210E9A">
          <w:rPr>
            <w:noProof/>
            <w:webHidden/>
          </w:rPr>
          <w:fldChar w:fldCharType="separate"/>
        </w:r>
        <w:r w:rsidR="00FD2D08">
          <w:rPr>
            <w:noProof/>
            <w:webHidden/>
          </w:rPr>
          <w:t>35</w:t>
        </w:r>
        <w:r w:rsidR="00210E9A">
          <w:rPr>
            <w:noProof/>
            <w:webHidden/>
          </w:rPr>
          <w:fldChar w:fldCharType="end"/>
        </w:r>
      </w:hyperlink>
    </w:p>
    <w:p w14:paraId="4DF95A3B" w14:textId="03411721" w:rsidR="00210E9A" w:rsidRDefault="000D6E3D">
      <w:pPr>
        <w:pStyle w:val="TOC1"/>
        <w:rPr>
          <w:rFonts w:asciiTheme="minorHAnsi" w:eastAsiaTheme="minorEastAsia" w:hAnsiTheme="minorHAnsi" w:cstheme="minorBidi"/>
          <w:b w:val="0"/>
          <w:color w:val="auto"/>
        </w:rPr>
      </w:pPr>
      <w:hyperlink w:anchor="_Toc207807048" w:history="1">
        <w:r w:rsidR="00210E9A" w:rsidRPr="00B32E67">
          <w:rPr>
            <w:rStyle w:val="Hyperlink"/>
            <w:rFonts w:ascii="Sylfaen" w:hAnsi="Sylfaen"/>
            <w:lang w:val="ka-GE"/>
          </w:rPr>
          <w:t>9</w:t>
        </w:r>
        <w:r w:rsidR="00210E9A">
          <w:rPr>
            <w:rFonts w:asciiTheme="minorHAnsi" w:eastAsiaTheme="minorEastAsia" w:hAnsiTheme="minorHAnsi" w:cstheme="minorBidi"/>
            <w:b w:val="0"/>
            <w:color w:val="auto"/>
          </w:rPr>
          <w:tab/>
        </w:r>
        <w:r w:rsidR="00210E9A" w:rsidRPr="00B32E67">
          <w:rPr>
            <w:rStyle w:val="Hyperlink"/>
            <w:rFonts w:ascii="Sylfaen" w:hAnsi="Sylfaen"/>
            <w:lang w:val="ka-GE"/>
          </w:rPr>
          <w:t>დასკვნები და რეკომენდაციები</w:t>
        </w:r>
        <w:r w:rsidR="00210E9A">
          <w:rPr>
            <w:webHidden/>
          </w:rPr>
          <w:tab/>
        </w:r>
        <w:r w:rsidR="00210E9A">
          <w:rPr>
            <w:webHidden/>
          </w:rPr>
          <w:fldChar w:fldCharType="begin"/>
        </w:r>
        <w:r w:rsidR="00210E9A">
          <w:rPr>
            <w:webHidden/>
          </w:rPr>
          <w:instrText xml:space="preserve"> PAGEREF _Toc207807048 \h </w:instrText>
        </w:r>
        <w:r w:rsidR="00210E9A">
          <w:rPr>
            <w:webHidden/>
          </w:rPr>
        </w:r>
        <w:r w:rsidR="00210E9A">
          <w:rPr>
            <w:webHidden/>
          </w:rPr>
          <w:fldChar w:fldCharType="separate"/>
        </w:r>
        <w:r w:rsidR="00FD2D08">
          <w:rPr>
            <w:webHidden/>
          </w:rPr>
          <w:t>40</w:t>
        </w:r>
        <w:r w:rsidR="00210E9A">
          <w:rPr>
            <w:webHidden/>
          </w:rPr>
          <w:fldChar w:fldCharType="end"/>
        </w:r>
      </w:hyperlink>
    </w:p>
    <w:p w14:paraId="26C3A657" w14:textId="7207794C" w:rsidR="00A1109E" w:rsidRPr="00FA328B" w:rsidRDefault="00A4704F" w:rsidP="00841A35">
      <w:pPr>
        <w:rPr>
          <w:rFonts w:eastAsiaTheme="minorEastAsia" w:cs="Arial"/>
          <w:color w:val="FF0000"/>
          <w:lang w:val="ka-GE" w:eastAsia="de-DE"/>
        </w:rPr>
        <w:sectPr w:rsidR="00A1109E" w:rsidRPr="00FA328B" w:rsidSect="00501578">
          <w:footerReference w:type="default" r:id="rId11"/>
          <w:headerReference w:type="first" r:id="rId12"/>
          <w:footerReference w:type="first" r:id="rId13"/>
          <w:pgSz w:w="11906" w:h="16838" w:code="9"/>
          <w:pgMar w:top="1080" w:right="1416" w:bottom="1134" w:left="1418" w:header="432" w:footer="432" w:gutter="0"/>
          <w:pgNumType w:start="1"/>
          <w:cols w:space="708"/>
          <w:docGrid w:linePitch="360"/>
        </w:sectPr>
      </w:pPr>
      <w:r w:rsidRPr="007C67D3">
        <w:rPr>
          <w:rFonts w:eastAsiaTheme="minorEastAsia" w:cs="Arial"/>
          <w:color w:val="FF0000"/>
          <w:sz w:val="24"/>
          <w:szCs w:val="24"/>
          <w:lang w:val="ka-GE" w:eastAsia="de-DE"/>
        </w:rPr>
        <w:fldChar w:fldCharType="end"/>
      </w:r>
    </w:p>
    <w:p w14:paraId="6089936F" w14:textId="738CAFF1" w:rsidR="00F775D0" w:rsidRDefault="008B0E6F" w:rsidP="00455BC2">
      <w:pPr>
        <w:pStyle w:val="Heading1"/>
        <w:ind w:left="432"/>
        <w:rPr>
          <w:rFonts w:ascii="Sylfaen" w:hAnsi="Sylfaen"/>
          <w:lang w:val="ka-GE"/>
        </w:rPr>
      </w:pPr>
      <w:bookmarkStart w:id="0" w:name="_Toc207807021"/>
      <w:r w:rsidRPr="00FA328B">
        <w:rPr>
          <w:rFonts w:ascii="Sylfaen" w:hAnsi="Sylfaen"/>
          <w:lang w:val="ka-GE"/>
        </w:rPr>
        <w:lastRenderedPageBreak/>
        <w:t>შესავალი</w:t>
      </w:r>
      <w:bookmarkEnd w:id="0"/>
    </w:p>
    <w:p w14:paraId="7746B000" w14:textId="297A9D89" w:rsidR="00653733" w:rsidRPr="00692FD3" w:rsidRDefault="00653733" w:rsidP="00692FD3">
      <w:pPr>
        <w:pStyle w:val="Header"/>
        <w:spacing w:line="360" w:lineRule="auto"/>
        <w:rPr>
          <w:rFonts w:ascii="Sylfaen" w:hAnsi="Sylfaen"/>
          <w:sz w:val="24"/>
          <w:szCs w:val="24"/>
        </w:rPr>
      </w:pPr>
      <w:r w:rsidRPr="00692FD3">
        <w:rPr>
          <w:rFonts w:ascii="Sylfaen" w:hAnsi="Sylfaen"/>
          <w:sz w:val="24"/>
          <w:szCs w:val="24"/>
        </w:rPr>
        <w:t xml:space="preserve">ქვემოთ მოყვანილ ანგარიშში მოცემულია </w:t>
      </w:r>
      <w:r w:rsidR="00692FD3" w:rsidRPr="00692FD3">
        <w:rPr>
          <w:rFonts w:ascii="Sylfaen" w:hAnsi="Sylfaen"/>
          <w:sz w:val="24"/>
          <w:szCs w:val="24"/>
        </w:rPr>
        <w:t>ხარაგაულის მუნიციპალიტეტში, სოფელ ხემაღალის და სოფელ ღვერკის ტერიტორიაზე არსებული მეწყრული ფერდობის კომპლექსური</w:t>
      </w:r>
      <w:r w:rsidR="00692FD3">
        <w:rPr>
          <w:rFonts w:ascii="Sylfaen" w:hAnsi="Sylfaen"/>
          <w:sz w:val="24"/>
          <w:szCs w:val="24"/>
          <w:lang w:val="ka-GE"/>
        </w:rPr>
        <w:t xml:space="preserve"> </w:t>
      </w:r>
      <w:r w:rsidRPr="00E36EB1">
        <w:rPr>
          <w:rFonts w:ascii="Sylfaen" w:hAnsi="Sylfaen"/>
          <w:sz w:val="24"/>
          <w:szCs w:val="24"/>
        </w:rPr>
        <w:t xml:space="preserve">საინჟინრო-გეოლოგიური კვლევის შედეგები. </w:t>
      </w:r>
      <w:r w:rsidRPr="00E36EB1">
        <w:rPr>
          <w:rFonts w:ascii="Sylfaen" w:hAnsi="Sylfaen" w:cs="Sylfaen"/>
          <w:sz w:val="24"/>
          <w:szCs w:val="24"/>
        </w:rPr>
        <w:t>აღნიშნული კვლევები შესრულდა</w:t>
      </w:r>
      <w:r w:rsidR="00692FD3">
        <w:rPr>
          <w:rFonts w:ascii="Sylfaen" w:hAnsi="Sylfaen" w:cs="Sylfaen"/>
          <w:sz w:val="24"/>
          <w:szCs w:val="24"/>
          <w:lang w:val="ka-GE"/>
        </w:rPr>
        <w:t xml:space="preserve"> </w:t>
      </w:r>
      <w:r>
        <w:rPr>
          <w:rFonts w:ascii="Sylfaen" w:hAnsi="Sylfaen" w:cs="Sylfaen"/>
          <w:sz w:val="24"/>
          <w:szCs w:val="24"/>
          <w:lang w:val="ka-GE"/>
        </w:rPr>
        <w:t>ხარაგაულის მუნიციპალიტეტი</w:t>
      </w:r>
      <w:r w:rsidR="00692FD3">
        <w:rPr>
          <w:rFonts w:ascii="Sylfaen" w:hAnsi="Sylfaen" w:cs="Sylfaen"/>
          <w:sz w:val="24"/>
          <w:szCs w:val="24"/>
          <w:lang w:val="ka-GE"/>
        </w:rPr>
        <w:t xml:space="preserve">ს მერიასა </w:t>
      </w:r>
      <w:r w:rsidRPr="00E36EB1">
        <w:rPr>
          <w:rFonts w:ascii="Sylfaen" w:hAnsi="Sylfaen" w:cs="Sylfaen"/>
          <w:sz w:val="24"/>
          <w:szCs w:val="24"/>
        </w:rPr>
        <w:t xml:space="preserve">და შპს „გეოლოჯიქ“-ს </w:t>
      </w:r>
      <w:r w:rsidRPr="00E36EB1">
        <w:rPr>
          <w:rFonts w:ascii="Sylfaen" w:hAnsi="Sylfaen" w:cs="Sylfaen"/>
          <w:color w:val="000000" w:themeColor="text1"/>
          <w:sz w:val="24"/>
          <w:szCs w:val="24"/>
        </w:rPr>
        <w:t xml:space="preserve">შორის </w:t>
      </w:r>
      <w:r>
        <w:rPr>
          <w:rFonts w:ascii="Sylfaen" w:hAnsi="Sylfaen" w:cs="Sylfaen"/>
          <w:color w:val="000000" w:themeColor="text1"/>
          <w:sz w:val="24"/>
          <w:szCs w:val="24"/>
          <w:lang w:val="ka-GE"/>
        </w:rPr>
        <w:t xml:space="preserve"> 2025 წლის 24 ივლისს </w:t>
      </w:r>
      <w:r w:rsidRPr="00E36EB1">
        <w:rPr>
          <w:rFonts w:ascii="Sylfaen" w:hAnsi="Sylfaen" w:cs="Sylfaen"/>
          <w:color w:val="000000" w:themeColor="text1"/>
          <w:sz w:val="24"/>
          <w:szCs w:val="24"/>
        </w:rPr>
        <w:t>გაფორმებული ხელშეკრულების საფუძველზე</w:t>
      </w:r>
      <w:r w:rsidR="00692FD3">
        <w:rPr>
          <w:rFonts w:ascii="Sylfaen" w:hAnsi="Sylfaen" w:cs="Sylfaen"/>
          <w:color w:val="000000" w:themeColor="text1"/>
          <w:sz w:val="24"/>
          <w:szCs w:val="24"/>
          <w:lang w:val="ka-GE"/>
        </w:rPr>
        <w:t xml:space="preserve">. კვლევის შესაბამისი </w:t>
      </w:r>
      <w:r w:rsidRPr="00E36EB1">
        <w:rPr>
          <w:rFonts w:ascii="Sylfaen" w:hAnsi="Sylfaen" w:cs="Sylfaen"/>
          <w:color w:val="000000" w:themeColor="text1"/>
          <w:sz w:val="24"/>
          <w:szCs w:val="24"/>
        </w:rPr>
        <w:t>პროგრამის (</w:t>
      </w:r>
      <w:r w:rsidRPr="00692FD3">
        <w:rPr>
          <w:rFonts w:ascii="Sylfaen" w:hAnsi="Sylfaen" w:cs="Sylfaen"/>
          <w:color w:val="000000" w:themeColor="text1"/>
          <w:sz w:val="24"/>
          <w:szCs w:val="24"/>
        </w:rPr>
        <w:t>დანართი N</w:t>
      </w:r>
      <w:r w:rsidRPr="00692FD3">
        <w:rPr>
          <w:rFonts w:ascii="Sylfaen" w:hAnsi="Sylfaen" w:cs="Sylfaen"/>
          <w:color w:val="000000" w:themeColor="text1"/>
          <w:sz w:val="24"/>
          <w:szCs w:val="24"/>
          <w:lang w:val="ka-GE"/>
        </w:rPr>
        <w:t>6</w:t>
      </w:r>
      <w:r w:rsidRPr="00692FD3">
        <w:rPr>
          <w:rFonts w:ascii="Sylfaen" w:hAnsi="Sylfaen" w:cs="Sylfaen"/>
          <w:color w:val="000000" w:themeColor="text1"/>
          <w:sz w:val="24"/>
          <w:szCs w:val="24"/>
        </w:rPr>
        <w:t>) მიხედვით.</w:t>
      </w:r>
      <w:r w:rsidRPr="00E36EB1">
        <w:rPr>
          <w:rFonts w:ascii="Sylfaen" w:hAnsi="Sylfaen" w:cs="Sylfaen"/>
          <w:sz w:val="24"/>
          <w:szCs w:val="24"/>
        </w:rPr>
        <w:t xml:space="preserve"> </w:t>
      </w:r>
      <w:r w:rsidRPr="00E36EB1">
        <w:rPr>
          <w:rFonts w:ascii="Sylfaen" w:hAnsi="Sylfaen" w:cs="Sylfaen"/>
          <w:color w:val="000000" w:themeColor="text1"/>
          <w:sz w:val="24"/>
          <w:szCs w:val="24"/>
        </w:rPr>
        <w:t xml:space="preserve">კვლევის მიზანს წარმოადგენდა </w:t>
      </w:r>
      <w:r>
        <w:rPr>
          <w:rFonts w:ascii="Sylfaen" w:hAnsi="Sylfaen" w:cs="Sylfaen"/>
          <w:color w:val="000000" w:themeColor="text1"/>
          <w:sz w:val="24"/>
          <w:szCs w:val="24"/>
          <w:lang w:val="ka-GE"/>
        </w:rPr>
        <w:t xml:space="preserve">საკვლევი ტერიტორიის </w:t>
      </w:r>
      <w:r w:rsidR="00692FD3">
        <w:rPr>
          <w:rFonts w:ascii="Sylfaen" w:hAnsi="Sylfaen" w:cs="Sylfaen"/>
          <w:color w:val="000000" w:themeColor="text1"/>
          <w:sz w:val="24"/>
          <w:szCs w:val="24"/>
          <w:lang w:val="ka-GE"/>
        </w:rPr>
        <w:t>გეოდინამიკური</w:t>
      </w:r>
      <w:r w:rsidRPr="00E36EB1">
        <w:rPr>
          <w:rFonts w:ascii="Sylfaen" w:hAnsi="Sylfaen" w:cs="Sylfaen"/>
          <w:color w:val="000000" w:themeColor="text1"/>
          <w:sz w:val="24"/>
          <w:szCs w:val="24"/>
        </w:rPr>
        <w:t xml:space="preserve"> პირობების შეფასება</w:t>
      </w:r>
      <w:r w:rsidRPr="00E36EB1">
        <w:rPr>
          <w:rFonts w:ascii="Sylfaen" w:hAnsi="Sylfaen" w:cs="Sylfaen"/>
          <w:sz w:val="24"/>
          <w:szCs w:val="24"/>
        </w:rPr>
        <w:t>, რაც მოიცავდა</w:t>
      </w:r>
      <w:r w:rsidRPr="00E36EB1">
        <w:rPr>
          <w:rFonts w:ascii="Sylfaen" w:hAnsi="Sylfaen" w:cs="Sylfaen"/>
          <w:b/>
          <w:sz w:val="24"/>
          <w:szCs w:val="24"/>
        </w:rPr>
        <w:t xml:space="preserve"> საველე</w:t>
      </w:r>
      <w:r w:rsidRPr="00E36EB1">
        <w:rPr>
          <w:rFonts w:ascii="Sylfaen" w:hAnsi="Sylfaen" w:cs="Sylfaen"/>
          <w:sz w:val="24"/>
          <w:szCs w:val="24"/>
        </w:rPr>
        <w:t xml:space="preserve"> (</w:t>
      </w:r>
      <w:r>
        <w:rPr>
          <w:rFonts w:ascii="Sylfaen" w:hAnsi="Sylfaen" w:cs="Sylfaen"/>
          <w:sz w:val="24"/>
          <w:szCs w:val="24"/>
          <w:lang w:val="ka-GE"/>
        </w:rPr>
        <w:t xml:space="preserve">საკვლევი ტერიტორიის აეროგადაღება დრონით, </w:t>
      </w:r>
      <w:r w:rsidRPr="00E36EB1">
        <w:rPr>
          <w:rFonts w:ascii="Sylfaen" w:hAnsi="Sylfaen" w:cs="Sylfaen"/>
          <w:sz w:val="24"/>
          <w:szCs w:val="24"/>
        </w:rPr>
        <w:t>საინჟინრო-გეოლოგიური აგეგმვა, განსხვავებული გენეზისის და შედგენილობის მქონე გრუნტების განსაზღვრა,</w:t>
      </w:r>
      <w:r>
        <w:rPr>
          <w:rFonts w:ascii="Sylfaen" w:hAnsi="Sylfaen" w:cs="Sylfaen"/>
          <w:sz w:val="24"/>
          <w:szCs w:val="24"/>
          <w:lang w:val="ka-GE"/>
        </w:rPr>
        <w:t xml:space="preserve"> </w:t>
      </w:r>
      <w:r w:rsidRPr="00E36EB1">
        <w:rPr>
          <w:rFonts w:ascii="Sylfaen" w:hAnsi="Sylfaen" w:cs="Sylfaen"/>
          <w:sz w:val="24"/>
          <w:szCs w:val="24"/>
        </w:rPr>
        <w:t xml:space="preserve">გაშიშვლებებში კლდოვანი მასივის გეომექანიკური აღწერები, </w:t>
      </w:r>
      <w:r w:rsidR="00692FD3">
        <w:rPr>
          <w:rFonts w:ascii="Sylfaen" w:hAnsi="Sylfaen" w:cs="Sylfaen"/>
          <w:sz w:val="24"/>
          <w:szCs w:val="24"/>
          <w:lang w:val="ka-GE"/>
        </w:rPr>
        <w:t xml:space="preserve">მეწყრის გავრცელების ფარგლებისა დამოძაობის მიმართულების განსაზღვრა, </w:t>
      </w:r>
      <w:r w:rsidRPr="00E36EB1">
        <w:rPr>
          <w:rFonts w:ascii="Sylfaen" w:hAnsi="Sylfaen" w:cs="Sylfaen"/>
          <w:sz w:val="24"/>
          <w:szCs w:val="24"/>
        </w:rPr>
        <w:t>საძიებო ჭაბურღილების გაყვანა, ლაბორატორიული კვლევებისათვის გრუნტების, კლდოვანი ქანების და გრუნტის წყლის ნიმუშების აღება</w:t>
      </w:r>
      <w:r>
        <w:rPr>
          <w:rFonts w:ascii="Sylfaen" w:hAnsi="Sylfaen" w:cs="Sylfaen"/>
          <w:sz w:val="24"/>
          <w:szCs w:val="24"/>
          <w:lang w:val="ka-GE"/>
        </w:rPr>
        <w:t xml:space="preserve">, გეოფიზიკური კვლევის ჩატარება ვერტიკალური ელექტრო ზონდირების </w:t>
      </w:r>
      <w:r>
        <w:rPr>
          <w:rFonts w:ascii="Sylfaen" w:hAnsi="Sylfaen" w:cs="Sylfaen"/>
          <w:sz w:val="24"/>
          <w:szCs w:val="24"/>
          <w:lang w:val="en-US"/>
        </w:rPr>
        <w:t>(VES)</w:t>
      </w:r>
      <w:r>
        <w:rPr>
          <w:rFonts w:ascii="Sylfaen" w:hAnsi="Sylfaen" w:cs="Sylfaen"/>
          <w:sz w:val="24"/>
          <w:szCs w:val="24"/>
          <w:lang w:val="ka-GE"/>
        </w:rPr>
        <w:t xml:space="preserve"> მეთოდით</w:t>
      </w:r>
      <w:r w:rsidRPr="00E36EB1">
        <w:rPr>
          <w:rFonts w:ascii="Sylfaen" w:hAnsi="Sylfaen" w:cs="Sylfaen"/>
          <w:sz w:val="24"/>
          <w:szCs w:val="24"/>
        </w:rPr>
        <w:t xml:space="preserve">), </w:t>
      </w:r>
      <w:r w:rsidRPr="00E36EB1">
        <w:rPr>
          <w:rFonts w:ascii="Sylfaen" w:hAnsi="Sylfaen" w:cs="Sylfaen"/>
          <w:b/>
          <w:sz w:val="24"/>
          <w:szCs w:val="24"/>
        </w:rPr>
        <w:t>ლაბორატორიული</w:t>
      </w:r>
      <w:r w:rsidRPr="00E36EB1">
        <w:rPr>
          <w:rFonts w:ascii="Sylfaen" w:hAnsi="Sylfaen" w:cs="Sylfaen"/>
          <w:sz w:val="24"/>
          <w:szCs w:val="24"/>
        </w:rPr>
        <w:t xml:space="preserve"> (გრუნტის ფიზიკურ-მექანიკური მახასიათებლები განსაზღვრა და გრუნტის და </w:t>
      </w:r>
      <w:r w:rsidRPr="00E36EB1">
        <w:rPr>
          <w:rFonts w:ascii="Sylfaen" w:hAnsi="Sylfaen" w:cs="Sylfaen"/>
          <w:color w:val="000000" w:themeColor="text1"/>
          <w:sz w:val="24"/>
          <w:szCs w:val="24"/>
        </w:rPr>
        <w:t xml:space="preserve">გრუნტის წყლის </w:t>
      </w:r>
      <w:r w:rsidRPr="00E36EB1">
        <w:rPr>
          <w:rFonts w:ascii="Sylfaen" w:hAnsi="Sylfaen" w:cs="Sylfaen"/>
          <w:sz w:val="24"/>
          <w:szCs w:val="24"/>
        </w:rPr>
        <w:t xml:space="preserve">ქიმიური ანალიზი) და </w:t>
      </w:r>
      <w:r w:rsidRPr="00E36EB1">
        <w:rPr>
          <w:rFonts w:ascii="Sylfaen" w:hAnsi="Sylfaen" w:cs="Sylfaen"/>
          <w:b/>
          <w:sz w:val="24"/>
          <w:szCs w:val="24"/>
        </w:rPr>
        <w:t>საოფისე</w:t>
      </w:r>
      <w:r w:rsidRPr="00E36EB1">
        <w:rPr>
          <w:rFonts w:ascii="Sylfaen" w:hAnsi="Sylfaen" w:cs="Sylfaen"/>
          <w:sz w:val="24"/>
          <w:szCs w:val="24"/>
        </w:rPr>
        <w:t xml:space="preserve"> </w:t>
      </w:r>
      <w:r>
        <w:rPr>
          <w:rFonts w:ascii="Sylfaen" w:hAnsi="Sylfaen" w:cs="Sylfaen"/>
          <w:sz w:val="24"/>
          <w:szCs w:val="24"/>
          <w:lang w:val="ka-GE"/>
        </w:rPr>
        <w:t>(</w:t>
      </w:r>
      <w:r w:rsidRPr="00E36EB1">
        <w:rPr>
          <w:rFonts w:ascii="Sylfaen" w:hAnsi="Sylfaen" w:cs="Sylfaen"/>
          <w:sz w:val="24"/>
          <w:szCs w:val="24"/>
        </w:rPr>
        <w:t>საველე და ლაბორატორიული კვლევების შედეგად მიღებული ინფორმაციის დამუშავება და ანალიზი</w:t>
      </w:r>
      <w:r>
        <w:rPr>
          <w:rFonts w:ascii="Sylfaen" w:hAnsi="Sylfaen" w:cs="Sylfaen"/>
          <w:sz w:val="24"/>
          <w:szCs w:val="24"/>
          <w:lang w:val="ka-GE"/>
        </w:rPr>
        <w:t xml:space="preserve">, </w:t>
      </w:r>
      <w:r w:rsidRPr="00E36EB1">
        <w:rPr>
          <w:rFonts w:ascii="Sylfaen" w:hAnsi="Sylfaen" w:cs="Sylfaen"/>
          <w:sz w:val="24"/>
          <w:szCs w:val="24"/>
        </w:rPr>
        <w:t>ჭაბურღილების პასპორტების მომზადება,</w:t>
      </w:r>
      <w:r>
        <w:rPr>
          <w:rFonts w:ascii="Sylfaen" w:hAnsi="Sylfaen" w:cs="Sylfaen"/>
          <w:sz w:val="24"/>
          <w:szCs w:val="24"/>
          <w:lang w:val="ka-GE"/>
        </w:rPr>
        <w:t xml:space="preserve"> მეწყრული ფერდობის გრძივი და განივი საინჟინრო-გეოლოგიური ჭრილების აგება</w:t>
      </w:r>
      <w:r w:rsidR="00B022C1">
        <w:rPr>
          <w:rFonts w:ascii="Sylfaen" w:hAnsi="Sylfaen" w:cs="Sylfaen"/>
          <w:sz w:val="24"/>
          <w:szCs w:val="24"/>
          <w:lang w:val="ka-GE"/>
        </w:rPr>
        <w:t xml:space="preserve">, </w:t>
      </w:r>
      <w:r>
        <w:rPr>
          <w:rFonts w:ascii="Sylfaen" w:hAnsi="Sylfaen" w:cs="Sylfaen"/>
          <w:sz w:val="24"/>
          <w:szCs w:val="24"/>
          <w:lang w:val="ka-GE"/>
        </w:rPr>
        <w:t>კლდოვან ქანებზე ჩატარებული საველე გეომექანიკური აღწერების პროგრამული დამუშავება,</w:t>
      </w:r>
      <w:r w:rsidRPr="00E36EB1">
        <w:rPr>
          <w:rFonts w:ascii="Sylfaen" w:hAnsi="Sylfaen" w:cs="Sylfaen"/>
          <w:sz w:val="24"/>
          <w:szCs w:val="24"/>
        </w:rPr>
        <w:t xml:space="preserve"> </w:t>
      </w:r>
      <w:r>
        <w:rPr>
          <w:rFonts w:ascii="Sylfaen" w:hAnsi="Sylfaen" w:cs="Sylfaen"/>
          <w:sz w:val="24"/>
          <w:szCs w:val="24"/>
          <w:lang w:val="ka-GE"/>
        </w:rPr>
        <w:t>გეოფიზიკური კვლევების მონაცემების დამუშავება,</w:t>
      </w:r>
      <w:r w:rsidRPr="00E36EB1">
        <w:rPr>
          <w:rFonts w:ascii="Sylfaen" w:hAnsi="Sylfaen" w:cs="Sylfaen"/>
          <w:sz w:val="24"/>
          <w:szCs w:val="24"/>
        </w:rPr>
        <w:t xml:space="preserve"> საინჟინრო-გეოლოგიური ანგარიშის</w:t>
      </w:r>
      <w:r>
        <w:rPr>
          <w:rFonts w:ascii="Sylfaen" w:hAnsi="Sylfaen" w:cs="Sylfaen"/>
          <w:sz w:val="24"/>
          <w:szCs w:val="24"/>
          <w:lang w:val="ka-GE"/>
        </w:rPr>
        <w:t xml:space="preserve"> </w:t>
      </w:r>
      <w:r w:rsidRPr="00E36EB1">
        <w:rPr>
          <w:rFonts w:ascii="Sylfaen" w:hAnsi="Sylfaen" w:cs="Sylfaen"/>
          <w:sz w:val="24"/>
          <w:szCs w:val="24"/>
        </w:rPr>
        <w:t>მომზადება</w:t>
      </w:r>
      <w:r w:rsidR="000206E9">
        <w:rPr>
          <w:rFonts w:ascii="Sylfaen" w:hAnsi="Sylfaen" w:cs="Sylfaen"/>
          <w:sz w:val="24"/>
          <w:szCs w:val="24"/>
          <w:lang w:val="ka-GE"/>
        </w:rPr>
        <w:t xml:space="preserve"> და სხვა</w:t>
      </w:r>
      <w:r w:rsidRPr="00E36EB1">
        <w:rPr>
          <w:rFonts w:ascii="Sylfaen" w:hAnsi="Sylfaen" w:cs="Sylfaen"/>
          <w:sz w:val="24"/>
          <w:szCs w:val="24"/>
        </w:rPr>
        <w:t>) სამუშაოებს.</w:t>
      </w:r>
    </w:p>
    <w:p w14:paraId="6232179B" w14:textId="562CC281" w:rsidR="00070F77" w:rsidRDefault="008B0E6F" w:rsidP="00455BC2">
      <w:pPr>
        <w:pStyle w:val="Heading1"/>
        <w:ind w:left="432"/>
        <w:rPr>
          <w:rFonts w:ascii="Sylfaen" w:hAnsi="Sylfaen"/>
          <w:lang w:val="ka-GE"/>
        </w:rPr>
      </w:pPr>
      <w:bookmarkStart w:id="1" w:name="_Toc207807022"/>
      <w:r w:rsidRPr="00FA328B">
        <w:rPr>
          <w:rFonts w:ascii="Sylfaen" w:hAnsi="Sylfaen"/>
          <w:lang w:val="ka-GE"/>
        </w:rPr>
        <w:t xml:space="preserve">გამოყენებული </w:t>
      </w:r>
      <w:r w:rsidR="005E5145" w:rsidRPr="00FA328B">
        <w:rPr>
          <w:rFonts w:ascii="Sylfaen" w:hAnsi="Sylfaen"/>
          <w:lang w:val="ka-GE"/>
        </w:rPr>
        <w:t>ლიტერატურა</w:t>
      </w:r>
      <w:bookmarkEnd w:id="1"/>
    </w:p>
    <w:p w14:paraId="32D6675A"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ლ.მარუაშვილი (1969 - 1970). საქართველოს ფიზიკური გეოგრაფია</w:t>
      </w:r>
    </w:p>
    <w:p w14:paraId="6647B53E"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სამშენებლო ნორმებისა და წესების - „სეისმომედეგი მშენბლობა“ (პნ 01.01-09)_დამტკიცების შესახებ,2009 წ.</w:t>
      </w:r>
    </w:p>
    <w:p w14:paraId="68010BA6"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lastRenderedPageBreak/>
        <w:t>დაპროექტების ნორმებისა და წესების - „შენობების და ნაგებობების ფუძეები (პნ 02.01-08)“ დამტკიცების შესახებ</w:t>
      </w:r>
    </w:p>
    <w:p w14:paraId="0B28D060"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დაპროექტების ნორმების - „სამშენებლო კლიმატოლოგია“ - დამტკიცების შესახებ</w:t>
      </w:r>
    </w:p>
    <w:p w14:paraId="37CEAA06"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ე.გამყრელიძე. საქართველოს ტერიტორიის ტექტონიკური დანაწევრების რუკა.</w:t>
      </w:r>
    </w:p>
    <w:p w14:paraId="0E5D7609"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საქართველოს გეომორფოლოგიური დარაიონების რუკა</w:t>
      </w:r>
    </w:p>
    <w:p w14:paraId="3285E02E" w14:textId="77777777" w:rsidR="00653733"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სეისმური საშიშროების რუკა</w:t>
      </w:r>
    </w:p>
    <w:p w14:paraId="54F6254B" w14:textId="77777777" w:rsidR="00653733" w:rsidRPr="0038371B" w:rsidRDefault="00653733" w:rsidP="00653733">
      <w:pPr>
        <w:pStyle w:val="Literaturverzeichnis1"/>
        <w:spacing w:line="360" w:lineRule="auto"/>
        <w:ind w:left="1530"/>
        <w:jc w:val="both"/>
        <w:rPr>
          <w:rFonts w:ascii="Sylfaen" w:hAnsi="Sylfaen" w:cs="Arial"/>
          <w:sz w:val="24"/>
          <w:szCs w:val="24"/>
          <w:lang w:val="ka-GE"/>
        </w:rPr>
      </w:pPr>
      <w:r w:rsidRPr="0038371B">
        <w:rPr>
          <w:rFonts w:ascii="Sylfaen" w:hAnsi="Sylfaen" w:cs="Arial"/>
          <w:sz w:val="24"/>
          <w:szCs w:val="24"/>
          <w:lang w:val="ka-GE"/>
        </w:rPr>
        <w:t xml:space="preserve">გეოლოგიური რუკა ფურცელი </w:t>
      </w:r>
      <w:r w:rsidRPr="0038371B">
        <w:rPr>
          <w:rFonts w:ascii="Sylfaen" w:hAnsi="Sylfaen" w:cs="Arial"/>
          <w:sz w:val="24"/>
          <w:szCs w:val="24"/>
          <w:lang w:val="en-US"/>
        </w:rPr>
        <w:t>K-38-63-</w:t>
      </w:r>
      <w:r w:rsidRPr="0038371B">
        <w:rPr>
          <w:rFonts w:ascii="Sylfaen" w:hAnsi="Sylfaen" w:cs="Arial"/>
          <w:sz w:val="24"/>
          <w:szCs w:val="24"/>
          <w:lang w:val="ka-GE"/>
        </w:rPr>
        <w:t>ვ</w:t>
      </w:r>
    </w:p>
    <w:p w14:paraId="02018D42" w14:textId="77777777" w:rsidR="00653733" w:rsidRPr="0038371B" w:rsidRDefault="00653733" w:rsidP="00653733">
      <w:pPr>
        <w:pStyle w:val="Literaturverzeichnis1"/>
        <w:spacing w:line="360" w:lineRule="auto"/>
        <w:ind w:left="1530"/>
        <w:jc w:val="both"/>
        <w:rPr>
          <w:rFonts w:ascii="Sylfaen" w:hAnsi="Sylfaen" w:cs="Arial"/>
          <w:sz w:val="24"/>
          <w:szCs w:val="24"/>
          <w:lang w:val="ka-GE"/>
        </w:rPr>
      </w:pPr>
      <w:r w:rsidRPr="0038371B">
        <w:rPr>
          <w:rFonts w:ascii="Sylfaen" w:hAnsi="Sylfaen" w:cs="Arial"/>
          <w:sz w:val="24"/>
          <w:szCs w:val="24"/>
          <w:lang w:val="ka-GE"/>
        </w:rPr>
        <w:t xml:space="preserve">სქემატური ტექტონიკური რუკა, მასშტაბი 1: 100 000 </w:t>
      </w:r>
    </w:p>
    <w:p w14:paraId="1094DCBE"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ბ.ზატუაშვილი. საქართველოს ჰიდროგეოლოგია</w:t>
      </w:r>
    </w:p>
    <w:p w14:paraId="39E52E9B" w14:textId="77777777" w:rsidR="00653733" w:rsidRPr="00E36EB1" w:rsidRDefault="00653733" w:rsidP="00653733">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 xml:space="preserve">Geological Strength Index (GSI): A characterization tool for assessing engineering properties for rock masses. Underground works under special conditions. Taylor and Francis, Lisbon, 13-21, Hoek E – Marinos P – Marinos V, 2007; </w:t>
      </w:r>
    </w:p>
    <w:p w14:paraId="4C702D80" w14:textId="53CC3B02" w:rsidR="0094707A" w:rsidRPr="00FE5881" w:rsidRDefault="00653733" w:rsidP="00FE5881">
      <w:pPr>
        <w:pStyle w:val="Literaturverzeichnis1"/>
        <w:spacing w:line="360" w:lineRule="auto"/>
        <w:ind w:left="1530"/>
        <w:jc w:val="both"/>
        <w:rPr>
          <w:rFonts w:ascii="Sylfaen" w:hAnsi="Sylfaen" w:cs="Arial"/>
          <w:sz w:val="24"/>
          <w:szCs w:val="24"/>
          <w:lang w:val="ka-GE"/>
        </w:rPr>
      </w:pPr>
      <w:r w:rsidRPr="00E36EB1">
        <w:rPr>
          <w:rFonts w:ascii="Sylfaen" w:hAnsi="Sylfaen" w:cs="Arial"/>
          <w:sz w:val="24"/>
          <w:szCs w:val="24"/>
          <w:lang w:val="ka-GE"/>
        </w:rPr>
        <w:t>Practical rock engineering. Chapter 3. Rock Mass Classification</w:t>
      </w:r>
    </w:p>
    <w:p w14:paraId="588A2104" w14:textId="2014C4E9" w:rsidR="00C97166" w:rsidRDefault="00342659" w:rsidP="00455BC2">
      <w:pPr>
        <w:pStyle w:val="Heading1"/>
        <w:ind w:left="432"/>
        <w:rPr>
          <w:rFonts w:ascii="Sylfaen" w:hAnsi="Sylfaen"/>
          <w:lang w:val="ka-GE"/>
        </w:rPr>
      </w:pPr>
      <w:bookmarkStart w:id="2" w:name="_Toc207807023"/>
      <w:r w:rsidRPr="00FA328B">
        <w:rPr>
          <w:rFonts w:ascii="Sylfaen" w:hAnsi="Sylfaen"/>
          <w:lang w:val="ka-GE"/>
        </w:rPr>
        <w:t>საკვლევი</w:t>
      </w:r>
      <w:r w:rsidR="008B0E6F" w:rsidRPr="00FA328B">
        <w:rPr>
          <w:rFonts w:ascii="Sylfaen" w:hAnsi="Sylfaen"/>
          <w:lang w:val="ka-GE"/>
        </w:rPr>
        <w:t xml:space="preserve"> არეალი</w:t>
      </w:r>
      <w:bookmarkEnd w:id="2"/>
    </w:p>
    <w:p w14:paraId="67ACA680" w14:textId="2AAAFC9C" w:rsidR="00653733" w:rsidRPr="009F31D3" w:rsidRDefault="00653733" w:rsidP="00653733">
      <w:pPr>
        <w:pStyle w:val="E1"/>
        <w:spacing w:line="360" w:lineRule="auto"/>
        <w:ind w:left="0"/>
        <w:rPr>
          <w:sz w:val="24"/>
          <w:szCs w:val="24"/>
          <w:lang w:val="en-US"/>
        </w:rPr>
      </w:pPr>
      <w:r w:rsidRPr="009F31D3">
        <w:rPr>
          <w:rFonts w:ascii="Sylfaen" w:hAnsi="Sylfaen"/>
          <w:sz w:val="24"/>
          <w:szCs w:val="24"/>
          <w:lang w:val="ka-GE"/>
        </w:rPr>
        <w:t xml:space="preserve">საკვლევი არეალი მდებარეობს იმერეთის მხარეში, ხარაგაულის მუნიციპალიტეტში, </w:t>
      </w:r>
      <w:r>
        <w:rPr>
          <w:rFonts w:ascii="Sylfaen" w:hAnsi="Sylfaen"/>
          <w:sz w:val="24"/>
          <w:szCs w:val="24"/>
          <w:lang w:val="ka-GE"/>
        </w:rPr>
        <w:t xml:space="preserve">ლაშის ადმინისტრაციული ერთეულის </w:t>
      </w:r>
      <w:r w:rsidRPr="009F31D3">
        <w:rPr>
          <w:rFonts w:ascii="Sylfaen" w:hAnsi="Sylfaen"/>
          <w:sz w:val="24"/>
          <w:szCs w:val="24"/>
          <w:lang w:val="ka-GE"/>
        </w:rPr>
        <w:t>სოფელ</w:t>
      </w:r>
      <w:r>
        <w:rPr>
          <w:rFonts w:ascii="Sylfaen" w:hAnsi="Sylfaen"/>
          <w:sz w:val="24"/>
          <w:szCs w:val="24"/>
          <w:lang w:val="ka-GE"/>
        </w:rPr>
        <w:t>ების</w:t>
      </w:r>
      <w:r w:rsidRPr="009F31D3">
        <w:rPr>
          <w:rFonts w:ascii="Sylfaen" w:hAnsi="Sylfaen"/>
          <w:sz w:val="24"/>
          <w:szCs w:val="24"/>
          <w:lang w:val="ka-GE"/>
        </w:rPr>
        <w:t xml:space="preserve"> </w:t>
      </w:r>
      <w:r>
        <w:rPr>
          <w:rFonts w:ascii="Sylfaen" w:hAnsi="Sylfaen"/>
          <w:sz w:val="24"/>
          <w:szCs w:val="24"/>
          <w:lang w:val="ka-GE"/>
        </w:rPr>
        <w:t>ღვერიკის და ხემაღალის</w:t>
      </w:r>
      <w:r w:rsidRPr="009F31D3">
        <w:rPr>
          <w:rFonts w:ascii="Sylfaen" w:hAnsi="Sylfaen"/>
          <w:sz w:val="24"/>
          <w:szCs w:val="24"/>
          <w:lang w:val="ka-GE"/>
        </w:rPr>
        <w:t xml:space="preserve">  ტერიტორიაზე.</w:t>
      </w:r>
      <w:r w:rsidRPr="009F31D3">
        <w:rPr>
          <w:rFonts w:ascii="Sylfaen" w:hAnsi="Sylfaen"/>
          <w:sz w:val="24"/>
          <w:szCs w:val="24"/>
          <w:lang w:val="en-US"/>
        </w:rPr>
        <w:t xml:space="preserve"> </w:t>
      </w:r>
    </w:p>
    <w:p w14:paraId="657C5B22" w14:textId="7CA9C695" w:rsidR="00653733" w:rsidRPr="00791BA1" w:rsidRDefault="0040634A" w:rsidP="00653733">
      <w:pPr>
        <w:pStyle w:val="E1"/>
        <w:ind w:left="0"/>
        <w:jc w:val="center"/>
        <w:rPr>
          <w:rFonts w:ascii="Sylfaen" w:hAnsi="Sylfaen"/>
          <w:color w:val="FF0000"/>
          <w:lang w:val="en-US"/>
        </w:rPr>
      </w:pPr>
      <w:r w:rsidRPr="00791BA1">
        <w:rPr>
          <w:rFonts w:ascii="Sylfaen" w:hAnsi="Sylfaen"/>
          <w:noProof/>
          <w:color w:val="FF0000"/>
          <w:lang w:val="en-US" w:eastAsia="en-US"/>
        </w:rPr>
        <mc:AlternateContent>
          <mc:Choice Requires="wps">
            <w:drawing>
              <wp:anchor distT="0" distB="0" distL="114300" distR="114300" simplePos="0" relativeHeight="251671552" behindDoc="0" locked="0" layoutInCell="1" allowOverlap="1" wp14:anchorId="7FB60B2E" wp14:editId="6780DE0A">
                <wp:simplePos x="0" y="0"/>
                <wp:positionH relativeFrom="column">
                  <wp:posOffset>2725420</wp:posOffset>
                </wp:positionH>
                <wp:positionV relativeFrom="paragraph">
                  <wp:posOffset>426719</wp:posOffset>
                </wp:positionV>
                <wp:extent cx="901700" cy="605155"/>
                <wp:effectExtent l="38100" t="0" r="31750" b="61595"/>
                <wp:wrapNone/>
                <wp:docPr id="11" name="Straight Arrow Connector 11"/>
                <wp:cNvGraphicFramePr/>
                <a:graphic xmlns:a="http://schemas.openxmlformats.org/drawingml/2006/main">
                  <a:graphicData uri="http://schemas.microsoft.com/office/word/2010/wordprocessingShape">
                    <wps:wsp>
                      <wps:cNvCnPr/>
                      <wps:spPr>
                        <a:xfrm flipH="1">
                          <a:off x="0" y="0"/>
                          <a:ext cx="901700" cy="60515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type w14:anchorId="62183A67" id="_x0000_t32" coordsize="21600,21600" o:spt="32" o:oned="t" path="m,l21600,21600e" filled="f">
                <v:path arrowok="t" fillok="f" o:connecttype="none"/>
                <o:lock v:ext="edit" shapetype="t"/>
              </v:shapetype>
              <v:shape id="Straight Arrow Connector 11" o:spid="_x0000_s1026" type="#_x0000_t32" style="position:absolute;margin-left:214.6pt;margin-top:33.6pt;width:71pt;height:47.6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" strokecolor="black [3213]" strokeweight=".5pt">
                <v:stroke endarrow="block" joinstyle="miter"/>
              </v:shape>
            </w:pict>
          </mc:Fallback>
        </mc:AlternateContent>
      </w:r>
      <w:r w:rsidR="00653733" w:rsidRPr="00791BA1">
        <w:rPr>
          <w:rFonts w:ascii="Sylfaen" w:hAnsi="Sylfaen"/>
          <w:noProof/>
          <w:color w:val="FF0000"/>
          <w:lang w:val="en-US" w:eastAsia="en-US"/>
        </w:rPr>
        <mc:AlternateContent>
          <mc:Choice Requires="wps">
            <w:drawing>
              <wp:anchor distT="0" distB="0" distL="114300" distR="114300" simplePos="0" relativeHeight="251670528" behindDoc="0" locked="0" layoutInCell="1" allowOverlap="1" wp14:anchorId="482C8449" wp14:editId="6EDBCB52">
                <wp:simplePos x="0" y="0"/>
                <wp:positionH relativeFrom="column">
                  <wp:posOffset>3625850</wp:posOffset>
                </wp:positionH>
                <wp:positionV relativeFrom="paragraph">
                  <wp:posOffset>132715</wp:posOffset>
                </wp:positionV>
                <wp:extent cx="1374775" cy="294005"/>
                <wp:effectExtent l="0" t="0" r="15875" b="10795"/>
                <wp:wrapNone/>
                <wp:docPr id="12" name="Text Box 12"/>
                <wp:cNvGraphicFramePr/>
                <a:graphic xmlns:a="http://schemas.openxmlformats.org/drawingml/2006/main">
                  <a:graphicData uri="http://schemas.microsoft.com/office/word/2010/wordprocessingShape">
                    <wps:wsp>
                      <wps:cNvSpPr txBox="1"/>
                      <wps:spPr>
                        <a:xfrm>
                          <a:off x="0" y="0"/>
                          <a:ext cx="1374775" cy="294005"/>
                        </a:xfrm>
                        <a:prstGeom prst="rect">
                          <a:avLst/>
                        </a:prstGeom>
                        <a:solidFill>
                          <a:schemeClr val="lt1"/>
                        </a:solidFill>
                        <a:ln w="6350">
                          <a:solidFill>
                            <a:prstClr val="black"/>
                          </a:solidFill>
                        </a:ln>
                      </wps:spPr>
                      <wps:txbx>
                        <w:txbxContent>
                          <w:p w14:paraId="4D6685D9" w14:textId="77777777" w:rsidR="00572696" w:rsidRPr="00C5127A" w:rsidRDefault="00572696" w:rsidP="00653733">
                            <w:pPr>
                              <w:rPr>
                                <w:rFonts w:ascii="Sylfaen" w:hAnsi="Sylfaen"/>
                                <w:lang w:val="ka-GE"/>
                              </w:rPr>
                            </w:pPr>
                            <w:r>
                              <w:rPr>
                                <w:rFonts w:ascii="Sylfaen" w:hAnsi="Sylfaen"/>
                                <w:lang w:val="ka-GE"/>
                              </w:rPr>
                              <w:t>საკვლევი არეალი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2C8449" id="Text Box 12" o:spid="_x0000_s1029" type="#_x0000_t202" style="position:absolute;left:0;text-align:left;margin-left:285.5pt;margin-top:10.45pt;width:108.25pt;height:2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" fillcolor="white [3201]" strokeweight=".5pt">
                <v:textbox>
                  <w:txbxContent>
                    <w:p w14:paraId="4D6685D9" w14:textId="77777777" w:rsidR="00572696" w:rsidRPr="00C5127A" w:rsidRDefault="00572696" w:rsidP="00653733">
                      <w:pPr>
                        <w:rPr>
                          <w:rFonts w:ascii="Sylfaen" w:hAnsi="Sylfaen"/>
                          <w:lang w:val="ka-GE"/>
                        </w:rPr>
                      </w:pPr>
                      <w:r>
                        <w:rPr>
                          <w:rFonts w:ascii="Sylfaen" w:hAnsi="Sylfaen"/>
                          <w:lang w:val="ka-GE"/>
                        </w:rPr>
                        <w:t>საკვლევი არეალი</w:t>
                      </w:r>
                    </w:p>
                  </w:txbxContent>
                </v:textbox>
              </v:shape>
            </w:pict>
          </mc:Fallback>
        </mc:AlternateContent>
      </w:r>
      <w:r w:rsidR="00653733" w:rsidRPr="00791BA1">
        <w:rPr>
          <w:rFonts w:ascii="Sylfaen" w:hAnsi="Sylfaen"/>
          <w:noProof/>
          <w:color w:val="FF0000"/>
          <w:lang w:val="en-US" w:eastAsia="en-US"/>
        </w:rPr>
        <w:drawing>
          <wp:inline distT="0" distB="0" distL="0" distR="0" wp14:anchorId="0113EAB9" wp14:editId="58FC3BE6">
            <wp:extent cx="2998993" cy="1828800"/>
            <wp:effectExtent l="0" t="0" r="0" b="0"/>
            <wp:docPr id="13" name="Picture 13" descr="Blank map of geor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Blank map of georgi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37502" cy="1852283"/>
                    </a:xfrm>
                    <a:prstGeom prst="rect">
                      <a:avLst/>
                    </a:prstGeom>
                    <a:noFill/>
                    <a:ln>
                      <a:noFill/>
                    </a:ln>
                  </pic:spPr>
                </pic:pic>
              </a:graphicData>
            </a:graphic>
          </wp:inline>
        </w:drawing>
      </w:r>
    </w:p>
    <w:p w14:paraId="57D2CF46" w14:textId="3416B97F" w:rsidR="00653733" w:rsidRPr="00653733" w:rsidRDefault="00653733" w:rsidP="00653733">
      <w:pPr>
        <w:jc w:val="center"/>
        <w:rPr>
          <w:rFonts w:ascii="Sylfaen" w:hAnsi="Sylfaen"/>
          <w:b/>
          <w:color w:val="1F3864" w:themeColor="accent5" w:themeShade="80"/>
          <w:sz w:val="18"/>
          <w:szCs w:val="18"/>
        </w:rPr>
      </w:pPr>
      <w:bookmarkStart w:id="3" w:name="_Toc56173927"/>
      <w:r w:rsidRPr="001827DC">
        <w:rPr>
          <w:rFonts w:ascii="Sylfaen" w:hAnsi="Sylfaen"/>
          <w:b/>
          <w:color w:val="1F3864" w:themeColor="accent5" w:themeShade="80"/>
          <w:sz w:val="18"/>
          <w:szCs w:val="18"/>
        </w:rPr>
        <w:t>ფიგურა 3-</w:t>
      </w:r>
      <w:r w:rsidRPr="001827DC">
        <w:rPr>
          <w:rFonts w:ascii="Sylfaen" w:hAnsi="Sylfaen"/>
          <w:b/>
          <w:color w:val="1F3864" w:themeColor="accent5" w:themeShade="80"/>
          <w:sz w:val="18"/>
          <w:szCs w:val="18"/>
        </w:rPr>
        <w:fldChar w:fldCharType="begin"/>
      </w:r>
      <w:r w:rsidRPr="001827DC">
        <w:rPr>
          <w:rFonts w:ascii="Sylfaen" w:hAnsi="Sylfaen"/>
          <w:b/>
          <w:color w:val="1F3864" w:themeColor="accent5" w:themeShade="80"/>
          <w:sz w:val="18"/>
          <w:szCs w:val="18"/>
        </w:rPr>
        <w:instrText xml:space="preserve"> SEQ Figure \* ARABIC </w:instrText>
      </w:r>
      <w:r w:rsidRPr="001827DC">
        <w:rPr>
          <w:rFonts w:ascii="Sylfaen" w:hAnsi="Sylfaen"/>
          <w:b/>
          <w:color w:val="1F3864" w:themeColor="accent5" w:themeShade="80"/>
          <w:sz w:val="18"/>
          <w:szCs w:val="18"/>
        </w:rPr>
        <w:fldChar w:fldCharType="separate"/>
      </w:r>
      <w:r w:rsidR="00FD2D08">
        <w:rPr>
          <w:rFonts w:ascii="Sylfaen" w:hAnsi="Sylfaen"/>
          <w:b/>
          <w:noProof/>
          <w:color w:val="1F3864" w:themeColor="accent5" w:themeShade="80"/>
          <w:sz w:val="18"/>
          <w:szCs w:val="18"/>
        </w:rPr>
        <w:t>1</w:t>
      </w:r>
      <w:r w:rsidRPr="001827DC">
        <w:rPr>
          <w:rFonts w:ascii="Sylfaen" w:hAnsi="Sylfaen"/>
          <w:b/>
          <w:color w:val="1F3864" w:themeColor="accent5" w:themeShade="80"/>
          <w:sz w:val="18"/>
          <w:szCs w:val="18"/>
        </w:rPr>
        <w:fldChar w:fldCharType="end"/>
      </w:r>
      <w:r w:rsidRPr="001827DC">
        <w:rPr>
          <w:rFonts w:ascii="Sylfaen" w:hAnsi="Sylfaen"/>
          <w:b/>
          <w:color w:val="1F3864" w:themeColor="accent5" w:themeShade="80"/>
          <w:sz w:val="18"/>
          <w:szCs w:val="18"/>
        </w:rPr>
        <w:t>:</w:t>
      </w:r>
      <w:bookmarkEnd w:id="3"/>
      <w:r w:rsidRPr="001827DC">
        <w:rPr>
          <w:rFonts w:ascii="Sylfaen" w:hAnsi="Sylfaen"/>
          <w:b/>
          <w:color w:val="1F3864" w:themeColor="accent5" w:themeShade="80"/>
          <w:sz w:val="18"/>
          <w:szCs w:val="18"/>
        </w:rPr>
        <w:t xml:space="preserve"> საკვლევი არეალის მდებარეობა</w:t>
      </w:r>
    </w:p>
    <w:p w14:paraId="76122581" w14:textId="77777777" w:rsidR="007A49FD" w:rsidRPr="00FA328B" w:rsidRDefault="008B0E6F" w:rsidP="00455BC2">
      <w:pPr>
        <w:pStyle w:val="Heading1"/>
        <w:ind w:left="432"/>
        <w:rPr>
          <w:rFonts w:ascii="Sylfaen" w:hAnsi="Sylfaen"/>
          <w:lang w:val="ka-GE"/>
        </w:rPr>
      </w:pPr>
      <w:bookmarkStart w:id="4" w:name="_Toc207807024"/>
      <w:r w:rsidRPr="00FA328B">
        <w:rPr>
          <w:rFonts w:ascii="Sylfaen" w:hAnsi="Sylfaen"/>
          <w:lang w:val="ka-GE"/>
        </w:rPr>
        <w:lastRenderedPageBreak/>
        <w:t>შესრულებული სამუშაოები</w:t>
      </w:r>
      <w:bookmarkEnd w:id="4"/>
    </w:p>
    <w:p w14:paraId="3135C3F8" w14:textId="186852B7" w:rsidR="00EC480E" w:rsidRDefault="008B0E6F" w:rsidP="005B34AD">
      <w:pPr>
        <w:pStyle w:val="Heading2"/>
        <w:spacing w:before="0"/>
        <w:jc w:val="both"/>
        <w:rPr>
          <w:rFonts w:ascii="Sylfaen" w:hAnsi="Sylfaen"/>
          <w:sz w:val="24"/>
          <w:szCs w:val="24"/>
          <w:lang w:val="ka-GE"/>
        </w:rPr>
      </w:pPr>
      <w:bookmarkStart w:id="5" w:name="_Toc207807025"/>
      <w:r w:rsidRPr="00FA328B">
        <w:rPr>
          <w:rFonts w:ascii="Sylfaen" w:hAnsi="Sylfaen"/>
          <w:sz w:val="24"/>
          <w:szCs w:val="24"/>
          <w:lang w:val="ka-GE"/>
        </w:rPr>
        <w:t>ზოგადი</w:t>
      </w:r>
      <w:bookmarkEnd w:id="5"/>
    </w:p>
    <w:p w14:paraId="7539EED3" w14:textId="692B09E0" w:rsidR="00653733" w:rsidRPr="00653733" w:rsidRDefault="00F75FAD" w:rsidP="00653733">
      <w:pPr>
        <w:pStyle w:val="E1"/>
        <w:spacing w:line="360" w:lineRule="auto"/>
        <w:ind w:left="0"/>
        <w:rPr>
          <w:rFonts w:ascii="Sylfaen" w:hAnsi="Sylfaen"/>
          <w:sz w:val="24"/>
          <w:szCs w:val="24"/>
          <w:lang w:val="ka-GE"/>
        </w:rPr>
      </w:pPr>
      <w:r>
        <w:rPr>
          <w:rFonts w:ascii="Sylfaen" w:hAnsi="Sylfaen"/>
          <w:sz w:val="24"/>
          <w:szCs w:val="24"/>
          <w:lang w:val="ka-GE"/>
        </w:rPr>
        <w:t xml:space="preserve">კვლევის მიზნებიდან გამომდინარე </w:t>
      </w:r>
      <w:r w:rsidR="00653733" w:rsidRPr="00FD2F13">
        <w:rPr>
          <w:rFonts w:ascii="Sylfaen" w:hAnsi="Sylfaen"/>
          <w:sz w:val="24"/>
          <w:szCs w:val="24"/>
          <w:lang w:val="ka-GE"/>
        </w:rPr>
        <w:t>შპს</w:t>
      </w:r>
      <w:r>
        <w:rPr>
          <w:rFonts w:ascii="Sylfaen" w:hAnsi="Sylfaen"/>
          <w:sz w:val="24"/>
          <w:szCs w:val="24"/>
          <w:lang w:val="ka-GE"/>
        </w:rPr>
        <w:t xml:space="preserve"> </w:t>
      </w:r>
      <w:r w:rsidR="00653733" w:rsidRPr="00FD2F13">
        <w:rPr>
          <w:rFonts w:ascii="Sylfaen" w:hAnsi="Sylfaen"/>
          <w:sz w:val="24"/>
          <w:szCs w:val="24"/>
          <w:lang w:val="ka-GE"/>
        </w:rPr>
        <w:t xml:space="preserve">“გეოლოჯიქ“-ის მიერ </w:t>
      </w:r>
      <w:r w:rsidR="00653733" w:rsidRPr="00FD2F13">
        <w:rPr>
          <w:rFonts w:ascii="Sylfaen" w:hAnsi="Sylfaen"/>
          <w:sz w:val="24"/>
          <w:szCs w:val="24"/>
          <w:lang w:val="en-US"/>
        </w:rPr>
        <w:t>202</w:t>
      </w:r>
      <w:r w:rsidR="00653733">
        <w:rPr>
          <w:rFonts w:ascii="Sylfaen" w:hAnsi="Sylfaen"/>
          <w:sz w:val="24"/>
          <w:szCs w:val="24"/>
          <w:lang w:val="ka-GE"/>
        </w:rPr>
        <w:t>5</w:t>
      </w:r>
      <w:r w:rsidR="00653733" w:rsidRPr="00FD2F13">
        <w:rPr>
          <w:rFonts w:ascii="Sylfaen" w:hAnsi="Sylfaen"/>
          <w:sz w:val="24"/>
          <w:szCs w:val="24"/>
          <w:lang w:val="en-US"/>
        </w:rPr>
        <w:t xml:space="preserve"> </w:t>
      </w:r>
      <w:r w:rsidR="00653733">
        <w:rPr>
          <w:rFonts w:ascii="Sylfaen" w:hAnsi="Sylfaen"/>
          <w:sz w:val="24"/>
          <w:szCs w:val="24"/>
          <w:lang w:val="ka-GE"/>
        </w:rPr>
        <w:t>ივლისი</w:t>
      </w:r>
      <w:r w:rsidR="00653733" w:rsidRPr="00FD2F13">
        <w:rPr>
          <w:rFonts w:ascii="Sylfaen" w:hAnsi="Sylfaen"/>
          <w:sz w:val="24"/>
          <w:szCs w:val="24"/>
          <w:lang w:val="ka-GE"/>
        </w:rPr>
        <w:t>-</w:t>
      </w:r>
      <w:r w:rsidR="00653733">
        <w:rPr>
          <w:rFonts w:ascii="Sylfaen" w:hAnsi="Sylfaen"/>
          <w:sz w:val="24"/>
          <w:szCs w:val="24"/>
          <w:lang w:val="ka-GE"/>
        </w:rPr>
        <w:t>სექტემბრის</w:t>
      </w:r>
      <w:r w:rsidR="00653733" w:rsidRPr="00FD2F13">
        <w:rPr>
          <w:rFonts w:ascii="Sylfaen" w:hAnsi="Sylfaen"/>
          <w:sz w:val="24"/>
          <w:szCs w:val="24"/>
          <w:lang w:val="ka-GE"/>
        </w:rPr>
        <w:t xml:space="preserve"> </w:t>
      </w:r>
      <w:r>
        <w:rPr>
          <w:rFonts w:ascii="Sylfaen" w:hAnsi="Sylfaen"/>
          <w:sz w:val="24"/>
          <w:szCs w:val="24"/>
          <w:lang w:val="ka-GE"/>
        </w:rPr>
        <w:t>პერიოდში</w:t>
      </w:r>
      <w:r w:rsidR="00653733" w:rsidRPr="00FD2F13">
        <w:rPr>
          <w:rFonts w:ascii="Sylfaen" w:hAnsi="Sylfaen"/>
          <w:sz w:val="24"/>
          <w:szCs w:val="24"/>
          <w:lang w:val="ka-GE"/>
        </w:rPr>
        <w:t xml:space="preserve"> ჩატარდა სხვადასხვა სახის საველე, ლაბორატორიული და საოფისე  სამუშაოები,</w:t>
      </w:r>
      <w:r>
        <w:rPr>
          <w:rFonts w:ascii="Sylfaen" w:hAnsi="Sylfaen"/>
          <w:sz w:val="24"/>
          <w:szCs w:val="24"/>
          <w:lang w:val="ka-GE"/>
        </w:rPr>
        <w:t xml:space="preserve"> </w:t>
      </w:r>
      <w:r w:rsidR="00653733" w:rsidRPr="00FD2F13">
        <w:rPr>
          <w:rFonts w:ascii="Sylfaen" w:hAnsi="Sylfaen"/>
          <w:sz w:val="24"/>
          <w:szCs w:val="24"/>
          <w:lang w:val="ka-GE"/>
        </w:rPr>
        <w:t>რომლის მოკლე აღწერა მოცემულია ქვემოთ:</w:t>
      </w:r>
    </w:p>
    <w:p w14:paraId="3845E828" w14:textId="0A9885B0" w:rsidR="00FF5FFF" w:rsidRDefault="00D449B7" w:rsidP="005B34AD">
      <w:pPr>
        <w:pStyle w:val="Heading2"/>
        <w:spacing w:before="0"/>
        <w:jc w:val="both"/>
        <w:rPr>
          <w:rFonts w:ascii="Sylfaen" w:hAnsi="Sylfaen"/>
          <w:sz w:val="24"/>
          <w:szCs w:val="24"/>
          <w:lang w:val="ka-GE"/>
        </w:rPr>
      </w:pPr>
      <w:bookmarkStart w:id="6" w:name="_Toc207807026"/>
      <w:r w:rsidRPr="00FA328B">
        <w:rPr>
          <w:rFonts w:ascii="Sylfaen" w:hAnsi="Sylfaen"/>
          <w:sz w:val="24"/>
          <w:szCs w:val="24"/>
          <w:lang w:val="ka-GE"/>
        </w:rPr>
        <w:t>საკვლევი არეალი</w:t>
      </w:r>
      <w:r w:rsidR="000D4189">
        <w:rPr>
          <w:rFonts w:ascii="Sylfaen" w:hAnsi="Sylfaen"/>
          <w:sz w:val="24"/>
          <w:szCs w:val="24"/>
          <w:lang w:val="ka-GE"/>
        </w:rPr>
        <w:t>ს</w:t>
      </w:r>
      <w:r w:rsidR="008B0E6F" w:rsidRPr="00FA328B">
        <w:rPr>
          <w:rFonts w:ascii="Sylfaen" w:hAnsi="Sylfaen"/>
          <w:sz w:val="24"/>
          <w:szCs w:val="24"/>
          <w:lang w:val="ka-GE"/>
        </w:rPr>
        <w:t xml:space="preserve"> მორფოლოგიური ანალიზი</w:t>
      </w:r>
      <w:r w:rsidR="00AB097F" w:rsidRPr="00FA328B">
        <w:rPr>
          <w:rFonts w:ascii="Sylfaen" w:hAnsi="Sylfaen"/>
          <w:sz w:val="24"/>
          <w:szCs w:val="24"/>
          <w:lang w:val="ka-GE"/>
        </w:rPr>
        <w:t xml:space="preserve"> დისტანციური ზონდირების მეთოდით.</w:t>
      </w:r>
      <w:bookmarkEnd w:id="6"/>
    </w:p>
    <w:p w14:paraId="57F706A1" w14:textId="6F3194EA" w:rsidR="00653733" w:rsidRPr="00F75FAD" w:rsidRDefault="00653733" w:rsidP="00F75FAD">
      <w:pPr>
        <w:pStyle w:val="E1"/>
        <w:spacing w:line="360" w:lineRule="auto"/>
        <w:ind w:left="0"/>
        <w:rPr>
          <w:rFonts w:ascii="Sylfaen" w:hAnsi="Sylfaen"/>
          <w:sz w:val="24"/>
          <w:szCs w:val="24"/>
          <w:lang w:val="ka-GE"/>
        </w:rPr>
      </w:pPr>
      <w:r w:rsidRPr="00456EDA">
        <w:rPr>
          <w:rFonts w:ascii="Sylfaen" w:hAnsi="Sylfaen"/>
          <w:sz w:val="24"/>
          <w:szCs w:val="24"/>
          <w:lang w:val="ka-GE"/>
        </w:rPr>
        <w:t>საველე კვლევების პროცესში, განხორციელდა ტერიტორიის აერო-ფოტოგრამეტრიული გადაღება უპილოტო საფრენით აპარატით</w:t>
      </w:r>
      <w:r>
        <w:rPr>
          <w:rFonts w:ascii="Sylfaen" w:hAnsi="Sylfaen"/>
          <w:sz w:val="24"/>
          <w:szCs w:val="24"/>
          <w:lang w:val="en-US"/>
        </w:rPr>
        <w:t xml:space="preserve"> </w:t>
      </w:r>
      <w:r w:rsidRPr="00456EDA">
        <w:rPr>
          <w:rFonts w:ascii="Sylfaen" w:hAnsi="Sylfaen"/>
          <w:sz w:val="24"/>
          <w:szCs w:val="24"/>
          <w:lang w:val="ka-GE"/>
        </w:rPr>
        <w:t>(დრონი) და  მონაცემთა სიზუსტისთვის მოხდა საკონტროლო წერტილების გაზომვა</w:t>
      </w:r>
      <w:r>
        <w:rPr>
          <w:rFonts w:ascii="Sylfaen" w:hAnsi="Sylfaen"/>
          <w:sz w:val="24"/>
          <w:szCs w:val="24"/>
          <w:lang w:val="ka-GE"/>
        </w:rPr>
        <w:t>. მიღებული მონაცემები დამუშავდა პროგრამულად და მიღებული იქნა მაღალი სიზუსტის ციფრული რელიეფის მოდელი (</w:t>
      </w:r>
      <w:r>
        <w:rPr>
          <w:rFonts w:ascii="Sylfaen" w:hAnsi="Sylfaen"/>
          <w:sz w:val="24"/>
          <w:szCs w:val="24"/>
          <w:lang w:val="en-US"/>
        </w:rPr>
        <w:t>DSM</w:t>
      </w:r>
      <w:r>
        <w:rPr>
          <w:rFonts w:ascii="Sylfaen" w:hAnsi="Sylfaen"/>
          <w:sz w:val="24"/>
          <w:szCs w:val="24"/>
          <w:lang w:val="ka-GE"/>
        </w:rPr>
        <w:t>) და ციფრული სასიმაღლო მოდელი (</w:t>
      </w:r>
      <w:r>
        <w:rPr>
          <w:rFonts w:ascii="Sylfaen" w:hAnsi="Sylfaen"/>
          <w:sz w:val="24"/>
          <w:szCs w:val="24"/>
          <w:lang w:val="en-US"/>
        </w:rPr>
        <w:t>DEM)</w:t>
      </w:r>
      <w:r>
        <w:rPr>
          <w:rFonts w:ascii="Sylfaen" w:hAnsi="Sylfaen"/>
          <w:sz w:val="24"/>
          <w:szCs w:val="24"/>
          <w:lang w:val="ka-GE"/>
        </w:rPr>
        <w:t>, ორთოფოტო და იზოხაზები.</w:t>
      </w:r>
      <w:r w:rsidR="00F75FAD">
        <w:rPr>
          <w:rFonts w:ascii="Sylfaen" w:hAnsi="Sylfaen"/>
          <w:sz w:val="24"/>
          <w:szCs w:val="24"/>
          <w:lang w:val="ka-GE"/>
        </w:rPr>
        <w:t xml:space="preserve"> </w:t>
      </w:r>
      <w:r w:rsidRPr="00E36EB1">
        <w:rPr>
          <w:rFonts w:ascii="Sylfaen" w:hAnsi="Sylfaen" w:cs="Arial"/>
          <w:sz w:val="24"/>
          <w:szCs w:val="24"/>
        </w:rPr>
        <w:t xml:space="preserve">საკვლევი არეალის მორფოლოგიური ანალიზისათვის განხორციელდა დისტანციური ზონდირების მეთოდის გამოყენება, რა დროსაც დამუშავდა სხვადასხვა სახის </w:t>
      </w:r>
      <w:r>
        <w:rPr>
          <w:rFonts w:ascii="Sylfaen" w:hAnsi="Sylfaen" w:cs="Arial"/>
          <w:sz w:val="24"/>
          <w:szCs w:val="24"/>
          <w:lang w:val="ka-GE"/>
        </w:rPr>
        <w:t>ინფორმაცია</w:t>
      </w:r>
      <w:r w:rsidRPr="00E36EB1">
        <w:rPr>
          <w:rFonts w:ascii="Sylfaen" w:hAnsi="Sylfaen" w:cs="Arial"/>
          <w:sz w:val="24"/>
          <w:szCs w:val="24"/>
        </w:rPr>
        <w:t xml:space="preserve"> (</w:t>
      </w:r>
      <w:r>
        <w:rPr>
          <w:rFonts w:ascii="Sylfaen" w:hAnsi="Sylfaen" w:cs="Arial"/>
          <w:sz w:val="24"/>
          <w:szCs w:val="24"/>
          <w:lang w:val="ka-GE"/>
        </w:rPr>
        <w:t xml:space="preserve">ორთოფოტო, </w:t>
      </w:r>
      <w:r w:rsidRPr="00E36EB1">
        <w:rPr>
          <w:rFonts w:ascii="Sylfaen" w:hAnsi="Sylfaen" w:cs="Arial"/>
          <w:sz w:val="24"/>
          <w:szCs w:val="24"/>
        </w:rPr>
        <w:t>სატელიტური, გეოლოგიური, გეომორფოლოგიური და ა.შ)</w:t>
      </w:r>
    </w:p>
    <w:p w14:paraId="3E720BFF" w14:textId="0D6B2A97" w:rsidR="00653733" w:rsidRPr="00F75FAD" w:rsidRDefault="00653733" w:rsidP="00653733">
      <w:pPr>
        <w:pStyle w:val="Heading2"/>
        <w:numPr>
          <w:ilvl w:val="1"/>
          <w:numId w:val="34"/>
        </w:numPr>
        <w:spacing w:before="0"/>
        <w:rPr>
          <w:rFonts w:ascii="Sylfaen" w:hAnsi="Sylfaen"/>
          <w:sz w:val="24"/>
          <w:szCs w:val="24"/>
          <w:lang w:val="ka-GE"/>
        </w:rPr>
      </w:pPr>
      <w:bookmarkStart w:id="7" w:name="_Toc199931076"/>
      <w:bookmarkStart w:id="8" w:name="_Toc200552598"/>
      <w:bookmarkStart w:id="9" w:name="_Toc207807027"/>
      <w:r w:rsidRPr="00F75FAD">
        <w:rPr>
          <w:rFonts w:ascii="Sylfaen" w:hAnsi="Sylfaen"/>
          <w:sz w:val="24"/>
          <w:szCs w:val="24"/>
          <w:lang w:val="ka-GE"/>
        </w:rPr>
        <w:t>კლდოვანი ქანების ნაპრალოვნების შეფასება</w:t>
      </w:r>
      <w:bookmarkEnd w:id="7"/>
      <w:bookmarkEnd w:id="8"/>
      <w:bookmarkEnd w:id="9"/>
    </w:p>
    <w:p w14:paraId="52AA62F9" w14:textId="5A608DF1" w:rsidR="00653733" w:rsidRDefault="00653733" w:rsidP="00653733">
      <w:pPr>
        <w:pStyle w:val="E1"/>
        <w:spacing w:line="360" w:lineRule="auto"/>
        <w:ind w:left="0"/>
        <w:rPr>
          <w:rFonts w:ascii="Sylfaen" w:hAnsi="Sylfaen"/>
          <w:sz w:val="24"/>
          <w:szCs w:val="24"/>
          <w:lang w:val="ka-GE"/>
        </w:rPr>
      </w:pPr>
      <w:r w:rsidRPr="00E36EB1">
        <w:rPr>
          <w:rFonts w:ascii="Sylfaen" w:hAnsi="Sylfaen"/>
          <w:sz w:val="24"/>
          <w:szCs w:val="24"/>
          <w:lang w:val="ka-GE"/>
        </w:rPr>
        <w:t xml:space="preserve">საველე კვლევების პროცესში, ფერდობზე არსებულ გაშიშვლებებზე შესრულდა საველე გეომექანიკური გაზომვები და აღწერები, რის საფუძველზეც განისაზღვრა კლდოვანი ქანის მასივის რეიტინგი და გეოლოგიური სიმტკიცის ინდექსი, ასევე შეფასდა ქანის ნაპრალოვნება. საველე გეომექანიკური გაზომვებისთვის შეირჩა </w:t>
      </w:r>
      <w:r>
        <w:rPr>
          <w:rFonts w:ascii="Sylfaen" w:hAnsi="Sylfaen"/>
          <w:sz w:val="24"/>
          <w:szCs w:val="24"/>
          <w:lang w:val="en-US"/>
        </w:rPr>
        <w:t xml:space="preserve">5 </w:t>
      </w:r>
      <w:r w:rsidRPr="00E36EB1">
        <w:rPr>
          <w:rFonts w:ascii="Sylfaen" w:hAnsi="Sylfaen"/>
          <w:sz w:val="24"/>
          <w:szCs w:val="24"/>
          <w:lang w:val="ka-GE"/>
        </w:rPr>
        <w:t>ადგილი. მოპოვებული ინფორმაციის სტატისტიკური და პროგრამული დამუშავების შედეგები მოცემულია სპეციალურ ქვეთავში, ხოლო საველე გეომექანიკური გაზომვების ადგილები  შესაბამისი აღნიშნვებით და ნუმერაციით ნაჩვენებია ჩვენს მიერ მომზადებულ საინჟინრო-გეოლოგიურ რუკაზე.</w:t>
      </w:r>
    </w:p>
    <w:p w14:paraId="6FB7EE66" w14:textId="4C1444A6" w:rsidR="00AD731D" w:rsidRDefault="00653733" w:rsidP="005B34AD">
      <w:pPr>
        <w:pStyle w:val="Heading2"/>
        <w:spacing w:before="0"/>
        <w:jc w:val="both"/>
        <w:rPr>
          <w:rFonts w:ascii="Sylfaen" w:hAnsi="Sylfaen"/>
          <w:sz w:val="24"/>
          <w:szCs w:val="24"/>
          <w:lang w:val="ka-GE"/>
        </w:rPr>
      </w:pPr>
      <w:bookmarkStart w:id="10" w:name="_Toc207807028"/>
      <w:r>
        <w:rPr>
          <w:rFonts w:ascii="Sylfaen" w:hAnsi="Sylfaen"/>
          <w:sz w:val="24"/>
          <w:szCs w:val="24"/>
          <w:lang w:val="ka-GE"/>
        </w:rPr>
        <w:t xml:space="preserve">გეოფიზიკური კვლევები, </w:t>
      </w:r>
      <w:r w:rsidR="00AD731D" w:rsidRPr="00FA328B">
        <w:rPr>
          <w:rFonts w:ascii="Sylfaen" w:hAnsi="Sylfaen"/>
          <w:sz w:val="24"/>
          <w:szCs w:val="24"/>
          <w:lang w:val="ka-GE"/>
        </w:rPr>
        <w:t>ჭაბურღილების გაყვანა</w:t>
      </w:r>
      <w:r w:rsidR="00F83638" w:rsidRPr="00FA328B">
        <w:rPr>
          <w:rFonts w:ascii="Sylfaen" w:hAnsi="Sylfaen"/>
          <w:sz w:val="24"/>
          <w:szCs w:val="24"/>
          <w:lang w:val="ka-GE"/>
        </w:rPr>
        <w:t xml:space="preserve"> და </w:t>
      </w:r>
      <w:r w:rsidR="00A51897" w:rsidRPr="00FA328B">
        <w:rPr>
          <w:rFonts w:ascii="Sylfaen" w:hAnsi="Sylfaen"/>
          <w:sz w:val="24"/>
          <w:szCs w:val="24"/>
          <w:lang w:val="ka-GE"/>
        </w:rPr>
        <w:t xml:space="preserve">გრუნტების </w:t>
      </w:r>
      <w:r w:rsidR="00F83638" w:rsidRPr="00FA328B">
        <w:rPr>
          <w:rFonts w:ascii="Sylfaen" w:hAnsi="Sylfaen"/>
          <w:sz w:val="24"/>
          <w:szCs w:val="24"/>
          <w:lang w:val="ka-GE"/>
        </w:rPr>
        <w:t>ლაბორატორიული ტესტირება</w:t>
      </w:r>
      <w:bookmarkEnd w:id="10"/>
    </w:p>
    <w:p w14:paraId="68CD473F" w14:textId="77777777" w:rsidR="0010530C" w:rsidRDefault="008F665E" w:rsidP="0074554A">
      <w:pPr>
        <w:pStyle w:val="E1"/>
        <w:spacing w:after="240" w:line="360" w:lineRule="auto"/>
        <w:ind w:left="0"/>
        <w:rPr>
          <w:rFonts w:ascii="Sylfaen" w:eastAsiaTheme="minorHAnsi" w:hAnsi="Sylfaen" w:cs="Arial"/>
          <w:sz w:val="24"/>
          <w:szCs w:val="24"/>
          <w:lang w:val="ka-GE" w:eastAsia="en-US"/>
        </w:rPr>
      </w:pPr>
      <w:r w:rsidRPr="008F665E">
        <w:rPr>
          <w:rFonts w:ascii="Sylfaen" w:hAnsi="Sylfaen"/>
          <w:sz w:val="24"/>
          <w:szCs w:val="24"/>
        </w:rPr>
        <w:t>ფერდობის ზედაპირზე არსებული გრუნტების სიღრმეში</w:t>
      </w:r>
      <w:r>
        <w:rPr>
          <w:rFonts w:ascii="Sylfaen" w:hAnsi="Sylfaen"/>
          <w:sz w:val="24"/>
          <w:szCs w:val="24"/>
          <w:lang w:val="ka-GE"/>
        </w:rPr>
        <w:t xml:space="preserve"> გავრცელებისა</w:t>
      </w:r>
      <w:r w:rsidRPr="008F665E">
        <w:rPr>
          <w:rFonts w:ascii="Sylfaen" w:hAnsi="Sylfaen"/>
          <w:sz w:val="24"/>
          <w:szCs w:val="24"/>
        </w:rPr>
        <w:t xml:space="preserve"> და </w:t>
      </w:r>
      <w:r>
        <w:rPr>
          <w:rFonts w:ascii="Sylfaen" w:hAnsi="Sylfaen"/>
          <w:sz w:val="24"/>
          <w:szCs w:val="24"/>
          <w:lang w:val="ka-GE"/>
        </w:rPr>
        <w:t xml:space="preserve"> </w:t>
      </w:r>
      <w:r w:rsidRPr="008F665E">
        <w:rPr>
          <w:rFonts w:ascii="Sylfaen" w:hAnsi="Sylfaen"/>
          <w:sz w:val="24"/>
          <w:szCs w:val="24"/>
        </w:rPr>
        <w:t>ფერდობის ამგებ არაკლდოვან გრუნტებსა და კლდოვან ქანებ</w:t>
      </w:r>
      <w:r>
        <w:rPr>
          <w:rFonts w:ascii="Sylfaen" w:hAnsi="Sylfaen"/>
          <w:sz w:val="24"/>
          <w:szCs w:val="24"/>
          <w:lang w:val="ka-GE"/>
        </w:rPr>
        <w:t xml:space="preserve">ს შორის საზღვრების </w:t>
      </w:r>
      <w:r w:rsidR="00653733" w:rsidRPr="008F665E">
        <w:rPr>
          <w:rFonts w:ascii="Sylfaen" w:eastAsiaTheme="minorHAnsi" w:hAnsi="Sylfaen" w:cs="Arial"/>
          <w:sz w:val="24"/>
          <w:szCs w:val="24"/>
          <w:lang w:val="ka-GE" w:eastAsia="en-US"/>
        </w:rPr>
        <w:t>დადგენის მიზნით</w:t>
      </w:r>
      <w:r>
        <w:rPr>
          <w:rFonts w:ascii="Sylfaen" w:eastAsiaTheme="minorHAnsi" w:hAnsi="Sylfaen" w:cs="Arial"/>
          <w:sz w:val="24"/>
          <w:szCs w:val="24"/>
          <w:lang w:val="ka-GE" w:eastAsia="en-US"/>
        </w:rPr>
        <w:t xml:space="preserve"> </w:t>
      </w:r>
      <w:r w:rsidR="00653733" w:rsidRPr="008F665E">
        <w:rPr>
          <w:rFonts w:ascii="Sylfaen" w:eastAsiaTheme="minorHAnsi" w:hAnsi="Sylfaen" w:cs="Arial"/>
          <w:sz w:val="24"/>
          <w:szCs w:val="24"/>
          <w:lang w:val="ka-GE" w:eastAsia="en-US"/>
        </w:rPr>
        <w:t>ჩატარდა გეოფიზიკური კვლევა</w:t>
      </w:r>
      <w:r w:rsidR="00653733">
        <w:rPr>
          <w:rFonts w:ascii="Sylfaen" w:eastAsiaTheme="minorHAnsi" w:hAnsi="Sylfaen" w:cs="Arial"/>
          <w:sz w:val="24"/>
          <w:szCs w:val="24"/>
          <w:lang w:val="ka-GE" w:eastAsia="en-US"/>
        </w:rPr>
        <w:t xml:space="preserve"> ვერტიკალური ელექტრო </w:t>
      </w:r>
      <w:r w:rsidR="00653733">
        <w:rPr>
          <w:rFonts w:ascii="Sylfaen" w:eastAsiaTheme="minorHAnsi" w:hAnsi="Sylfaen" w:cs="Arial"/>
          <w:sz w:val="24"/>
          <w:szCs w:val="24"/>
          <w:lang w:val="ka-GE" w:eastAsia="en-US"/>
        </w:rPr>
        <w:lastRenderedPageBreak/>
        <w:t>ზონდირების (</w:t>
      </w:r>
      <w:r>
        <w:rPr>
          <w:rFonts w:ascii="Sylfaen" w:eastAsiaTheme="minorHAnsi" w:hAnsi="Sylfaen" w:cs="Arial"/>
          <w:sz w:val="24"/>
          <w:szCs w:val="24"/>
          <w:lang w:val="en-US" w:eastAsia="en-US"/>
        </w:rPr>
        <w:t>VES</w:t>
      </w:r>
      <w:r w:rsidR="00653733">
        <w:rPr>
          <w:rFonts w:ascii="Sylfaen" w:eastAsiaTheme="minorHAnsi" w:hAnsi="Sylfaen" w:cs="Arial"/>
          <w:sz w:val="24"/>
          <w:szCs w:val="24"/>
          <w:lang w:val="ka-GE" w:eastAsia="en-US"/>
        </w:rPr>
        <w:t xml:space="preserve">) მეთოდით. გეოფიზიკური კვლევების შესასრულებლად ჯამში შეირჩა </w:t>
      </w:r>
      <w:r w:rsidR="009D7DE2">
        <w:rPr>
          <w:rFonts w:ascii="Sylfaen" w:eastAsiaTheme="minorHAnsi" w:hAnsi="Sylfaen" w:cs="Arial"/>
          <w:sz w:val="24"/>
          <w:szCs w:val="24"/>
          <w:lang w:val="en-US" w:eastAsia="en-US"/>
        </w:rPr>
        <w:t>20</w:t>
      </w:r>
      <w:r w:rsidR="00653733">
        <w:rPr>
          <w:rFonts w:ascii="Sylfaen" w:eastAsiaTheme="minorHAnsi" w:hAnsi="Sylfaen" w:cs="Arial"/>
          <w:sz w:val="24"/>
          <w:szCs w:val="24"/>
          <w:lang w:val="ka-GE" w:eastAsia="en-US"/>
        </w:rPr>
        <w:t xml:space="preserve"> ადგილი.</w:t>
      </w:r>
    </w:p>
    <w:p w14:paraId="357F8BED" w14:textId="10855490" w:rsidR="00653733" w:rsidRPr="0074554A" w:rsidRDefault="00653733" w:rsidP="0074554A">
      <w:pPr>
        <w:pStyle w:val="E1"/>
        <w:spacing w:after="240" w:line="360" w:lineRule="auto"/>
        <w:ind w:left="0"/>
        <w:rPr>
          <w:rFonts w:ascii="Sylfaen" w:eastAsiaTheme="minorHAnsi" w:hAnsi="Sylfaen" w:cs="Arial"/>
          <w:sz w:val="24"/>
          <w:szCs w:val="24"/>
          <w:lang w:val="ka-GE" w:eastAsia="en-US"/>
        </w:rPr>
      </w:pPr>
      <w:r w:rsidRPr="00912017">
        <w:rPr>
          <w:rFonts w:ascii="Sylfaen" w:hAnsi="Sylfaen"/>
          <w:bCs/>
          <w:sz w:val="24"/>
          <w:szCs w:val="24"/>
        </w:rPr>
        <w:t>Урал-4320-1112-41-ის ბაზაზე დამონტაჟებული „</w:t>
      </w:r>
      <w:r w:rsidRPr="00912017">
        <w:rPr>
          <w:rFonts w:ascii="Sylfaen" w:hAnsi="Sylfaen"/>
          <w:sz w:val="24"/>
          <w:szCs w:val="24"/>
        </w:rPr>
        <w:t xml:space="preserve">УРБ 2А2“ ტიპის </w:t>
      </w:r>
      <w:r w:rsidRPr="00912017">
        <w:rPr>
          <w:rFonts w:ascii="Sylfaen" w:hAnsi="Sylfaen"/>
          <w:bCs/>
          <w:sz w:val="24"/>
          <w:szCs w:val="24"/>
        </w:rPr>
        <w:t>საბურღი მოწყობილობით</w:t>
      </w:r>
      <w:r w:rsidRPr="00912017">
        <w:rPr>
          <w:rFonts w:ascii="Sylfaen" w:hAnsi="Sylfaen"/>
          <w:sz w:val="24"/>
          <w:szCs w:val="24"/>
        </w:rPr>
        <w:t xml:space="preserve"> </w:t>
      </w:r>
      <w:r w:rsidR="0010530C">
        <w:rPr>
          <w:rFonts w:ascii="Sylfaen" w:hAnsi="Sylfaen"/>
          <w:sz w:val="24"/>
          <w:szCs w:val="24"/>
          <w:lang w:val="ka-GE"/>
        </w:rPr>
        <w:t xml:space="preserve">ფერდობზე </w:t>
      </w:r>
      <w:r w:rsidRPr="00912017">
        <w:rPr>
          <w:rFonts w:ascii="Sylfaen" w:hAnsi="Sylfaen"/>
          <w:bCs/>
          <w:sz w:val="24"/>
          <w:szCs w:val="24"/>
        </w:rPr>
        <w:t>გაიბურღა ვერტიკალური</w:t>
      </w:r>
      <w:r w:rsidRPr="00104D36">
        <w:rPr>
          <w:rFonts w:ascii="Sylfaen" w:hAnsi="Sylfaen"/>
          <w:bCs/>
          <w:sz w:val="24"/>
          <w:szCs w:val="24"/>
        </w:rPr>
        <w:t xml:space="preserve"> ჭაბურღილები (სულ </w:t>
      </w:r>
      <w:r>
        <w:rPr>
          <w:rFonts w:ascii="Sylfaen" w:hAnsi="Sylfaen"/>
          <w:bCs/>
          <w:sz w:val="24"/>
          <w:szCs w:val="24"/>
        </w:rPr>
        <w:t>8</w:t>
      </w:r>
      <w:r w:rsidRPr="00104D36">
        <w:rPr>
          <w:rFonts w:ascii="Sylfaen" w:hAnsi="Sylfaen"/>
          <w:bCs/>
          <w:sz w:val="24"/>
          <w:szCs w:val="24"/>
        </w:rPr>
        <w:t xml:space="preserve"> ჭაბურღილი)</w:t>
      </w:r>
      <w:r w:rsidR="0010530C">
        <w:rPr>
          <w:rFonts w:ascii="Sylfaen" w:hAnsi="Sylfaen"/>
          <w:bCs/>
          <w:sz w:val="24"/>
          <w:szCs w:val="24"/>
          <w:lang w:val="ka-GE"/>
        </w:rPr>
        <w:t xml:space="preserve"> თითოეული </w:t>
      </w:r>
      <w:r w:rsidR="0010530C" w:rsidRPr="00104D36">
        <w:rPr>
          <w:rFonts w:ascii="Sylfaen" w:hAnsi="Sylfaen"/>
          <w:bCs/>
          <w:sz w:val="24"/>
          <w:szCs w:val="24"/>
        </w:rPr>
        <w:t xml:space="preserve">სიღრმით </w:t>
      </w:r>
      <w:r w:rsidR="0010530C">
        <w:rPr>
          <w:rFonts w:ascii="Sylfaen" w:hAnsi="Sylfaen"/>
          <w:bCs/>
          <w:sz w:val="24"/>
          <w:szCs w:val="24"/>
        </w:rPr>
        <w:t>25</w:t>
      </w:r>
      <w:r w:rsidR="0010530C">
        <w:rPr>
          <w:rFonts w:ascii="Sylfaen" w:hAnsi="Sylfaen"/>
          <w:bCs/>
          <w:sz w:val="24"/>
          <w:szCs w:val="24"/>
          <w:lang w:val="ka-GE"/>
        </w:rPr>
        <w:t xml:space="preserve"> </w:t>
      </w:r>
      <w:r w:rsidR="0010530C" w:rsidRPr="00104D36">
        <w:rPr>
          <w:rFonts w:ascii="Sylfaen" w:hAnsi="Sylfaen"/>
          <w:bCs/>
          <w:sz w:val="24"/>
          <w:szCs w:val="24"/>
        </w:rPr>
        <w:t>მ</w:t>
      </w:r>
      <w:r w:rsidR="0010530C">
        <w:rPr>
          <w:rFonts w:ascii="Sylfaen" w:hAnsi="Sylfaen"/>
          <w:bCs/>
          <w:sz w:val="24"/>
          <w:szCs w:val="24"/>
          <w:lang w:val="ka-GE"/>
        </w:rPr>
        <w:t xml:space="preserve">ეტრი, </w:t>
      </w:r>
      <w:r w:rsidRPr="00104D36">
        <w:rPr>
          <w:rFonts w:ascii="Sylfaen" w:hAnsi="Sylfaen"/>
          <w:bCs/>
          <w:sz w:val="24"/>
          <w:szCs w:val="24"/>
        </w:rPr>
        <w:t>დიამეტრით 127-108 მმ</w:t>
      </w:r>
      <w:r w:rsidR="0010530C">
        <w:rPr>
          <w:rFonts w:ascii="Sylfaen" w:hAnsi="Sylfaen"/>
          <w:bCs/>
          <w:sz w:val="24"/>
          <w:szCs w:val="24"/>
          <w:lang w:val="ka-GE"/>
        </w:rPr>
        <w:t xml:space="preserve">. </w:t>
      </w:r>
      <w:r w:rsidRPr="00104D36">
        <w:rPr>
          <w:rFonts w:ascii="Sylfaen" w:hAnsi="Sylfaen"/>
          <w:bCs/>
          <w:sz w:val="24"/>
          <w:szCs w:val="24"/>
        </w:rPr>
        <w:t xml:space="preserve">ჭაბურღილიდან აღებული იქნა გრუნტის დარღვეული/დაურღვეველი სტრუქტურის ნიმუშები და გრუნტის </w:t>
      </w:r>
      <w:r>
        <w:rPr>
          <w:rFonts w:ascii="Sylfaen" w:hAnsi="Sylfaen"/>
          <w:bCs/>
          <w:sz w:val="24"/>
          <w:szCs w:val="24"/>
          <w:lang w:val="ka-GE"/>
        </w:rPr>
        <w:t xml:space="preserve">და გრუნტის </w:t>
      </w:r>
      <w:r w:rsidRPr="00104D36">
        <w:rPr>
          <w:rFonts w:ascii="Sylfaen" w:hAnsi="Sylfaen"/>
          <w:bCs/>
          <w:sz w:val="24"/>
          <w:szCs w:val="24"/>
        </w:rPr>
        <w:t xml:space="preserve">წყლის სინჯები. </w:t>
      </w:r>
    </w:p>
    <w:p w14:paraId="099B4B21" w14:textId="17EAFF73" w:rsidR="00653733" w:rsidRPr="0094707A" w:rsidRDefault="00653733" w:rsidP="0094707A">
      <w:pPr>
        <w:pStyle w:val="E1"/>
        <w:spacing w:line="360" w:lineRule="auto"/>
        <w:ind w:left="0"/>
        <w:rPr>
          <w:rFonts w:ascii="Sylfaen" w:hAnsi="Sylfaen" w:cs="Sylfaen"/>
          <w:sz w:val="24"/>
          <w:szCs w:val="24"/>
          <w:lang w:val="ka-GE"/>
        </w:rPr>
      </w:pPr>
      <w:r w:rsidRPr="00E36EB1">
        <w:rPr>
          <w:rFonts w:ascii="Sylfaen" w:hAnsi="Sylfaen" w:cs="Sylfaen"/>
          <w:sz w:val="24"/>
          <w:szCs w:val="24"/>
          <w:lang w:val="ka-GE"/>
        </w:rPr>
        <w:t>გრუნტების ფიზიკურ-მექანიკური მახასიათებლების განსაზღვრისთვის და გრუნტის და გრუნტის წყლის ქიმიური ანალიზი ჩასატარებლად, აღებული ნიმუშების ლაბორატორიული გამოცდა განხორციელდა შპს „გეოლოჯიქ“-ის გრუნტების საგამოცდო ლაბორატორიაში</w:t>
      </w:r>
      <w:r>
        <w:rPr>
          <w:rFonts w:ascii="Sylfaen" w:hAnsi="Sylfaen" w:cs="Sylfaen"/>
          <w:sz w:val="24"/>
          <w:szCs w:val="24"/>
          <w:lang w:val="ka-GE"/>
        </w:rPr>
        <w:t xml:space="preserve">, ხოლო </w:t>
      </w:r>
      <w:r w:rsidRPr="00E36EB1">
        <w:rPr>
          <w:rFonts w:ascii="Sylfaen" w:hAnsi="Sylfaen" w:cs="Sylfaen"/>
          <w:sz w:val="24"/>
          <w:szCs w:val="24"/>
          <w:lang w:val="ka-GE"/>
        </w:rPr>
        <w:t xml:space="preserve">გრუნტის და გრუნტის წყლის ქიმიური ანალიზი ჩატარებულია შპს „წყალი და გრუნტი“-ს </w:t>
      </w:r>
      <w:r>
        <w:rPr>
          <w:rFonts w:ascii="Sylfaen" w:hAnsi="Sylfaen" w:cs="Sylfaen"/>
          <w:sz w:val="24"/>
          <w:szCs w:val="24"/>
          <w:lang w:val="ka-GE"/>
        </w:rPr>
        <w:t xml:space="preserve">საგამოცდო ლაბორატორიის </w:t>
      </w:r>
      <w:r w:rsidRPr="00E36EB1">
        <w:rPr>
          <w:rFonts w:ascii="Sylfaen" w:hAnsi="Sylfaen" w:cs="Sylfaen"/>
          <w:sz w:val="24"/>
          <w:szCs w:val="24"/>
          <w:lang w:val="ka-GE"/>
        </w:rPr>
        <w:t>მიერ.</w:t>
      </w:r>
    </w:p>
    <w:p w14:paraId="7043E20C" w14:textId="7EC123C3" w:rsidR="000C1D1B" w:rsidRDefault="00A81707" w:rsidP="005B34AD">
      <w:pPr>
        <w:pStyle w:val="Heading2"/>
        <w:spacing w:before="0"/>
        <w:jc w:val="both"/>
        <w:rPr>
          <w:rFonts w:ascii="Sylfaen" w:hAnsi="Sylfaen"/>
          <w:sz w:val="24"/>
          <w:szCs w:val="24"/>
          <w:lang w:val="ka-GE"/>
        </w:rPr>
      </w:pPr>
      <w:bookmarkStart w:id="11" w:name="_Toc207807029"/>
      <w:r w:rsidRPr="00FA328B">
        <w:rPr>
          <w:rFonts w:ascii="Sylfaen" w:hAnsi="Sylfaen"/>
          <w:sz w:val="24"/>
          <w:szCs w:val="24"/>
          <w:lang w:val="ka-GE"/>
        </w:rPr>
        <w:t xml:space="preserve">საინჟინრო-გეოლოგიური </w:t>
      </w:r>
      <w:r w:rsidR="000E39F5">
        <w:rPr>
          <w:rFonts w:ascii="Sylfaen" w:hAnsi="Sylfaen"/>
          <w:sz w:val="24"/>
          <w:szCs w:val="24"/>
          <w:lang w:val="ka-GE"/>
        </w:rPr>
        <w:t>აგეგმვა</w:t>
      </w:r>
      <w:r w:rsidRPr="00FA328B">
        <w:rPr>
          <w:rFonts w:ascii="Sylfaen" w:hAnsi="Sylfaen"/>
          <w:sz w:val="24"/>
          <w:szCs w:val="24"/>
          <w:lang w:val="ka-GE"/>
        </w:rPr>
        <w:t>, რუკები</w:t>
      </w:r>
      <w:r w:rsidR="00C96E70" w:rsidRPr="00FA328B">
        <w:rPr>
          <w:rFonts w:ascii="Sylfaen" w:hAnsi="Sylfaen"/>
          <w:sz w:val="24"/>
          <w:szCs w:val="24"/>
          <w:lang w:val="ka-GE"/>
        </w:rPr>
        <w:t xml:space="preserve"> და </w:t>
      </w:r>
      <w:r w:rsidR="00AD731D" w:rsidRPr="00FA328B">
        <w:rPr>
          <w:rFonts w:ascii="Sylfaen" w:hAnsi="Sylfaen"/>
          <w:sz w:val="24"/>
          <w:szCs w:val="24"/>
          <w:lang w:val="ka-GE"/>
        </w:rPr>
        <w:t>ჭრილები</w:t>
      </w:r>
      <w:bookmarkEnd w:id="11"/>
    </w:p>
    <w:p w14:paraId="009561C4" w14:textId="4FE496A4" w:rsidR="000E39F5" w:rsidRPr="0010530C" w:rsidRDefault="000E39F5" w:rsidP="0010530C">
      <w:pPr>
        <w:pStyle w:val="E1"/>
        <w:spacing w:before="240" w:line="360" w:lineRule="auto"/>
        <w:ind w:left="0"/>
        <w:rPr>
          <w:rFonts w:ascii="Sylfaen" w:hAnsi="Sylfaen"/>
          <w:sz w:val="24"/>
          <w:szCs w:val="24"/>
          <w:lang w:val="ka-GE"/>
        </w:rPr>
      </w:pPr>
      <w:r w:rsidRPr="00E36EB1">
        <w:rPr>
          <w:rFonts w:ascii="Sylfaen" w:hAnsi="Sylfaen" w:cs="Arial"/>
          <w:sz w:val="24"/>
          <w:szCs w:val="24"/>
          <w:lang w:val="ka-GE"/>
        </w:rPr>
        <w:t>საველე სამუშაოების პროცესში</w:t>
      </w:r>
      <w:r w:rsidR="0010530C">
        <w:rPr>
          <w:rFonts w:ascii="Sylfaen" w:hAnsi="Sylfaen" w:cs="Arial"/>
          <w:sz w:val="24"/>
          <w:szCs w:val="24"/>
          <w:lang w:val="ka-GE"/>
        </w:rPr>
        <w:t xml:space="preserve"> </w:t>
      </w:r>
      <w:r w:rsidRPr="00E36EB1">
        <w:rPr>
          <w:rFonts w:ascii="Sylfaen" w:hAnsi="Sylfaen" w:cs="Arial"/>
          <w:sz w:val="24"/>
          <w:szCs w:val="24"/>
          <w:lang w:val="ka-GE"/>
        </w:rPr>
        <w:t xml:space="preserve">ჩატარდა საინჟინრო-გეოლოგიური აგეგმვა, </w:t>
      </w:r>
      <w:r w:rsidRPr="00E36EB1">
        <w:rPr>
          <w:rFonts w:ascii="Sylfaen" w:hAnsi="Sylfaen"/>
          <w:sz w:val="24"/>
          <w:szCs w:val="24"/>
          <w:lang w:val="ka-GE"/>
        </w:rPr>
        <w:t>რა დროსაც მოხდა საკვლევი არეალის გეოდინამიკური კუთხით შეფასება, განისაზღვრა სხვადასხვა გენეზისის და შედგენილობის გრუნტებს შორის საზღვრები და აღიწერა და დახასიათდა თითოეული ასეთი გრუნტი.</w:t>
      </w:r>
      <w:r w:rsidR="0010530C">
        <w:rPr>
          <w:rFonts w:ascii="Sylfaen" w:hAnsi="Sylfaen"/>
          <w:sz w:val="24"/>
          <w:szCs w:val="24"/>
          <w:lang w:val="ka-GE"/>
        </w:rPr>
        <w:t xml:space="preserve"> </w:t>
      </w:r>
      <w:r w:rsidRPr="00E36EB1">
        <w:rPr>
          <w:rFonts w:ascii="Sylfaen" w:hAnsi="Sylfaen" w:cs="Arial"/>
          <w:sz w:val="24"/>
          <w:szCs w:val="24"/>
        </w:rPr>
        <w:t xml:space="preserve">ჩატარებული საველე და ლაბორატორიული კვლევებით მოპოვებული ინფორმაციის დამუშავებითა და ანალიზით მომზადა საინჟინრო-გეოლოგიური კვლევის ანგარიში, რომელსაც თან ერთვის ლაბორატორიული კვლევის შედეგები, ფოტოდოკუმენტაცია და გრაფიკული მასალა (საინჟინრო-გეოლოგიური რუკა და ჭრილები). </w:t>
      </w:r>
    </w:p>
    <w:p w14:paraId="7302661F" w14:textId="77777777" w:rsidR="00DC6841" w:rsidRPr="00FA328B" w:rsidRDefault="00E97DFE" w:rsidP="00455BC2">
      <w:pPr>
        <w:pStyle w:val="Heading1"/>
        <w:ind w:left="432"/>
        <w:rPr>
          <w:rFonts w:ascii="Sylfaen" w:hAnsi="Sylfaen"/>
          <w:lang w:val="ka-GE"/>
        </w:rPr>
      </w:pPr>
      <w:bookmarkStart w:id="12" w:name="_Toc207807030"/>
      <w:r w:rsidRPr="00FA328B">
        <w:rPr>
          <w:rFonts w:ascii="Sylfaen" w:hAnsi="Sylfaen"/>
          <w:lang w:val="ka-GE"/>
        </w:rPr>
        <w:t>რაიონის</w:t>
      </w:r>
      <w:r w:rsidR="008B0E6F" w:rsidRPr="00FA328B">
        <w:rPr>
          <w:rFonts w:ascii="Sylfaen" w:hAnsi="Sylfaen"/>
          <w:lang w:val="ka-GE"/>
        </w:rPr>
        <w:t xml:space="preserve"> ფიზიკურ-გეოგრაფიული დახასიათება</w:t>
      </w:r>
      <w:bookmarkEnd w:id="12"/>
    </w:p>
    <w:p w14:paraId="3E14BB55" w14:textId="4DCC09C2" w:rsidR="002A4F9D" w:rsidRDefault="008B0E6F" w:rsidP="005B34AD">
      <w:pPr>
        <w:pStyle w:val="Heading2"/>
        <w:spacing w:before="0"/>
        <w:jc w:val="both"/>
        <w:rPr>
          <w:rFonts w:ascii="Sylfaen" w:hAnsi="Sylfaen"/>
          <w:sz w:val="24"/>
          <w:szCs w:val="24"/>
          <w:lang w:val="ka-GE"/>
        </w:rPr>
      </w:pPr>
      <w:bookmarkStart w:id="13" w:name="_Toc207807031"/>
      <w:r w:rsidRPr="00FA328B">
        <w:rPr>
          <w:rFonts w:ascii="Sylfaen" w:hAnsi="Sylfaen"/>
          <w:sz w:val="24"/>
          <w:szCs w:val="24"/>
          <w:lang w:val="ka-GE"/>
        </w:rPr>
        <w:t>კლიმატი</w:t>
      </w:r>
      <w:bookmarkEnd w:id="13"/>
    </w:p>
    <w:p w14:paraId="2128429E" w14:textId="77777777" w:rsidR="00833118" w:rsidRPr="00FD2F13" w:rsidRDefault="00833118" w:rsidP="00833118">
      <w:pPr>
        <w:pStyle w:val="E1"/>
        <w:spacing w:line="360" w:lineRule="auto"/>
        <w:ind w:left="0"/>
        <w:rPr>
          <w:rFonts w:ascii="Sylfaen" w:hAnsi="Sylfaen"/>
          <w:sz w:val="24"/>
          <w:szCs w:val="24"/>
          <w:lang w:val="ka-GE"/>
        </w:rPr>
      </w:pPr>
      <w:r w:rsidRPr="00FD2F13">
        <w:rPr>
          <w:rFonts w:ascii="Sylfaen" w:hAnsi="Sylfaen"/>
          <w:sz w:val="24"/>
          <w:szCs w:val="24"/>
          <w:lang w:val="ka-GE"/>
        </w:rPr>
        <w:t>საქართველოს ტერიტორიის სამშენებლო კლიმატური დარაიონების რუკის მიხედვით საკვლევი ტერიტორია ხვდება I</w:t>
      </w:r>
      <w:r>
        <w:rPr>
          <w:rFonts w:ascii="Sylfaen" w:hAnsi="Sylfaen"/>
          <w:sz w:val="24"/>
          <w:szCs w:val="24"/>
          <w:lang w:val="en-US"/>
        </w:rPr>
        <w:t>I</w:t>
      </w:r>
      <w:r w:rsidRPr="00FD2F13">
        <w:rPr>
          <w:rFonts w:ascii="Sylfaen" w:hAnsi="Sylfaen"/>
          <w:sz w:val="24"/>
          <w:szCs w:val="24"/>
          <w:lang w:val="en-US"/>
        </w:rPr>
        <w:t>I</w:t>
      </w:r>
      <w:r>
        <w:rPr>
          <w:rFonts w:ascii="Sylfaen" w:hAnsi="Sylfaen"/>
          <w:sz w:val="24"/>
          <w:szCs w:val="24"/>
          <w:lang w:val="en-US"/>
        </w:rPr>
        <w:t xml:space="preserve"> </w:t>
      </w:r>
      <w:r w:rsidRPr="00FD2F13">
        <w:rPr>
          <w:rFonts w:ascii="Sylfaen" w:hAnsi="Sylfaen"/>
          <w:sz w:val="24"/>
          <w:szCs w:val="24"/>
          <w:lang w:val="ka-GE"/>
        </w:rPr>
        <w:t xml:space="preserve">ბ ზონაში. საკვლევი ტერიტორიის მეტეოროლოგიური მონაცემები აღებულია სამშენებლო კლიმატოლოგიის </w:t>
      </w:r>
      <w:r w:rsidRPr="00FD2F13">
        <w:rPr>
          <w:rFonts w:ascii="Sylfaen" w:hAnsi="Sylfaen"/>
          <w:sz w:val="24"/>
          <w:szCs w:val="24"/>
          <w:lang w:val="ka-GE"/>
        </w:rPr>
        <w:lastRenderedPageBreak/>
        <w:t xml:space="preserve">დოკუმენტიდან. აღნიშნული დოკუმენტის მიხედვით საკვლევ არეალთან უახლოესი მეტეოროლოგიური სადგური მდებარეობს </w:t>
      </w:r>
      <w:r>
        <w:rPr>
          <w:rFonts w:ascii="Sylfaen" w:hAnsi="Sylfaen"/>
          <w:sz w:val="24"/>
          <w:szCs w:val="24"/>
          <w:lang w:val="ka-GE"/>
        </w:rPr>
        <w:t>ხარაგაულში.</w:t>
      </w:r>
      <w:r w:rsidRPr="00FD2F13">
        <w:rPr>
          <w:rFonts w:ascii="Sylfaen" w:hAnsi="Sylfaen"/>
          <w:sz w:val="24"/>
          <w:szCs w:val="24"/>
          <w:lang w:val="ka-GE"/>
        </w:rPr>
        <w:t xml:space="preserve">  საკვლევ ტერიტორიაზე წლიური საშუალო ტემპერატურა არის 1</w:t>
      </w:r>
      <w:r>
        <w:rPr>
          <w:rFonts w:ascii="Sylfaen" w:hAnsi="Sylfaen"/>
          <w:sz w:val="24"/>
          <w:szCs w:val="24"/>
          <w:lang w:val="ka-GE"/>
        </w:rPr>
        <w:t>3</w:t>
      </w:r>
      <w:r w:rsidRPr="00FD2F13">
        <w:rPr>
          <w:rFonts w:ascii="Sylfaen" w:hAnsi="Sylfaen"/>
          <w:sz w:val="24"/>
          <w:szCs w:val="24"/>
          <w:lang w:val="ka-GE"/>
        </w:rPr>
        <w:t>.</w:t>
      </w:r>
      <w:r>
        <w:rPr>
          <w:rFonts w:ascii="Sylfaen" w:hAnsi="Sylfaen"/>
          <w:sz w:val="24"/>
          <w:szCs w:val="24"/>
          <w:lang w:val="ka-GE"/>
        </w:rPr>
        <w:t>2</w:t>
      </w:r>
      <w:r w:rsidRPr="00FD2F13">
        <w:rPr>
          <w:rFonts w:ascii="Sylfaen" w:hAnsi="Sylfaen"/>
          <w:sz w:val="24"/>
          <w:szCs w:val="24"/>
          <w:vertAlign w:val="superscript"/>
          <w:lang w:val="ka-GE"/>
        </w:rPr>
        <w:t>0</w:t>
      </w:r>
      <w:r w:rsidRPr="00FD2F13">
        <w:rPr>
          <w:rFonts w:ascii="Sylfaen" w:hAnsi="Sylfaen"/>
          <w:sz w:val="24"/>
          <w:szCs w:val="24"/>
          <w:lang w:val="ka-GE"/>
        </w:rPr>
        <w:t xml:space="preserve">. აბსოლუტური მაქსიმუმი </w:t>
      </w:r>
      <w:r>
        <w:rPr>
          <w:rFonts w:ascii="Sylfaen" w:hAnsi="Sylfaen"/>
          <w:sz w:val="24"/>
          <w:szCs w:val="24"/>
          <w:lang w:val="ka-GE"/>
        </w:rPr>
        <w:t>40</w:t>
      </w:r>
      <w:r w:rsidRPr="00FD2F13">
        <w:rPr>
          <w:rFonts w:ascii="Sylfaen" w:hAnsi="Sylfaen"/>
          <w:sz w:val="24"/>
          <w:szCs w:val="24"/>
          <w:vertAlign w:val="superscript"/>
          <w:lang w:val="ka-GE"/>
        </w:rPr>
        <w:t>0</w:t>
      </w:r>
      <w:r w:rsidRPr="00FD2F13">
        <w:rPr>
          <w:rFonts w:ascii="Sylfaen" w:hAnsi="Sylfaen"/>
          <w:sz w:val="24"/>
          <w:szCs w:val="24"/>
          <w:lang w:val="ka-GE"/>
        </w:rPr>
        <w:t>, ხოლო აბსოლუტური მინიმუმი -2</w:t>
      </w:r>
      <w:r>
        <w:rPr>
          <w:rFonts w:ascii="Sylfaen" w:hAnsi="Sylfaen"/>
          <w:sz w:val="24"/>
          <w:szCs w:val="24"/>
          <w:lang w:val="ka-GE"/>
        </w:rPr>
        <w:t>2</w:t>
      </w:r>
      <w:r w:rsidRPr="00FD2F13">
        <w:rPr>
          <w:rFonts w:ascii="Sylfaen" w:hAnsi="Sylfaen"/>
          <w:sz w:val="24"/>
          <w:szCs w:val="24"/>
          <w:vertAlign w:val="superscript"/>
          <w:lang w:val="ka-GE"/>
        </w:rPr>
        <w:t>0</w:t>
      </w:r>
      <w:r w:rsidRPr="00FD2F13">
        <w:rPr>
          <w:rFonts w:ascii="Sylfaen" w:hAnsi="Sylfaen"/>
          <w:sz w:val="24"/>
          <w:szCs w:val="24"/>
          <w:lang w:val="ka-GE"/>
        </w:rPr>
        <w:t>.</w:t>
      </w:r>
    </w:p>
    <w:p w14:paraId="20906AE9" w14:textId="77777777" w:rsidR="00833118" w:rsidRPr="00FD2F13" w:rsidRDefault="00833118" w:rsidP="00833118">
      <w:pPr>
        <w:pStyle w:val="E1"/>
        <w:spacing w:line="360" w:lineRule="auto"/>
        <w:ind w:left="0"/>
        <w:rPr>
          <w:lang w:val="en-US"/>
        </w:rPr>
      </w:pPr>
      <w:r w:rsidRPr="00FD2F13">
        <w:rPr>
          <w:rFonts w:ascii="Sylfaen" w:hAnsi="Sylfaen"/>
          <w:lang w:val="ka-GE"/>
        </w:rPr>
        <w:t>ნალექები და თოვლის საფარი</w:t>
      </w:r>
      <w:r w:rsidRPr="00FD2F13">
        <w:rPr>
          <w:lang w:val="en-US"/>
        </w:rPr>
        <w:t>:</w:t>
      </w:r>
    </w:p>
    <w:p w14:paraId="5F62395F" w14:textId="77777777" w:rsidR="00833118" w:rsidRPr="00FD2F13" w:rsidRDefault="00833118" w:rsidP="00833118">
      <w:pPr>
        <w:pStyle w:val="E1"/>
        <w:numPr>
          <w:ilvl w:val="0"/>
          <w:numId w:val="35"/>
        </w:numPr>
        <w:spacing w:line="360" w:lineRule="auto"/>
        <w:rPr>
          <w:rFonts w:ascii="Sylfaen" w:hAnsi="Sylfaen"/>
          <w:lang w:val="ka-GE"/>
        </w:rPr>
      </w:pPr>
      <w:r w:rsidRPr="00FD2F13">
        <w:rPr>
          <w:rFonts w:ascii="Sylfaen" w:hAnsi="Sylfaen"/>
          <w:lang w:val="ka-GE"/>
        </w:rPr>
        <w:t>წლიური საშუალო ნალექები: 1</w:t>
      </w:r>
      <w:r>
        <w:rPr>
          <w:rFonts w:ascii="Sylfaen" w:hAnsi="Sylfaen"/>
          <w:lang w:val="en-US"/>
        </w:rPr>
        <w:t>366</w:t>
      </w:r>
      <w:r w:rsidRPr="00FD2F13">
        <w:rPr>
          <w:rFonts w:ascii="Sylfaen" w:hAnsi="Sylfaen"/>
          <w:lang w:val="ka-GE"/>
        </w:rPr>
        <w:t xml:space="preserve"> მმ;</w:t>
      </w:r>
    </w:p>
    <w:p w14:paraId="563FCB5A" w14:textId="77777777" w:rsidR="00833118" w:rsidRPr="00FD2F13" w:rsidRDefault="00833118" w:rsidP="00833118">
      <w:pPr>
        <w:pStyle w:val="E1"/>
        <w:numPr>
          <w:ilvl w:val="0"/>
          <w:numId w:val="35"/>
        </w:numPr>
        <w:spacing w:line="360" w:lineRule="auto"/>
        <w:rPr>
          <w:rFonts w:ascii="Sylfaen" w:hAnsi="Sylfaen"/>
          <w:lang w:val="en-US"/>
        </w:rPr>
      </w:pPr>
      <w:r w:rsidRPr="00FD2F13">
        <w:rPr>
          <w:rFonts w:ascii="Sylfaen" w:hAnsi="Sylfaen"/>
          <w:lang w:val="ka-GE"/>
        </w:rPr>
        <w:t>დღიური მაქსიმუმი ნალექები</w:t>
      </w:r>
      <w:r w:rsidRPr="00FD2F13">
        <w:rPr>
          <w:rFonts w:ascii="Sylfaen" w:hAnsi="Sylfaen"/>
          <w:lang w:val="en-US"/>
        </w:rPr>
        <w:t>: 10</w:t>
      </w:r>
      <w:r>
        <w:rPr>
          <w:rFonts w:ascii="Sylfaen" w:hAnsi="Sylfaen"/>
          <w:lang w:val="en-US"/>
        </w:rPr>
        <w:t>5</w:t>
      </w:r>
      <w:r w:rsidRPr="00FD2F13">
        <w:rPr>
          <w:rFonts w:ascii="Sylfaen" w:hAnsi="Sylfaen"/>
          <w:lang w:val="en-US"/>
        </w:rPr>
        <w:t xml:space="preserve"> </w:t>
      </w:r>
      <w:proofErr w:type="spellStart"/>
      <w:r w:rsidRPr="00FD2F13">
        <w:rPr>
          <w:rFonts w:ascii="Sylfaen" w:hAnsi="Sylfaen"/>
          <w:lang w:val="en-US"/>
        </w:rPr>
        <w:t>მმ</w:t>
      </w:r>
      <w:proofErr w:type="spellEnd"/>
      <w:r w:rsidRPr="00FD2F13">
        <w:rPr>
          <w:rFonts w:ascii="Sylfaen" w:hAnsi="Sylfaen"/>
          <w:lang w:val="en-US"/>
        </w:rPr>
        <w:t>;</w:t>
      </w:r>
    </w:p>
    <w:p w14:paraId="68690D5D" w14:textId="77777777" w:rsidR="00833118" w:rsidRPr="00FD2F13" w:rsidRDefault="00833118" w:rsidP="00833118">
      <w:pPr>
        <w:pStyle w:val="E1"/>
        <w:numPr>
          <w:ilvl w:val="0"/>
          <w:numId w:val="35"/>
        </w:numPr>
        <w:spacing w:line="360" w:lineRule="auto"/>
        <w:rPr>
          <w:rFonts w:ascii="Sylfaen" w:hAnsi="Sylfaen"/>
          <w:lang w:val="en-US"/>
        </w:rPr>
      </w:pPr>
      <w:r w:rsidRPr="00FD2F13">
        <w:rPr>
          <w:rFonts w:ascii="Sylfaen" w:hAnsi="Sylfaen"/>
          <w:lang w:val="ka-GE"/>
        </w:rPr>
        <w:t>თოვლის საფარის დღეთა რიცხვი</w:t>
      </w:r>
      <w:r w:rsidRPr="00FD2F13">
        <w:rPr>
          <w:rFonts w:ascii="Sylfaen" w:hAnsi="Sylfaen"/>
          <w:lang w:val="en-US"/>
        </w:rPr>
        <w:t xml:space="preserve">: </w:t>
      </w:r>
      <w:r>
        <w:rPr>
          <w:rFonts w:ascii="Sylfaen" w:hAnsi="Sylfaen"/>
          <w:lang w:val="en-US"/>
        </w:rPr>
        <w:t>38</w:t>
      </w:r>
      <w:r w:rsidRPr="00FD2F13">
        <w:rPr>
          <w:rFonts w:ascii="Sylfaen" w:hAnsi="Sylfaen"/>
          <w:lang w:val="en-US"/>
        </w:rPr>
        <w:t>;</w:t>
      </w:r>
    </w:p>
    <w:p w14:paraId="2132A88A" w14:textId="77777777" w:rsidR="00833118" w:rsidRPr="00FD2F13" w:rsidRDefault="00833118" w:rsidP="00833118">
      <w:pPr>
        <w:pStyle w:val="E1"/>
        <w:spacing w:line="360" w:lineRule="auto"/>
        <w:ind w:left="0"/>
        <w:rPr>
          <w:lang w:val="en-US"/>
        </w:rPr>
      </w:pPr>
      <w:r w:rsidRPr="00FD2F13">
        <w:rPr>
          <w:rFonts w:ascii="Sylfaen" w:hAnsi="Sylfaen"/>
          <w:lang w:val="ka-GE"/>
        </w:rPr>
        <w:t>ჰაერის ფარდობითი ტენიანობა(%)</w:t>
      </w:r>
      <w:r w:rsidRPr="00FD2F13">
        <w:rPr>
          <w:lang w:val="en-US"/>
        </w:rPr>
        <w:t>:</w:t>
      </w:r>
    </w:p>
    <w:p w14:paraId="2F78845C" w14:textId="77777777" w:rsidR="00833118" w:rsidRPr="00FD2F13" w:rsidRDefault="00833118" w:rsidP="00833118">
      <w:pPr>
        <w:pStyle w:val="E1"/>
        <w:numPr>
          <w:ilvl w:val="0"/>
          <w:numId w:val="35"/>
        </w:numPr>
        <w:spacing w:line="360" w:lineRule="auto"/>
        <w:rPr>
          <w:rFonts w:ascii="Sylfaen" w:hAnsi="Sylfaen"/>
          <w:lang w:val="ka-GE"/>
        </w:rPr>
      </w:pPr>
      <w:r w:rsidRPr="00FD2F13">
        <w:rPr>
          <w:rFonts w:ascii="Sylfaen" w:hAnsi="Sylfaen"/>
          <w:lang w:val="ka-GE"/>
        </w:rPr>
        <w:t>წლის საშუალო: 7</w:t>
      </w:r>
      <w:r>
        <w:rPr>
          <w:rFonts w:ascii="Sylfaen" w:hAnsi="Sylfaen"/>
          <w:lang w:val="en-US"/>
        </w:rPr>
        <w:t>3</w:t>
      </w:r>
      <w:r w:rsidRPr="00FD2F13">
        <w:rPr>
          <w:rFonts w:ascii="Sylfaen" w:hAnsi="Sylfaen"/>
          <w:lang w:val="ka-GE"/>
        </w:rPr>
        <w:t>;</w:t>
      </w:r>
    </w:p>
    <w:p w14:paraId="3D7A892D" w14:textId="77777777" w:rsidR="00833118" w:rsidRPr="00FD2F13" w:rsidRDefault="00833118" w:rsidP="00833118">
      <w:pPr>
        <w:pStyle w:val="E1"/>
        <w:spacing w:line="360" w:lineRule="auto"/>
        <w:ind w:left="0"/>
        <w:rPr>
          <w:rFonts w:ascii="Sylfaen" w:hAnsi="Sylfaen"/>
          <w:lang w:val="ka-GE"/>
        </w:rPr>
      </w:pPr>
      <w:r w:rsidRPr="00FD2F13">
        <w:rPr>
          <w:rFonts w:ascii="Sylfaen" w:hAnsi="Sylfaen"/>
          <w:lang w:val="ka-GE"/>
        </w:rPr>
        <w:t>გრუნტის სეზონური გაყინვის ნორმატიული სიღრმე (სმ):</w:t>
      </w:r>
    </w:p>
    <w:p w14:paraId="20ED4F54" w14:textId="77777777" w:rsidR="00833118" w:rsidRPr="00FD2F13" w:rsidRDefault="00833118" w:rsidP="00833118">
      <w:pPr>
        <w:pStyle w:val="E1"/>
        <w:numPr>
          <w:ilvl w:val="0"/>
          <w:numId w:val="36"/>
        </w:numPr>
        <w:spacing w:line="360" w:lineRule="auto"/>
        <w:rPr>
          <w:rFonts w:ascii="Sylfaen" w:hAnsi="Sylfaen"/>
          <w:lang w:val="ka-GE"/>
        </w:rPr>
      </w:pPr>
      <w:r w:rsidRPr="00FD2F13">
        <w:rPr>
          <w:rFonts w:ascii="Sylfaen" w:hAnsi="Sylfaen"/>
          <w:lang w:val="ka-GE"/>
        </w:rPr>
        <w:t xml:space="preserve">თიხა და თიხნარი: </w:t>
      </w:r>
      <w:r>
        <w:rPr>
          <w:rFonts w:ascii="Sylfaen" w:hAnsi="Sylfaen"/>
          <w:lang w:val="en-US"/>
        </w:rPr>
        <w:t>0</w:t>
      </w:r>
      <w:r w:rsidRPr="00FD2F13">
        <w:rPr>
          <w:rFonts w:ascii="Sylfaen" w:hAnsi="Sylfaen"/>
          <w:lang w:val="ka-GE"/>
        </w:rPr>
        <w:t xml:space="preserve"> სმ;</w:t>
      </w:r>
    </w:p>
    <w:p w14:paraId="4B090409" w14:textId="77777777" w:rsidR="00833118" w:rsidRPr="00FD2F13" w:rsidRDefault="00833118" w:rsidP="00833118">
      <w:pPr>
        <w:pStyle w:val="E1"/>
        <w:numPr>
          <w:ilvl w:val="0"/>
          <w:numId w:val="36"/>
        </w:numPr>
        <w:spacing w:line="360" w:lineRule="auto"/>
        <w:rPr>
          <w:rFonts w:ascii="Sylfaen" w:hAnsi="Sylfaen"/>
          <w:lang w:val="ka-GE"/>
        </w:rPr>
      </w:pPr>
      <w:r w:rsidRPr="00FD2F13">
        <w:rPr>
          <w:rFonts w:ascii="Sylfaen" w:hAnsi="Sylfaen"/>
          <w:lang w:val="ka-GE"/>
        </w:rPr>
        <w:t>წვრილი და მ</w:t>
      </w:r>
      <w:r>
        <w:rPr>
          <w:rFonts w:ascii="Sylfaen" w:hAnsi="Sylfaen"/>
          <w:lang w:val="ka-GE"/>
        </w:rPr>
        <w:t>ტ</w:t>
      </w:r>
      <w:r w:rsidRPr="00FD2F13">
        <w:rPr>
          <w:rFonts w:ascii="Sylfaen" w:hAnsi="Sylfaen"/>
          <w:lang w:val="ka-GE"/>
        </w:rPr>
        <w:t xml:space="preserve">ვრისებრი ქვიშა და ქვიშნარი: </w:t>
      </w:r>
      <w:r>
        <w:rPr>
          <w:rFonts w:ascii="Sylfaen" w:hAnsi="Sylfaen"/>
          <w:lang w:val="en-US"/>
        </w:rPr>
        <w:t>0</w:t>
      </w:r>
      <w:r w:rsidRPr="00FD2F13">
        <w:rPr>
          <w:rFonts w:ascii="Sylfaen" w:hAnsi="Sylfaen"/>
          <w:lang w:val="ka-GE"/>
        </w:rPr>
        <w:t xml:space="preserve"> სმ;</w:t>
      </w:r>
    </w:p>
    <w:p w14:paraId="33ECA1CA" w14:textId="77777777" w:rsidR="00833118" w:rsidRPr="00FD2F13" w:rsidRDefault="00833118" w:rsidP="00833118">
      <w:pPr>
        <w:pStyle w:val="E1"/>
        <w:numPr>
          <w:ilvl w:val="0"/>
          <w:numId w:val="36"/>
        </w:numPr>
        <w:spacing w:line="360" w:lineRule="auto"/>
        <w:rPr>
          <w:rFonts w:ascii="Sylfaen" w:hAnsi="Sylfaen"/>
          <w:lang w:val="ka-GE"/>
        </w:rPr>
      </w:pPr>
      <w:r w:rsidRPr="00FD2F13">
        <w:rPr>
          <w:rFonts w:ascii="Sylfaen" w:hAnsi="Sylfaen"/>
          <w:lang w:val="ka-GE"/>
        </w:rPr>
        <w:t xml:space="preserve">მსხვილი და საშუალო სიმსხვილის ხრეშისებრი ქვიშა: </w:t>
      </w:r>
      <w:r>
        <w:rPr>
          <w:rFonts w:ascii="Sylfaen" w:hAnsi="Sylfaen"/>
          <w:lang w:val="en-US"/>
        </w:rPr>
        <w:t>0</w:t>
      </w:r>
      <w:r w:rsidRPr="00FD2F13">
        <w:rPr>
          <w:rFonts w:ascii="Sylfaen" w:hAnsi="Sylfaen"/>
          <w:lang w:val="ka-GE"/>
        </w:rPr>
        <w:t xml:space="preserve"> სმ;</w:t>
      </w:r>
    </w:p>
    <w:p w14:paraId="279F3105" w14:textId="218EDA3E" w:rsidR="00833118" w:rsidRPr="00833118" w:rsidRDefault="00833118" w:rsidP="00833118">
      <w:pPr>
        <w:pStyle w:val="E1"/>
        <w:numPr>
          <w:ilvl w:val="0"/>
          <w:numId w:val="36"/>
        </w:numPr>
        <w:spacing w:line="360" w:lineRule="auto"/>
        <w:rPr>
          <w:rFonts w:ascii="Sylfaen" w:hAnsi="Sylfaen"/>
          <w:lang w:val="ka-GE"/>
        </w:rPr>
      </w:pPr>
      <w:r w:rsidRPr="00FD2F13">
        <w:rPr>
          <w:rFonts w:ascii="Sylfaen" w:hAnsi="Sylfaen"/>
          <w:lang w:val="ka-GE"/>
        </w:rPr>
        <w:t xml:space="preserve">მსხვილნატეხოვანი ხრეში: </w:t>
      </w:r>
      <w:r>
        <w:rPr>
          <w:rFonts w:ascii="Sylfaen" w:hAnsi="Sylfaen"/>
          <w:lang w:val="en-US"/>
        </w:rPr>
        <w:t>0</w:t>
      </w:r>
      <w:r w:rsidRPr="00FD2F13">
        <w:rPr>
          <w:rFonts w:ascii="Sylfaen" w:hAnsi="Sylfaen"/>
          <w:lang w:val="ka-GE"/>
        </w:rPr>
        <w:t xml:space="preserve"> სმ;</w:t>
      </w:r>
    </w:p>
    <w:p w14:paraId="0866A2D1" w14:textId="4ED59CA6" w:rsidR="00937A96" w:rsidRDefault="008B0E6F" w:rsidP="005B34AD">
      <w:pPr>
        <w:pStyle w:val="Heading2"/>
        <w:spacing w:before="0"/>
        <w:jc w:val="both"/>
        <w:rPr>
          <w:rFonts w:ascii="Sylfaen" w:hAnsi="Sylfaen"/>
          <w:sz w:val="24"/>
          <w:szCs w:val="24"/>
          <w:lang w:val="ka-GE"/>
        </w:rPr>
      </w:pPr>
      <w:bookmarkStart w:id="14" w:name="_Toc207807032"/>
      <w:r w:rsidRPr="00FA328B">
        <w:rPr>
          <w:rFonts w:ascii="Sylfaen" w:hAnsi="Sylfaen"/>
          <w:sz w:val="24"/>
          <w:szCs w:val="24"/>
          <w:lang w:val="ka-GE"/>
        </w:rPr>
        <w:t>ფიზიკურ</w:t>
      </w:r>
      <w:r w:rsidR="00406283" w:rsidRPr="00FA328B">
        <w:rPr>
          <w:rFonts w:ascii="Sylfaen" w:hAnsi="Sylfaen"/>
          <w:sz w:val="24"/>
          <w:szCs w:val="24"/>
          <w:lang w:val="ka-GE"/>
        </w:rPr>
        <w:t>-</w:t>
      </w:r>
      <w:r w:rsidRPr="00FA328B">
        <w:rPr>
          <w:rFonts w:ascii="Sylfaen" w:hAnsi="Sylfaen"/>
          <w:sz w:val="24"/>
          <w:szCs w:val="24"/>
          <w:lang w:val="ka-GE"/>
        </w:rPr>
        <w:t>გეოგრაფიული და გეომორფოლოგიური პირობები</w:t>
      </w:r>
      <w:bookmarkEnd w:id="14"/>
    </w:p>
    <w:p w14:paraId="3C78C79F" w14:textId="0BA08B73" w:rsidR="00833118" w:rsidRPr="00FD2F13" w:rsidRDefault="00833118" w:rsidP="00833118">
      <w:pPr>
        <w:pStyle w:val="E1"/>
        <w:spacing w:line="360" w:lineRule="auto"/>
        <w:ind w:left="0"/>
        <w:rPr>
          <w:rFonts w:ascii="Sylfaen" w:hAnsi="Sylfaen"/>
          <w:sz w:val="24"/>
          <w:szCs w:val="24"/>
          <w:lang w:val="ka-GE"/>
        </w:rPr>
      </w:pPr>
      <w:r w:rsidRPr="00FD2F13">
        <w:rPr>
          <w:rFonts w:ascii="Sylfaen" w:hAnsi="Sylfaen"/>
          <w:sz w:val="24"/>
          <w:szCs w:val="24"/>
          <w:lang w:val="ka-GE"/>
        </w:rPr>
        <w:t xml:space="preserve">საქართველოს ტერიტორიის გეომორფოლოგიური დარაიონების რუკის მიხედვით საკვლევი ტერიტორია მოქცეულია  </w:t>
      </w:r>
      <w:r>
        <w:rPr>
          <w:rFonts w:ascii="Sylfaen" w:hAnsi="Sylfaen"/>
          <w:sz w:val="24"/>
          <w:szCs w:val="24"/>
          <w:lang w:val="ka-GE"/>
        </w:rPr>
        <w:t>მთათაშორისი ბარის ზონის, მთათაშორისი ბარის გორაკბორცვიანი რელიეფის ქვეზონაში</w:t>
      </w:r>
      <w:r w:rsidR="00EF52CF">
        <w:rPr>
          <w:rFonts w:ascii="Sylfaen" w:hAnsi="Sylfaen"/>
          <w:sz w:val="24"/>
          <w:szCs w:val="24"/>
          <w:lang w:val="ka-GE"/>
        </w:rPr>
        <w:t>.</w:t>
      </w:r>
    </w:p>
    <w:p w14:paraId="008EEC64" w14:textId="7E271B24" w:rsidR="00833118" w:rsidRPr="00791BA1" w:rsidRDefault="00833118" w:rsidP="00833118">
      <w:pPr>
        <w:pStyle w:val="E1"/>
        <w:ind w:left="0"/>
        <w:jc w:val="center"/>
        <w:rPr>
          <w:rFonts w:ascii="Sylfaen" w:hAnsi="Sylfaen"/>
          <w:color w:val="FF0000"/>
          <w:lang w:val="ka-GE"/>
        </w:rPr>
      </w:pPr>
      <w:r>
        <w:rPr>
          <w:rFonts w:ascii="Sylfaen" w:hAnsi="Sylfaen"/>
          <w:noProof/>
          <w:color w:val="FF0000"/>
          <w:lang w:val="ka-GE"/>
        </w:rPr>
        <w:drawing>
          <wp:inline distT="0" distB="0" distL="0" distR="0" wp14:anchorId="127F6600" wp14:editId="11C27991">
            <wp:extent cx="4403269" cy="253706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47803" cy="2562722"/>
                    </a:xfrm>
                    <a:prstGeom prst="rect">
                      <a:avLst/>
                    </a:prstGeom>
                    <a:noFill/>
                    <a:ln>
                      <a:noFill/>
                    </a:ln>
                  </pic:spPr>
                </pic:pic>
              </a:graphicData>
            </a:graphic>
          </wp:inline>
        </w:drawing>
      </w:r>
    </w:p>
    <w:p w14:paraId="19B0039D" w14:textId="5A80059E" w:rsidR="00833118" w:rsidRDefault="00833118" w:rsidP="006D3753">
      <w:pPr>
        <w:jc w:val="center"/>
        <w:rPr>
          <w:rFonts w:ascii="Sylfaen" w:hAnsi="Sylfaen"/>
          <w:b/>
          <w:color w:val="1F3864" w:themeColor="accent5" w:themeShade="80"/>
          <w:sz w:val="18"/>
          <w:szCs w:val="18"/>
        </w:rPr>
      </w:pPr>
      <w:r w:rsidRPr="001827DC">
        <w:rPr>
          <w:rFonts w:ascii="Sylfaen" w:hAnsi="Sylfaen"/>
          <w:b/>
          <w:color w:val="1F3864" w:themeColor="accent5" w:themeShade="80"/>
          <w:sz w:val="18"/>
          <w:szCs w:val="18"/>
        </w:rPr>
        <w:t>ფიგურა 5-1: საქრთველოს გეომორფოლოგიური დარაიონების რუკა.</w:t>
      </w:r>
    </w:p>
    <w:p w14:paraId="6939AE9C" w14:textId="007C68EF" w:rsidR="00BB4478" w:rsidRPr="00127D7D" w:rsidRDefault="00BB4478" w:rsidP="00127D7D">
      <w:pPr>
        <w:pStyle w:val="HydrocorP"/>
        <w:rPr>
          <w:rFonts w:eastAsia="Times New Roman"/>
        </w:rPr>
      </w:pPr>
      <w:r w:rsidRPr="00127D7D">
        <w:rPr>
          <w:rFonts w:eastAsia="Times New Roman"/>
        </w:rPr>
        <w:lastRenderedPageBreak/>
        <w:t>შესწავლილი ტერიტორია მოქცეულია მდინარე ჩხერიმელას წყალშემკრებ აუზში და წარმოადგენს, მისი მარჯვენა შენაკადის მდინარე ყარნებას ხეობის მარჯვენა, სამხრეთული ექსპოზიციის მქონე ფერდობს, რომლის დახრილობა სხვადასხვა ადგილში 100-დან 700-მდე იცვლება. ფერდობი ეროზიულ-დენუდაციური ტიპის რელიეფით გამოირჩევა, ზოგიერთ უბანზე ჩამოყალიბებულია ძლიერ ტალროვანი და საფეხურისებრი რელიეფი. ფერდობის შუა და ზედა ნაწილი რელიეფის შედარებით რბილი ფორმებით არის წარმოდგენილი, ზედაპირის დახრილობა დაბალია და გორაკ-ბორცვიანი რელიეფი ჭარბობს. ფერდობის ძირი, (მდინარე ყარნებას კალაპოტის გასწვრივ) მკვეთრად განსხვავებულია ზედა უბნებისგან, აქ ზედაპირის დახრილობა მაღალია, ზოგან კლდოვანი ფლატეებით არის წარმოდგენილი. ფერდობზე განვითარებულია რამდენიმე ეროზიული ხევი, ზოგიერთ ასეთ ხევში წყალი მუდმივად არ მოედინება, თუმცა უხვი ატმოსფერული ნალექების მოსვლისას, ზედაპირული წყლების დროებითი  ნაკადების ერთგვარ წყალშემკრებს წარმოადგენენ. ეროზიულ ხევთაგან უმეტესობა მცირე ზომისაა, მხოლოდ ერთი ხევი გამოირჩევა სიღრმული გავრცელებით, თითქმის შუაზე ყოფს შესწავლილ ფერდობს და მნიშვნელოვნად ცვლის ფერდობის რელიეფის ფორმას.</w:t>
      </w:r>
    </w:p>
    <w:p w14:paraId="43905430" w14:textId="742A5CD3" w:rsidR="00833118" w:rsidRDefault="00BF0E6D" w:rsidP="00833118">
      <w:pPr>
        <w:pStyle w:val="Heading2"/>
        <w:spacing w:before="0"/>
        <w:jc w:val="both"/>
        <w:rPr>
          <w:rFonts w:ascii="Sylfaen" w:hAnsi="Sylfaen"/>
          <w:sz w:val="24"/>
          <w:szCs w:val="24"/>
          <w:lang w:val="ka-GE"/>
        </w:rPr>
      </w:pPr>
      <w:bookmarkStart w:id="15" w:name="_Toc207807033"/>
      <w:r w:rsidRPr="00FA328B">
        <w:rPr>
          <w:rFonts w:ascii="Sylfaen" w:hAnsi="Sylfaen"/>
          <w:sz w:val="24"/>
          <w:szCs w:val="24"/>
          <w:lang w:val="ka-GE"/>
        </w:rPr>
        <w:t>გეოლოგი</w:t>
      </w:r>
      <w:r w:rsidR="00672A46" w:rsidRPr="00FA328B">
        <w:rPr>
          <w:rFonts w:ascii="Sylfaen" w:hAnsi="Sylfaen"/>
          <w:sz w:val="24"/>
          <w:szCs w:val="24"/>
          <w:lang w:val="ka-GE"/>
        </w:rPr>
        <w:t>ური აგებულება</w:t>
      </w:r>
      <w:bookmarkEnd w:id="15"/>
    </w:p>
    <w:p w14:paraId="3633C5B1" w14:textId="77777777" w:rsidR="00833118" w:rsidRPr="00FD2F13" w:rsidRDefault="00833118" w:rsidP="00833118">
      <w:pPr>
        <w:spacing w:line="360" w:lineRule="auto"/>
        <w:rPr>
          <w:rFonts w:ascii="Sylfaen" w:hAnsi="Sylfaen"/>
          <w:sz w:val="24"/>
          <w:szCs w:val="24"/>
          <w:lang w:val="ka-GE"/>
        </w:rPr>
      </w:pPr>
      <w:r w:rsidRPr="00FD2F13">
        <w:rPr>
          <w:rFonts w:ascii="Sylfaen" w:hAnsi="Sylfaen"/>
          <w:sz w:val="24"/>
          <w:szCs w:val="24"/>
          <w:lang w:val="ka-GE"/>
        </w:rPr>
        <w:t xml:space="preserve">საქართველოს ტერიტორიის ტექტონიკური დანაწევრების სქემის მიხედვით გამოსაკვლევი ტერიტორია მოქცეულია </w:t>
      </w:r>
      <w:r>
        <w:rPr>
          <w:rFonts w:ascii="Sylfaen" w:hAnsi="Sylfaen"/>
          <w:sz w:val="24"/>
          <w:szCs w:val="24"/>
          <w:lang w:val="ka-GE"/>
        </w:rPr>
        <w:t>ამიერკავკასიის მთათაშუა არეს ცენტრალური აზევების ზონის ძირულის ქვეზონაში</w:t>
      </w:r>
      <w:r w:rsidRPr="00FD2F13">
        <w:rPr>
          <w:rFonts w:ascii="Sylfaen" w:hAnsi="Sylfaen"/>
          <w:sz w:val="24"/>
          <w:szCs w:val="24"/>
          <w:lang w:val="en-US"/>
        </w:rPr>
        <w:t xml:space="preserve"> </w:t>
      </w:r>
      <w:r w:rsidRPr="00FD2F13">
        <w:rPr>
          <w:rFonts w:ascii="Sylfaen" w:hAnsi="Sylfaen"/>
          <w:sz w:val="24"/>
          <w:szCs w:val="24"/>
          <w:lang w:val="ka-GE"/>
        </w:rPr>
        <w:t xml:space="preserve">(ე. გამყრელიძე. 2004). </w:t>
      </w:r>
    </w:p>
    <w:p w14:paraId="7B33EF43" w14:textId="77777777" w:rsidR="00833118" w:rsidRPr="00FD2F13" w:rsidRDefault="00833118" w:rsidP="00833118">
      <w:pPr>
        <w:spacing w:line="360" w:lineRule="auto"/>
        <w:rPr>
          <w:rFonts w:ascii="Sylfaen" w:hAnsi="Sylfaen"/>
          <w:sz w:val="24"/>
          <w:szCs w:val="24"/>
          <w:lang w:val="ka-GE"/>
        </w:rPr>
      </w:pPr>
      <w:r w:rsidRPr="00FD2F13">
        <w:rPr>
          <w:rFonts w:ascii="Sylfaen" w:hAnsi="Sylfaen"/>
          <w:sz w:val="24"/>
          <w:szCs w:val="24"/>
          <w:lang w:val="ka-GE"/>
        </w:rPr>
        <w:t xml:space="preserve">აღნიშნული ზონა საკვლევი არეალის ფარგლებში აგებულებია ცარცული და </w:t>
      </w:r>
      <w:r>
        <w:rPr>
          <w:rFonts w:ascii="Sylfaen" w:hAnsi="Sylfaen"/>
          <w:sz w:val="24"/>
          <w:szCs w:val="24"/>
          <w:lang w:val="ka-GE"/>
        </w:rPr>
        <w:t>იურული</w:t>
      </w:r>
      <w:r w:rsidRPr="00FD2F13">
        <w:rPr>
          <w:rFonts w:ascii="Sylfaen" w:hAnsi="Sylfaen"/>
          <w:sz w:val="24"/>
          <w:szCs w:val="24"/>
          <w:lang w:val="ka-GE"/>
        </w:rPr>
        <w:t xml:space="preserve"> პერიოდის ნალექებით</w:t>
      </w:r>
      <w:r>
        <w:rPr>
          <w:rFonts w:ascii="Sylfaen" w:hAnsi="Sylfaen"/>
          <w:sz w:val="24"/>
          <w:szCs w:val="24"/>
          <w:lang w:val="ka-GE"/>
        </w:rPr>
        <w:t>. ცარცული პერიოდის ნალექები წარმოდგენილია ალბური (</w:t>
      </w:r>
      <w:r>
        <w:rPr>
          <w:rFonts w:ascii="Sylfaen" w:hAnsi="Sylfaen"/>
          <w:sz w:val="24"/>
          <w:szCs w:val="24"/>
          <w:lang w:val="en-US"/>
        </w:rPr>
        <w:t>K</w:t>
      </w:r>
      <w:r w:rsidRPr="006C49CD">
        <w:rPr>
          <w:rFonts w:ascii="Sylfaen" w:hAnsi="Sylfaen"/>
          <w:sz w:val="24"/>
          <w:szCs w:val="24"/>
          <w:vertAlign w:val="subscript"/>
          <w:lang w:val="en-US"/>
        </w:rPr>
        <w:t>1</w:t>
      </w:r>
      <w:r>
        <w:rPr>
          <w:rFonts w:ascii="Sylfaen" w:hAnsi="Sylfaen"/>
          <w:sz w:val="24"/>
          <w:szCs w:val="24"/>
          <w:lang w:val="en-US"/>
        </w:rPr>
        <w:t>al-</w:t>
      </w:r>
      <w:r>
        <w:rPr>
          <w:rFonts w:ascii="Sylfaen" w:hAnsi="Sylfaen"/>
          <w:sz w:val="24"/>
          <w:szCs w:val="24"/>
          <w:lang w:val="ka-GE"/>
        </w:rPr>
        <w:t>მერგელები, ქვიშაქვები და ტუფოქვიშაქვები), აპტური (</w:t>
      </w:r>
      <w:r>
        <w:rPr>
          <w:rFonts w:ascii="Sylfaen" w:hAnsi="Sylfaen"/>
          <w:sz w:val="24"/>
          <w:szCs w:val="24"/>
          <w:lang w:val="en-US"/>
        </w:rPr>
        <w:t>K</w:t>
      </w:r>
      <w:r w:rsidRPr="006C49CD">
        <w:rPr>
          <w:rFonts w:ascii="Sylfaen" w:hAnsi="Sylfaen"/>
          <w:sz w:val="24"/>
          <w:szCs w:val="24"/>
          <w:vertAlign w:val="subscript"/>
          <w:lang w:val="en-US"/>
        </w:rPr>
        <w:t>1</w:t>
      </w:r>
      <w:r>
        <w:rPr>
          <w:rFonts w:ascii="Sylfaen" w:hAnsi="Sylfaen"/>
          <w:sz w:val="24"/>
          <w:szCs w:val="24"/>
          <w:lang w:val="en-US"/>
        </w:rPr>
        <w:t xml:space="preserve">a- </w:t>
      </w:r>
      <w:r>
        <w:rPr>
          <w:rFonts w:ascii="Sylfaen" w:hAnsi="Sylfaen"/>
          <w:sz w:val="24"/>
          <w:szCs w:val="24"/>
          <w:lang w:val="ka-GE"/>
        </w:rPr>
        <w:t>კირქვები, თიხოვანი კირქვები და მერგელები), ბარემეული (</w:t>
      </w:r>
      <w:r>
        <w:rPr>
          <w:rFonts w:ascii="Sylfaen" w:hAnsi="Sylfaen"/>
          <w:sz w:val="24"/>
          <w:szCs w:val="24"/>
          <w:lang w:val="en-US"/>
        </w:rPr>
        <w:t>K</w:t>
      </w:r>
      <w:r w:rsidRPr="006C49CD">
        <w:rPr>
          <w:rFonts w:ascii="Sylfaen" w:hAnsi="Sylfaen"/>
          <w:sz w:val="24"/>
          <w:szCs w:val="24"/>
          <w:vertAlign w:val="subscript"/>
          <w:lang w:val="en-US"/>
        </w:rPr>
        <w:t>1</w:t>
      </w:r>
      <w:r>
        <w:rPr>
          <w:rFonts w:ascii="Sylfaen" w:hAnsi="Sylfaen"/>
          <w:sz w:val="24"/>
          <w:szCs w:val="24"/>
          <w:lang w:val="en-US"/>
        </w:rPr>
        <w:t>br-</w:t>
      </w:r>
      <w:r>
        <w:rPr>
          <w:rFonts w:ascii="Sylfaen" w:hAnsi="Sylfaen"/>
          <w:sz w:val="24"/>
          <w:szCs w:val="24"/>
          <w:lang w:val="ka-GE"/>
        </w:rPr>
        <w:t>შრეებრივი და თიხოვანი კირქვები) და ჰოტრივული (</w:t>
      </w:r>
      <w:r>
        <w:rPr>
          <w:rFonts w:ascii="Sylfaen" w:hAnsi="Sylfaen"/>
          <w:sz w:val="24"/>
          <w:szCs w:val="24"/>
          <w:lang w:val="en-US"/>
        </w:rPr>
        <w:t>K</w:t>
      </w:r>
      <w:r w:rsidRPr="006C49CD">
        <w:rPr>
          <w:rFonts w:ascii="Sylfaen" w:hAnsi="Sylfaen"/>
          <w:sz w:val="24"/>
          <w:szCs w:val="24"/>
          <w:vertAlign w:val="subscript"/>
          <w:lang w:val="en-US"/>
        </w:rPr>
        <w:t>1</w:t>
      </w:r>
      <w:r>
        <w:rPr>
          <w:rFonts w:ascii="Sylfaen" w:hAnsi="Sylfaen"/>
          <w:sz w:val="24"/>
          <w:szCs w:val="24"/>
          <w:lang w:val="en-US"/>
        </w:rPr>
        <w:t>h-</w:t>
      </w:r>
      <w:r>
        <w:rPr>
          <w:rFonts w:ascii="Sylfaen" w:hAnsi="Sylfaen"/>
          <w:sz w:val="24"/>
          <w:szCs w:val="24"/>
          <w:lang w:val="ka-GE"/>
        </w:rPr>
        <w:t>მასიურ შრეებრივი კირქვები) სართულით, ხოლო იურული პერიოდის ნალექები წარმოდგენილია ბაიოსური (</w:t>
      </w:r>
      <w:r>
        <w:rPr>
          <w:rFonts w:ascii="Sylfaen" w:hAnsi="Sylfaen"/>
          <w:sz w:val="24"/>
          <w:szCs w:val="24"/>
          <w:lang w:val="en-US"/>
        </w:rPr>
        <w:t>J</w:t>
      </w:r>
      <w:r w:rsidRPr="0017571B">
        <w:rPr>
          <w:rFonts w:ascii="Sylfaen" w:hAnsi="Sylfaen"/>
          <w:sz w:val="24"/>
          <w:szCs w:val="24"/>
          <w:vertAlign w:val="subscript"/>
          <w:lang w:val="en-US"/>
        </w:rPr>
        <w:t>2</w:t>
      </w:r>
      <w:r>
        <w:rPr>
          <w:rFonts w:ascii="Sylfaen" w:hAnsi="Sylfaen"/>
          <w:sz w:val="24"/>
          <w:szCs w:val="24"/>
          <w:lang w:val="en-US"/>
        </w:rPr>
        <w:t xml:space="preserve">b- </w:t>
      </w:r>
      <w:r>
        <w:rPr>
          <w:rFonts w:ascii="Sylfaen" w:hAnsi="Sylfaen"/>
          <w:sz w:val="24"/>
          <w:szCs w:val="24"/>
          <w:lang w:val="ka-GE"/>
        </w:rPr>
        <w:t>თიხები, ქვიშაქვები, ტუფოქვიშაქვები, ტუფო-ბრექჩიები და ბრექჩიები) სართულით.  საკვლევ არეალში ასევე ფიქსირდება გვიან ცარცული პერიოდის ინტრუზიული სხეულები, რომელიც ძირითადად წარმოდგენილია ბაზალტებით.</w:t>
      </w:r>
    </w:p>
    <w:p w14:paraId="126EE6FC" w14:textId="77777777" w:rsidR="00833118" w:rsidRPr="00791BA1" w:rsidRDefault="00833118" w:rsidP="00833118">
      <w:pPr>
        <w:spacing w:line="360" w:lineRule="auto"/>
        <w:jc w:val="center"/>
        <w:rPr>
          <w:rFonts w:ascii="Sylfaen" w:hAnsi="Sylfaen"/>
          <w:color w:val="FF0000"/>
          <w:sz w:val="24"/>
          <w:szCs w:val="24"/>
          <w:lang w:val="ka-GE"/>
        </w:rPr>
      </w:pPr>
      <w:r>
        <w:rPr>
          <w:rFonts w:ascii="Sylfaen" w:hAnsi="Sylfaen"/>
          <w:noProof/>
          <w:color w:val="FF0000"/>
          <w:sz w:val="24"/>
          <w:szCs w:val="24"/>
          <w:lang w:val="ka-GE"/>
        </w:rPr>
        <w:lastRenderedPageBreak/>
        <w:drawing>
          <wp:inline distT="0" distB="0" distL="0" distR="0" wp14:anchorId="7AD30AC0" wp14:editId="2AB50E82">
            <wp:extent cx="4947837" cy="3498850"/>
            <wp:effectExtent l="19050" t="19050" r="24765"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85247" cy="3525305"/>
                    </a:xfrm>
                    <a:prstGeom prst="rect">
                      <a:avLst/>
                    </a:prstGeom>
                    <a:noFill/>
                    <a:ln>
                      <a:solidFill>
                        <a:schemeClr val="tx1"/>
                      </a:solidFill>
                    </a:ln>
                  </pic:spPr>
                </pic:pic>
              </a:graphicData>
            </a:graphic>
          </wp:inline>
        </w:drawing>
      </w:r>
    </w:p>
    <w:p w14:paraId="43A01EF3" w14:textId="286A2528" w:rsidR="00833118" w:rsidRDefault="00833118" w:rsidP="00833118">
      <w:pPr>
        <w:jc w:val="center"/>
        <w:rPr>
          <w:rFonts w:ascii="Sylfaen" w:hAnsi="Sylfaen"/>
          <w:b/>
          <w:color w:val="1F3864" w:themeColor="accent5" w:themeShade="80"/>
          <w:sz w:val="18"/>
          <w:szCs w:val="18"/>
        </w:rPr>
      </w:pPr>
      <w:r w:rsidRPr="001827DC">
        <w:rPr>
          <w:rFonts w:ascii="Sylfaen" w:hAnsi="Sylfaen"/>
          <w:b/>
          <w:color w:val="1F3864" w:themeColor="accent5" w:themeShade="80"/>
          <w:sz w:val="18"/>
          <w:szCs w:val="18"/>
        </w:rPr>
        <w:t xml:space="preserve">ფიგურა </w:t>
      </w:r>
      <w:r w:rsidR="00B33413">
        <w:rPr>
          <w:rFonts w:ascii="Sylfaen" w:hAnsi="Sylfaen"/>
          <w:b/>
          <w:color w:val="1F3864" w:themeColor="accent5" w:themeShade="80"/>
          <w:sz w:val="18"/>
          <w:szCs w:val="18"/>
          <w:lang w:val="ka-GE"/>
        </w:rPr>
        <w:t>5</w:t>
      </w:r>
      <w:r w:rsidRPr="001827DC">
        <w:rPr>
          <w:rFonts w:ascii="Sylfaen" w:hAnsi="Sylfaen"/>
          <w:b/>
          <w:color w:val="1F3864" w:themeColor="accent5" w:themeShade="80"/>
          <w:sz w:val="18"/>
          <w:szCs w:val="18"/>
        </w:rPr>
        <w:t>-2: ფრაგმენტი გეოლოგიური რუკიდან</w:t>
      </w:r>
    </w:p>
    <w:p w14:paraId="0B0D1C5E" w14:textId="157AF35A" w:rsidR="00800B3D" w:rsidRPr="00800B3D" w:rsidRDefault="00800B3D" w:rsidP="00127D7D">
      <w:pPr>
        <w:pStyle w:val="HydrocorP"/>
        <w:rPr>
          <w:lang w:val="en-US"/>
        </w:rPr>
      </w:pPr>
      <w:r w:rsidRPr="0027727E">
        <w:t xml:space="preserve">კონკრეტულად კი </w:t>
      </w:r>
      <w:r w:rsidR="00D57429">
        <w:t xml:space="preserve">სამიზნე არეალში </w:t>
      </w:r>
      <w:r w:rsidRPr="0027727E">
        <w:t xml:space="preserve">იურული პერიოდის ნალექები </w:t>
      </w:r>
      <w:r w:rsidRPr="00C42E86">
        <w:t>წარმოდგენილია თიხების,</w:t>
      </w:r>
      <w:r w:rsidRPr="00C42E86">
        <w:rPr>
          <w:lang w:val="en-US"/>
        </w:rPr>
        <w:t xml:space="preserve"> </w:t>
      </w:r>
      <w:r w:rsidRPr="00C42E86">
        <w:t>ქვიშაქვების,</w:t>
      </w:r>
      <w:r>
        <w:t xml:space="preserve"> ტუფოქვიშაქვების ხოლო ცარცული პერიოდის ნალექები წარმოდგენილია </w:t>
      </w:r>
      <w:r w:rsidRPr="0027727E">
        <w:t>მერგელების</w:t>
      </w:r>
      <w:r>
        <w:t xml:space="preserve"> და </w:t>
      </w:r>
      <w:r w:rsidRPr="0027727E">
        <w:t>მერგელოვანი კირქვების შრეებითა და დასტებით</w:t>
      </w:r>
      <w:r>
        <w:rPr>
          <w:lang w:val="en-US"/>
        </w:rPr>
        <w:t>.</w:t>
      </w:r>
      <w:r>
        <w:t xml:space="preserve"> </w:t>
      </w:r>
      <w:r w:rsidRPr="0027727E">
        <w:t>უბნის უმეტეს ფართობზე ძირითადი ქანები დაფარულია საფარი გრუნტებით, რომელთა შორის, გენეზისის მიხედვით, გამოიყოფა:</w:t>
      </w:r>
      <w:r w:rsidRPr="0027727E">
        <w:rPr>
          <w:lang w:val="en-US"/>
        </w:rPr>
        <w:t xml:space="preserve"> </w:t>
      </w:r>
      <w:r w:rsidRPr="0027727E">
        <w:t>ელუვიურ-დელუვიური (e</w:t>
      </w:r>
      <w:r w:rsidRPr="0027727E">
        <w:rPr>
          <w:lang w:val="en-US"/>
        </w:rPr>
        <w:t>d</w:t>
      </w:r>
      <w:r w:rsidRPr="0027727E">
        <w:t>Q</w:t>
      </w:r>
      <w:r w:rsidRPr="0027727E">
        <w:rPr>
          <w:vertAlign w:val="subscript"/>
        </w:rPr>
        <w:t>IV</w:t>
      </w:r>
      <w:r w:rsidRPr="0027727E">
        <w:t>) და ცოლუვიურ-დელუვიური (</w:t>
      </w:r>
      <w:r w:rsidRPr="0027727E">
        <w:rPr>
          <w:lang w:val="en-US"/>
        </w:rPr>
        <w:t>cd</w:t>
      </w:r>
      <w:r w:rsidRPr="0027727E">
        <w:t>Q</w:t>
      </w:r>
      <w:r w:rsidRPr="0027727E">
        <w:rPr>
          <w:vertAlign w:val="subscript"/>
        </w:rPr>
        <w:t>IV</w:t>
      </w:r>
      <w:r w:rsidRPr="0027727E">
        <w:t>) გენეზისის მქონე გრუნტები.</w:t>
      </w:r>
      <w:r w:rsidRPr="00650D06">
        <w:t xml:space="preserve"> </w:t>
      </w:r>
    </w:p>
    <w:p w14:paraId="3ACBFFC3" w14:textId="34C549E2" w:rsidR="005674C6" w:rsidRDefault="00221AA1" w:rsidP="005B34AD">
      <w:pPr>
        <w:pStyle w:val="Heading2"/>
        <w:spacing w:before="0"/>
        <w:jc w:val="both"/>
        <w:rPr>
          <w:rFonts w:ascii="Sylfaen" w:hAnsi="Sylfaen"/>
          <w:sz w:val="24"/>
          <w:szCs w:val="24"/>
          <w:lang w:val="ka-GE"/>
        </w:rPr>
      </w:pPr>
      <w:bookmarkStart w:id="16" w:name="_Toc207807034"/>
      <w:bookmarkStart w:id="17" w:name="_Ref45899711"/>
      <w:r w:rsidRPr="00FA328B">
        <w:rPr>
          <w:rFonts w:ascii="Sylfaen" w:hAnsi="Sylfaen"/>
          <w:sz w:val="24"/>
          <w:szCs w:val="24"/>
          <w:lang w:val="ka-GE"/>
        </w:rPr>
        <w:t>ტექტონიკ</w:t>
      </w:r>
      <w:r w:rsidR="00BF0E6D" w:rsidRPr="00FA328B">
        <w:rPr>
          <w:rFonts w:ascii="Sylfaen" w:hAnsi="Sylfaen"/>
          <w:sz w:val="24"/>
          <w:szCs w:val="24"/>
          <w:lang w:val="ka-GE"/>
        </w:rPr>
        <w:t>ა და სეისმურობა</w:t>
      </w:r>
      <w:bookmarkEnd w:id="16"/>
    </w:p>
    <w:p w14:paraId="0C56675A" w14:textId="77777777" w:rsidR="00833118" w:rsidRDefault="00833118" w:rsidP="00833118">
      <w:pPr>
        <w:spacing w:line="360" w:lineRule="auto"/>
        <w:rPr>
          <w:rFonts w:ascii="Sylfaen" w:hAnsi="Sylfaen"/>
          <w:sz w:val="24"/>
          <w:szCs w:val="24"/>
          <w:lang w:val="ka-GE"/>
        </w:rPr>
      </w:pPr>
      <w:bookmarkStart w:id="18" w:name="_Hlk90365371"/>
      <w:r w:rsidRPr="00FD2F13">
        <w:rPr>
          <w:rFonts w:ascii="Sylfaen" w:hAnsi="Sylfaen"/>
          <w:sz w:val="24"/>
          <w:szCs w:val="24"/>
          <w:lang w:val="ka-GE"/>
        </w:rPr>
        <w:t xml:space="preserve">საქართველოს ტერიტორიის ტექტონიკური დანაწევრების სქემის მიხედვით გამოსაკვლევი ტერიტორია მოქცეულია </w:t>
      </w:r>
      <w:r>
        <w:rPr>
          <w:rFonts w:ascii="Sylfaen" w:hAnsi="Sylfaen"/>
          <w:sz w:val="24"/>
          <w:szCs w:val="24"/>
          <w:lang w:val="ka-GE"/>
        </w:rPr>
        <w:t>ამიერკავკასიის მთათაშუა არეს ცენტრალური აზევების ზონის ძირულის ქვეზონაში</w:t>
      </w:r>
      <w:r w:rsidRPr="00FD2F13">
        <w:rPr>
          <w:rFonts w:ascii="Sylfaen" w:hAnsi="Sylfaen"/>
          <w:sz w:val="24"/>
          <w:szCs w:val="24"/>
          <w:lang w:val="en-US"/>
        </w:rPr>
        <w:t xml:space="preserve"> </w:t>
      </w:r>
      <w:r w:rsidRPr="00FD2F13">
        <w:rPr>
          <w:rFonts w:ascii="Sylfaen" w:hAnsi="Sylfaen"/>
          <w:sz w:val="24"/>
          <w:szCs w:val="24"/>
          <w:lang w:val="ka-GE"/>
        </w:rPr>
        <w:t xml:space="preserve">(ე. გამყრელიძე. 2004). </w:t>
      </w:r>
    </w:p>
    <w:p w14:paraId="1643C33D" w14:textId="2A77B099" w:rsidR="00B068B3" w:rsidRPr="00FD2F13" w:rsidRDefault="00B068B3" w:rsidP="00127D7D">
      <w:pPr>
        <w:pStyle w:val="HydrocorP"/>
      </w:pPr>
      <w:r w:rsidRPr="0027727E">
        <w:t>შესწავლილ ფერდო</w:t>
      </w:r>
      <w:r>
        <w:t xml:space="preserve">ბს </w:t>
      </w:r>
      <w:r w:rsidRPr="0027727E">
        <w:t>ჩრდილო-აღმოსავლეთიდან სამხრეთ-დასავლეთ მიმართულებით კვეთს რღვევის ხაზი, (წყარო - საბჭოთა პერიოდის სქემატური ტექტონიკური რუკა. მასშტაბი 1:100 000</w:t>
      </w:r>
      <w:r w:rsidRPr="0027727E">
        <w:rPr>
          <w:lang w:val="en-US"/>
        </w:rPr>
        <w:t>)</w:t>
      </w:r>
      <w:r w:rsidRPr="0027727E">
        <w:t>. გეოლოგიურ წარსულში მომხდარ ამ ტექტონიკურ გადაადგილებას შესაძლოა მნიშვნელოვანი გავლენაც მოეხდინა ტერიტორიაზე არსებული თანამედეროვე რელიეფის ჩამოყალიბებაში.</w:t>
      </w:r>
    </w:p>
    <w:p w14:paraId="69C7A4FC" w14:textId="48D9B82F" w:rsidR="00833118" w:rsidRPr="00791BA1" w:rsidRDefault="00833118" w:rsidP="00833118">
      <w:pPr>
        <w:pStyle w:val="BodyText"/>
        <w:spacing w:line="276" w:lineRule="auto"/>
        <w:jc w:val="center"/>
        <w:rPr>
          <w:color w:val="FF0000"/>
          <w:lang w:val="en" w:eastAsia="de-DE"/>
        </w:rPr>
      </w:pPr>
      <w:r>
        <w:rPr>
          <w:noProof/>
          <w:color w:val="FF0000"/>
          <w:lang w:val="en" w:eastAsia="de-DE"/>
        </w:rPr>
        <w:lastRenderedPageBreak/>
        <w:drawing>
          <wp:inline distT="0" distB="0" distL="0" distR="0" wp14:anchorId="7749D948" wp14:editId="622AA9A9">
            <wp:extent cx="4159919" cy="29527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99662" cy="2980960"/>
                    </a:xfrm>
                    <a:prstGeom prst="rect">
                      <a:avLst/>
                    </a:prstGeom>
                    <a:noFill/>
                    <a:ln>
                      <a:noFill/>
                    </a:ln>
                  </pic:spPr>
                </pic:pic>
              </a:graphicData>
            </a:graphic>
          </wp:inline>
        </w:drawing>
      </w:r>
    </w:p>
    <w:p w14:paraId="2B1147B7" w14:textId="77777777" w:rsidR="00833118" w:rsidRPr="001827DC" w:rsidRDefault="00833118" w:rsidP="00833118">
      <w:pPr>
        <w:jc w:val="center"/>
        <w:rPr>
          <w:rFonts w:ascii="Sylfaen" w:hAnsi="Sylfaen"/>
          <w:b/>
          <w:color w:val="1F3864" w:themeColor="accent5" w:themeShade="80"/>
          <w:sz w:val="18"/>
          <w:szCs w:val="18"/>
        </w:rPr>
      </w:pPr>
      <w:r w:rsidRPr="001827DC">
        <w:rPr>
          <w:rFonts w:ascii="Sylfaen" w:hAnsi="Sylfaen"/>
          <w:b/>
          <w:color w:val="1F3864" w:themeColor="accent5" w:themeShade="80"/>
          <w:sz w:val="18"/>
          <w:szCs w:val="18"/>
        </w:rPr>
        <w:t xml:space="preserve">ფიგურა 5-3: საქართველოს ტექტონიკური დანაწევრების რუკა </w:t>
      </w:r>
    </w:p>
    <w:p w14:paraId="50F90E19" w14:textId="77777777" w:rsidR="00833118" w:rsidRPr="00791BA1" w:rsidRDefault="00833118" w:rsidP="00833118">
      <w:pPr>
        <w:jc w:val="center"/>
        <w:rPr>
          <w:rFonts w:ascii="Sylfaen" w:hAnsi="Sylfaen"/>
          <w:b/>
          <w:color w:val="FF0000"/>
          <w:sz w:val="18"/>
          <w:szCs w:val="18"/>
        </w:rPr>
      </w:pPr>
    </w:p>
    <w:bookmarkEnd w:id="18"/>
    <w:p w14:paraId="7D9EAE05" w14:textId="77777777" w:rsidR="00833118" w:rsidRPr="00FD2F13" w:rsidRDefault="00833118" w:rsidP="00833118">
      <w:pPr>
        <w:pStyle w:val="E1"/>
        <w:spacing w:line="360" w:lineRule="auto"/>
        <w:ind w:left="0"/>
        <w:rPr>
          <w:rFonts w:ascii="Sylfaen" w:hAnsi="Sylfaen"/>
          <w:sz w:val="24"/>
          <w:szCs w:val="24"/>
          <w:lang w:val="ka-GE"/>
        </w:rPr>
      </w:pPr>
      <w:r w:rsidRPr="00FD2F13">
        <w:rPr>
          <w:rFonts w:ascii="Sylfaen" w:hAnsi="Sylfaen"/>
          <w:sz w:val="24"/>
          <w:szCs w:val="24"/>
          <w:lang w:val="ka-GE"/>
        </w:rPr>
        <w:t xml:space="preserve">საქართველოს ტერიტორიის სეისმური დარაიონების კორექტირებული სქემის მიხედვით საკვლევი ტერიტორია MSK64 სკალის შესაბამისად მიეკუთვნება </w:t>
      </w:r>
      <w:r>
        <w:rPr>
          <w:rFonts w:ascii="Sylfaen" w:hAnsi="Sylfaen"/>
          <w:sz w:val="24"/>
          <w:szCs w:val="24"/>
          <w:lang w:val="ka-GE"/>
        </w:rPr>
        <w:t>8</w:t>
      </w:r>
      <w:r w:rsidRPr="00FD2F13">
        <w:rPr>
          <w:rFonts w:ascii="Sylfaen" w:hAnsi="Sylfaen"/>
          <w:sz w:val="24"/>
          <w:szCs w:val="24"/>
          <w:lang w:val="ka-GE"/>
        </w:rPr>
        <w:t xml:space="preserve"> ბალიანი სეისმური აქტივობის ზონას, (საქართველოს ეკონომიკური განვითარების მინისტრის ბრძანება №1-1/2284, 2009 წლის 7 ოქტომბერი, ქ. თბილისი. სამშენებლო ნორმების და წესების _ “სეისმომედეგი მშენებლობა” (პნ 01.01-09) _ დამტკიცების შესახებ</w:t>
      </w:r>
    </w:p>
    <w:p w14:paraId="4B86E6F5" w14:textId="6D378D06" w:rsidR="00833118" w:rsidRPr="00791BA1" w:rsidRDefault="00833118" w:rsidP="00833118">
      <w:pPr>
        <w:jc w:val="center"/>
        <w:rPr>
          <w:rFonts w:ascii="Sylfaen" w:hAnsi="Sylfaen"/>
          <w:color w:val="FF0000"/>
          <w:sz w:val="24"/>
          <w:lang w:val="ka-GE"/>
        </w:rPr>
      </w:pPr>
      <w:r>
        <w:rPr>
          <w:noProof/>
          <w:color w:val="FF0000"/>
          <w:lang w:val="en-US"/>
        </w:rPr>
        <w:drawing>
          <wp:inline distT="0" distB="0" distL="0" distR="0" wp14:anchorId="67218774" wp14:editId="027CB17E">
            <wp:extent cx="4546070" cy="2705100"/>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12104" cy="2744393"/>
                    </a:xfrm>
                    <a:prstGeom prst="rect">
                      <a:avLst/>
                    </a:prstGeom>
                    <a:noFill/>
                    <a:ln>
                      <a:noFill/>
                    </a:ln>
                  </pic:spPr>
                </pic:pic>
              </a:graphicData>
            </a:graphic>
          </wp:inline>
        </w:drawing>
      </w:r>
    </w:p>
    <w:p w14:paraId="115729A3" w14:textId="77777777" w:rsidR="00833118" w:rsidRPr="00791BA1" w:rsidRDefault="00833118" w:rsidP="00833118">
      <w:pPr>
        <w:rPr>
          <w:rFonts w:asciiTheme="minorHAnsi" w:hAnsiTheme="minorHAnsi"/>
          <w:color w:val="FF0000"/>
          <w:lang w:val="ka-GE"/>
        </w:rPr>
      </w:pPr>
    </w:p>
    <w:p w14:paraId="0FB03E11" w14:textId="637BB1F9" w:rsidR="00833118" w:rsidRPr="00833118" w:rsidRDefault="00833118" w:rsidP="00833118">
      <w:pPr>
        <w:jc w:val="center"/>
        <w:rPr>
          <w:rFonts w:ascii="Sylfaen" w:hAnsi="Sylfaen"/>
          <w:b/>
          <w:color w:val="1F3864" w:themeColor="accent5" w:themeShade="80"/>
          <w:sz w:val="18"/>
          <w:szCs w:val="18"/>
        </w:rPr>
      </w:pPr>
      <w:r w:rsidRPr="001827DC">
        <w:rPr>
          <w:rFonts w:ascii="Sylfaen" w:hAnsi="Sylfaen"/>
          <w:b/>
          <w:color w:val="1F3864" w:themeColor="accent5" w:themeShade="80"/>
          <w:sz w:val="18"/>
          <w:szCs w:val="18"/>
        </w:rPr>
        <w:t>ფიგურა 5-4: სეისმური საშიშროების რუკა</w:t>
      </w:r>
    </w:p>
    <w:p w14:paraId="4832005B" w14:textId="69245DFF" w:rsidR="005674C6" w:rsidRDefault="00BF0E6D" w:rsidP="005B34AD">
      <w:pPr>
        <w:pStyle w:val="Heading2"/>
        <w:spacing w:before="0"/>
        <w:jc w:val="both"/>
        <w:rPr>
          <w:rFonts w:ascii="Sylfaen" w:hAnsi="Sylfaen"/>
          <w:sz w:val="24"/>
          <w:szCs w:val="24"/>
          <w:lang w:val="ka-GE"/>
        </w:rPr>
      </w:pPr>
      <w:bookmarkStart w:id="19" w:name="_Toc207807035"/>
      <w:r w:rsidRPr="00FA328B">
        <w:rPr>
          <w:rFonts w:ascii="Sylfaen" w:hAnsi="Sylfaen"/>
          <w:sz w:val="24"/>
          <w:szCs w:val="24"/>
          <w:lang w:val="ka-GE"/>
        </w:rPr>
        <w:t>ჰიდროგეოლოგი</w:t>
      </w:r>
      <w:r w:rsidR="005050D6" w:rsidRPr="00FA328B">
        <w:rPr>
          <w:rFonts w:ascii="Sylfaen" w:hAnsi="Sylfaen"/>
          <w:sz w:val="24"/>
          <w:szCs w:val="24"/>
          <w:lang w:val="ka-GE"/>
        </w:rPr>
        <w:t>ა</w:t>
      </w:r>
      <w:bookmarkEnd w:id="19"/>
    </w:p>
    <w:p w14:paraId="4FC86D9A" w14:textId="6355DCAD" w:rsidR="00A07157" w:rsidRPr="00FD2F13" w:rsidRDefault="00A07157" w:rsidP="00A07157">
      <w:pPr>
        <w:spacing w:line="360" w:lineRule="auto"/>
        <w:rPr>
          <w:rFonts w:ascii="Sylfaen" w:hAnsi="Sylfaen"/>
          <w:sz w:val="24"/>
          <w:szCs w:val="24"/>
          <w:lang w:val="ka-GE"/>
        </w:rPr>
      </w:pPr>
      <w:r w:rsidRPr="00FD2F13">
        <w:rPr>
          <w:rFonts w:ascii="Sylfaen" w:hAnsi="Sylfaen"/>
          <w:sz w:val="24"/>
          <w:szCs w:val="24"/>
          <w:lang w:val="ka-GE"/>
        </w:rPr>
        <w:t xml:space="preserve">საქართველოს ჰიდროგეოლოგიური დარაიონების მიხედვით სააკვლევი ტერიტორია მიეკუთვნება მცირე კავკასიონის ნაოჭა-ბელტური სისტემის </w:t>
      </w:r>
      <w:r w:rsidRPr="00FD2F13">
        <w:rPr>
          <w:rFonts w:ascii="Sylfaen" w:hAnsi="Sylfaen"/>
          <w:sz w:val="24"/>
          <w:szCs w:val="24"/>
          <w:lang w:val="ka-GE"/>
        </w:rPr>
        <w:lastRenderedPageBreak/>
        <w:t>ჰიდროგეოლოგიური ოლქის აჭარა-თრიალეთის ნაოჭა ზონის  დასავლეთი დაძირვის მასივს.</w:t>
      </w:r>
    </w:p>
    <w:p w14:paraId="57219DA3" w14:textId="77777777" w:rsidR="00A07157" w:rsidRPr="00FD2F13" w:rsidRDefault="00A07157" w:rsidP="00A07157">
      <w:pPr>
        <w:spacing w:line="360" w:lineRule="auto"/>
        <w:rPr>
          <w:rFonts w:ascii="Sylfaen" w:hAnsi="Sylfaen"/>
          <w:sz w:val="24"/>
          <w:szCs w:val="24"/>
          <w:lang w:val="ka-GE" w:eastAsia="de-DE"/>
        </w:rPr>
      </w:pPr>
      <w:r w:rsidRPr="00FD2F13">
        <w:rPr>
          <w:rFonts w:ascii="Sylfaen" w:hAnsi="Sylfaen"/>
          <w:sz w:val="24"/>
          <w:szCs w:val="24"/>
          <w:lang w:val="ka-GE"/>
        </w:rPr>
        <w:t>ტერიტორიაზე ხშირია მდინარეთა ხეობების თანამედროვე ალუვიონის გრუნტის წყლები, რომლებიც ქიმიური შედგენილობით HCO3-Ca-Mg–იანია. წყაროების დებიტები ჩვეულებრივ დაბალია, უმეტესად 0.5 ლ/წმ-ზე ნაკლები, საერთო მინერალიზაცია 0.2-0.4 გ/ლ.  მასივის ფარგლებში გავრცელებულია გრუნტის წყლები, რომელიც დაკავშირებულია გამოფიტვის ზონის ნაპრალებთან და ფოროვან დელუვიურ-ელუვიურ და ალუვიურ წარმონაქმნებთან. აღსანიშნავია, რომ კურორტ ზვარეს ტერიტორიაზე არსებობს ნახშირმჟავა-ჰიდროკარბონატულ-ქლორიდული მინერალური სამკურნალო სასმელი წყლები.</w:t>
      </w:r>
    </w:p>
    <w:p w14:paraId="3FA9573F" w14:textId="56D96926" w:rsidR="00A07157" w:rsidRPr="00791BA1" w:rsidRDefault="00A07157" w:rsidP="0094707A">
      <w:pPr>
        <w:spacing w:before="120" w:after="120"/>
        <w:jc w:val="center"/>
        <w:rPr>
          <w:rFonts w:ascii="Sylfaen" w:hAnsi="Sylfaen"/>
          <w:color w:val="FF0000"/>
          <w:lang w:val="ka-GE"/>
        </w:rPr>
      </w:pPr>
      <w:r>
        <w:rPr>
          <w:rFonts w:ascii="Sylfaen" w:hAnsi="Sylfaen"/>
          <w:noProof/>
          <w:color w:val="FF0000"/>
          <w:lang w:val="ka-GE"/>
        </w:rPr>
        <w:drawing>
          <wp:inline distT="0" distB="0" distL="0" distR="0" wp14:anchorId="5B4A6318" wp14:editId="23FD2F21">
            <wp:extent cx="5030735" cy="2476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71978" cy="2496803"/>
                    </a:xfrm>
                    <a:prstGeom prst="rect">
                      <a:avLst/>
                    </a:prstGeom>
                    <a:noFill/>
                    <a:ln>
                      <a:noFill/>
                    </a:ln>
                  </pic:spPr>
                </pic:pic>
              </a:graphicData>
            </a:graphic>
          </wp:inline>
        </w:drawing>
      </w:r>
    </w:p>
    <w:p w14:paraId="3336E05F" w14:textId="6DA3CB51" w:rsidR="00A07157" w:rsidRPr="00A07157" w:rsidRDefault="00A07157" w:rsidP="00A07157">
      <w:pPr>
        <w:jc w:val="center"/>
        <w:rPr>
          <w:rFonts w:ascii="Sylfaen" w:hAnsi="Sylfaen"/>
          <w:b/>
          <w:color w:val="1F3864" w:themeColor="accent5" w:themeShade="80"/>
          <w:sz w:val="18"/>
          <w:szCs w:val="18"/>
        </w:rPr>
      </w:pPr>
      <w:r w:rsidRPr="001827DC">
        <w:rPr>
          <w:rFonts w:ascii="Sylfaen" w:hAnsi="Sylfaen"/>
          <w:b/>
          <w:color w:val="1F3864" w:themeColor="accent5" w:themeShade="80"/>
          <w:sz w:val="18"/>
          <w:szCs w:val="18"/>
        </w:rPr>
        <w:t>ფიგურა 5-5: ჰიდროგეოლოგიური დარაიონების რუკა</w:t>
      </w:r>
    </w:p>
    <w:p w14:paraId="38FE0BBB" w14:textId="793AB3CE" w:rsidR="00285F59" w:rsidRDefault="00285F59" w:rsidP="00455BC2">
      <w:pPr>
        <w:pStyle w:val="Heading1"/>
        <w:ind w:left="432"/>
        <w:rPr>
          <w:rFonts w:ascii="Sylfaen" w:hAnsi="Sylfaen"/>
          <w:lang w:val="ka-GE"/>
        </w:rPr>
      </w:pPr>
      <w:bookmarkStart w:id="20" w:name="_Toc207807036"/>
      <w:bookmarkEnd w:id="17"/>
      <w:r w:rsidRPr="00FA328B">
        <w:rPr>
          <w:rFonts w:ascii="Sylfaen" w:hAnsi="Sylfaen"/>
          <w:lang w:val="ka-GE"/>
        </w:rPr>
        <w:t>საინჟინრო-</w:t>
      </w:r>
      <w:r w:rsidR="00F76855">
        <w:rPr>
          <w:rFonts w:ascii="Sylfaen" w:hAnsi="Sylfaen"/>
          <w:lang w:val="ka-GE"/>
        </w:rPr>
        <w:t>პეტროლოგიური</w:t>
      </w:r>
      <w:r w:rsidRPr="00FA328B">
        <w:rPr>
          <w:rFonts w:ascii="Sylfaen" w:hAnsi="Sylfaen"/>
          <w:lang w:val="ka-GE"/>
        </w:rPr>
        <w:t xml:space="preserve"> პირობები</w:t>
      </w:r>
      <w:bookmarkEnd w:id="20"/>
      <w:r w:rsidR="00F864B3" w:rsidRPr="00FA328B">
        <w:rPr>
          <w:rFonts w:ascii="Sylfaen" w:hAnsi="Sylfaen"/>
          <w:lang w:val="ka-GE"/>
        </w:rPr>
        <w:t xml:space="preserve"> </w:t>
      </w:r>
    </w:p>
    <w:p w14:paraId="2E1E8C2A" w14:textId="21799E46" w:rsidR="003A5F01" w:rsidRDefault="004D11CF" w:rsidP="003A5F01">
      <w:pPr>
        <w:spacing w:line="360" w:lineRule="auto"/>
        <w:rPr>
          <w:rFonts w:ascii="Sylfaen" w:hAnsi="Sylfaen"/>
          <w:sz w:val="24"/>
          <w:szCs w:val="24"/>
          <w:lang w:eastAsia="de-DE"/>
        </w:rPr>
      </w:pPr>
      <w:r w:rsidRPr="004A5CAB">
        <w:rPr>
          <w:rFonts w:ascii="Sylfaen" w:hAnsi="Sylfaen"/>
          <w:sz w:val="24"/>
          <w:szCs w:val="24"/>
        </w:rPr>
        <w:t xml:space="preserve">მეწყრული ფერდობის კომპლექსური საინჟინრო-გეოლოგიური </w:t>
      </w:r>
      <w:r>
        <w:rPr>
          <w:rFonts w:ascii="Sylfaen" w:hAnsi="Sylfaen"/>
          <w:sz w:val="24"/>
          <w:szCs w:val="24"/>
        </w:rPr>
        <w:t xml:space="preserve">კვლევის ფარგლებში, ტერიტორიაზე არსებული ლითოლოგიური ჭრილის დასადგენად, მეწყრის კონტურის გარე პერიმეტრზე გაიბურღა 8 </w:t>
      </w:r>
      <w:r w:rsidR="006E5669">
        <w:rPr>
          <w:rFonts w:ascii="Sylfaen" w:hAnsi="Sylfaen"/>
          <w:sz w:val="24"/>
          <w:szCs w:val="24"/>
        </w:rPr>
        <w:t>ერთეული</w:t>
      </w:r>
      <w:r>
        <w:rPr>
          <w:rFonts w:ascii="Sylfaen" w:hAnsi="Sylfaen"/>
          <w:sz w:val="24"/>
          <w:szCs w:val="24"/>
        </w:rPr>
        <w:t xml:space="preserve"> საძიებო ჭაბურღილი</w:t>
      </w:r>
      <w:r w:rsidR="00EA4E1D">
        <w:rPr>
          <w:rFonts w:ascii="Sylfaen" w:hAnsi="Sylfaen"/>
          <w:sz w:val="24"/>
          <w:szCs w:val="24"/>
        </w:rPr>
        <w:t xml:space="preserve">, </w:t>
      </w:r>
      <w:r w:rsidR="00EA4E1D">
        <w:rPr>
          <w:rFonts w:ascii="Sylfaen" w:hAnsi="Sylfaen"/>
          <w:sz w:val="24"/>
          <w:szCs w:val="24"/>
          <w:lang w:val="ka-GE"/>
        </w:rPr>
        <w:t>თითოეული</w:t>
      </w:r>
      <w:r>
        <w:rPr>
          <w:rFonts w:ascii="Sylfaen" w:hAnsi="Sylfaen"/>
          <w:sz w:val="24"/>
          <w:szCs w:val="24"/>
        </w:rPr>
        <w:t xml:space="preserve"> სიღრმით</w:t>
      </w:r>
      <w:r w:rsidR="00EA4E1D">
        <w:rPr>
          <w:rFonts w:ascii="Sylfaen" w:hAnsi="Sylfaen"/>
          <w:sz w:val="24"/>
          <w:szCs w:val="24"/>
        </w:rPr>
        <w:t xml:space="preserve"> </w:t>
      </w:r>
      <w:r>
        <w:rPr>
          <w:rFonts w:ascii="Sylfaen" w:hAnsi="Sylfaen"/>
          <w:sz w:val="24"/>
          <w:szCs w:val="24"/>
        </w:rPr>
        <w:t>25</w:t>
      </w:r>
      <w:r w:rsidR="00EA4E1D">
        <w:rPr>
          <w:rFonts w:ascii="Sylfaen" w:hAnsi="Sylfaen"/>
          <w:sz w:val="24"/>
          <w:szCs w:val="24"/>
        </w:rPr>
        <w:t xml:space="preserve"> მეტრი</w:t>
      </w:r>
      <w:r>
        <w:rPr>
          <w:rFonts w:ascii="Sylfaen" w:hAnsi="Sylfaen"/>
          <w:sz w:val="24"/>
          <w:szCs w:val="24"/>
        </w:rPr>
        <w:t>.</w:t>
      </w:r>
      <w:r w:rsidRPr="004A3F46">
        <w:rPr>
          <w:rFonts w:ascii="Sylfaen" w:hAnsi="Sylfaen"/>
          <w:sz w:val="24"/>
          <w:szCs w:val="24"/>
        </w:rPr>
        <w:t xml:space="preserve"> </w:t>
      </w:r>
      <w:r w:rsidR="00EA4E1D">
        <w:rPr>
          <w:rFonts w:ascii="Sylfaen" w:hAnsi="Sylfaen"/>
          <w:sz w:val="24"/>
          <w:szCs w:val="24"/>
        </w:rPr>
        <w:t>დადგინდა</w:t>
      </w:r>
      <w:r w:rsidRPr="004A3F46">
        <w:rPr>
          <w:rFonts w:ascii="Sylfaen" w:hAnsi="Sylfaen"/>
          <w:sz w:val="24"/>
          <w:szCs w:val="24"/>
        </w:rPr>
        <w:t xml:space="preserve"> განსხვავებული გენეზისის და ლითოლოგიური შედგენილობის მქონე</w:t>
      </w:r>
      <w:r>
        <w:rPr>
          <w:rFonts w:ascii="Sylfaen" w:hAnsi="Sylfaen"/>
          <w:sz w:val="24"/>
          <w:szCs w:val="24"/>
        </w:rPr>
        <w:t xml:space="preserve"> ფენებს</w:t>
      </w:r>
      <w:r w:rsidRPr="004A3F46">
        <w:rPr>
          <w:rFonts w:ascii="Sylfaen" w:hAnsi="Sylfaen"/>
          <w:sz w:val="24"/>
          <w:szCs w:val="24"/>
        </w:rPr>
        <w:t xml:space="preserve"> შორის საზღვრები</w:t>
      </w:r>
      <w:r>
        <w:rPr>
          <w:rFonts w:ascii="Sylfaen" w:hAnsi="Sylfaen"/>
          <w:sz w:val="24"/>
          <w:szCs w:val="24"/>
        </w:rPr>
        <w:t xml:space="preserve">. ჭაბურღილებიდან აღებულ ნიმუშებზე ჩატარდა ლაბორატორიული </w:t>
      </w:r>
      <w:r w:rsidR="00EA4E1D">
        <w:rPr>
          <w:rFonts w:ascii="Sylfaen" w:hAnsi="Sylfaen"/>
          <w:sz w:val="24"/>
          <w:szCs w:val="24"/>
        </w:rPr>
        <w:t>კვლევები</w:t>
      </w:r>
      <w:r>
        <w:rPr>
          <w:rFonts w:ascii="Sylfaen" w:hAnsi="Sylfaen"/>
          <w:sz w:val="24"/>
          <w:szCs w:val="24"/>
        </w:rPr>
        <w:t>.</w:t>
      </w:r>
      <w:bookmarkStart w:id="21" w:name="_Toc152335235"/>
      <w:r w:rsidR="003A5F01">
        <w:rPr>
          <w:rFonts w:ascii="Sylfaen" w:hAnsi="Sylfaen"/>
          <w:sz w:val="24"/>
          <w:szCs w:val="24"/>
        </w:rPr>
        <w:t xml:space="preserve"> </w:t>
      </w:r>
      <w:bookmarkStart w:id="22" w:name="_Hlk207532572"/>
      <w:r w:rsidR="003A5F01" w:rsidRPr="004A3F46">
        <w:rPr>
          <w:rFonts w:ascii="Sylfaen" w:hAnsi="Sylfaen"/>
          <w:sz w:val="24"/>
          <w:szCs w:val="24"/>
          <w:lang w:eastAsia="de-DE"/>
        </w:rPr>
        <w:t>საველე და ლაბორატორიული კვლევების მონაცემების მიხედვით,</w:t>
      </w:r>
      <w:r w:rsidR="003A5F01">
        <w:rPr>
          <w:rFonts w:ascii="Sylfaen" w:hAnsi="Sylfaen"/>
          <w:sz w:val="24"/>
          <w:szCs w:val="24"/>
          <w:lang w:eastAsia="de-DE"/>
        </w:rPr>
        <w:t xml:space="preserve"> </w:t>
      </w:r>
      <w:r w:rsidR="003A5F01" w:rsidRPr="004A3F46">
        <w:rPr>
          <w:rFonts w:ascii="Sylfaen" w:hAnsi="Sylfaen"/>
          <w:sz w:val="24"/>
          <w:szCs w:val="24"/>
          <w:lang w:eastAsia="de-DE"/>
        </w:rPr>
        <w:t>ტერიტორიის ლითოლოგიურ აგებულებაში</w:t>
      </w:r>
      <w:r w:rsidR="003A5F01" w:rsidRPr="004A3F46">
        <w:rPr>
          <w:rFonts w:ascii="Sylfaen" w:hAnsi="Sylfaen"/>
          <w:sz w:val="24"/>
          <w:szCs w:val="24"/>
        </w:rPr>
        <w:t xml:space="preserve"> </w:t>
      </w:r>
      <w:r w:rsidR="003A5F01" w:rsidRPr="004A3F46">
        <w:rPr>
          <w:rFonts w:ascii="Sylfaen" w:hAnsi="Sylfaen"/>
          <w:sz w:val="24"/>
          <w:szCs w:val="24"/>
          <w:lang w:eastAsia="de-DE"/>
        </w:rPr>
        <w:t>გამოიყო</w:t>
      </w:r>
      <w:r w:rsidR="003A5F01">
        <w:rPr>
          <w:rFonts w:ascii="Sylfaen" w:hAnsi="Sylfaen"/>
          <w:sz w:val="24"/>
          <w:szCs w:val="24"/>
          <w:lang w:val="ka-GE" w:eastAsia="de-DE"/>
        </w:rPr>
        <w:t xml:space="preserve">ფა ერთმანეთისგან </w:t>
      </w:r>
      <w:r w:rsidR="003A5F01" w:rsidRPr="004A3F46">
        <w:rPr>
          <w:rFonts w:ascii="Sylfaen" w:hAnsi="Sylfaen"/>
          <w:sz w:val="24"/>
          <w:szCs w:val="24"/>
        </w:rPr>
        <w:t>განსხვავებული გენეზისის</w:t>
      </w:r>
      <w:r w:rsidR="003A5F01">
        <w:rPr>
          <w:rFonts w:ascii="Sylfaen" w:hAnsi="Sylfaen"/>
          <w:sz w:val="24"/>
          <w:szCs w:val="24"/>
        </w:rPr>
        <w:t>ა</w:t>
      </w:r>
      <w:r w:rsidR="003A5F01" w:rsidRPr="004A3F46">
        <w:rPr>
          <w:rFonts w:ascii="Sylfaen" w:hAnsi="Sylfaen"/>
          <w:sz w:val="24"/>
          <w:szCs w:val="24"/>
        </w:rPr>
        <w:t xml:space="preserve"> და ლითოლოგიური შედგენილობის</w:t>
      </w:r>
      <w:r w:rsidR="003A5F01">
        <w:rPr>
          <w:rFonts w:ascii="Sylfaen" w:hAnsi="Sylfaen"/>
          <w:sz w:val="24"/>
          <w:szCs w:val="24"/>
          <w:lang w:val="ka-GE" w:eastAsia="de-DE"/>
        </w:rPr>
        <w:t xml:space="preserve"> მქონე 9 ფენა. საიდანაც </w:t>
      </w:r>
      <w:r w:rsidR="003A5F01">
        <w:rPr>
          <w:rFonts w:ascii="Sylfaen" w:hAnsi="Sylfaen"/>
          <w:sz w:val="24"/>
          <w:szCs w:val="24"/>
          <w:lang w:eastAsia="de-DE"/>
        </w:rPr>
        <w:t xml:space="preserve"> 6 ფენა </w:t>
      </w:r>
      <w:r w:rsidR="003A5F01">
        <w:rPr>
          <w:rFonts w:ascii="Sylfaen" w:hAnsi="Sylfaen"/>
          <w:sz w:val="24"/>
          <w:szCs w:val="24"/>
          <w:lang w:eastAsia="de-DE"/>
        </w:rPr>
        <w:lastRenderedPageBreak/>
        <w:t xml:space="preserve">არაკლდოვანი გრუნტების, ხოლო 3 ფენა კლდოვანი ქანების კლასს განეკუთვნება. </w:t>
      </w:r>
      <w:bookmarkEnd w:id="22"/>
      <w:r w:rsidR="003A5F01" w:rsidRPr="004A3F46">
        <w:rPr>
          <w:rFonts w:ascii="Sylfaen" w:hAnsi="Sylfaen"/>
          <w:sz w:val="24"/>
          <w:szCs w:val="24"/>
          <w:lang w:eastAsia="de-DE"/>
        </w:rPr>
        <w:t>უბნის აგებულებაში, შესწავლილ სიღრმემდე მონაწილეობენ მეოთხეული</w:t>
      </w:r>
      <w:r w:rsidR="003A5F01">
        <w:rPr>
          <w:rFonts w:ascii="Sylfaen" w:hAnsi="Sylfaen"/>
          <w:sz w:val="24"/>
          <w:szCs w:val="24"/>
          <w:lang w:eastAsia="de-DE"/>
        </w:rPr>
        <w:t xml:space="preserve"> და იურული პერიოდის</w:t>
      </w:r>
      <w:r w:rsidR="003A5F01" w:rsidRPr="004A3F46">
        <w:rPr>
          <w:rFonts w:ascii="Sylfaen" w:hAnsi="Sylfaen"/>
          <w:sz w:val="24"/>
          <w:szCs w:val="24"/>
          <w:lang w:eastAsia="de-DE"/>
        </w:rPr>
        <w:t xml:space="preserve"> არაკლდოვანი კლასის გრუნტები, ასევე </w:t>
      </w:r>
      <w:r w:rsidR="003A5F01">
        <w:rPr>
          <w:rFonts w:ascii="Sylfaen" w:hAnsi="Sylfaen"/>
          <w:sz w:val="24"/>
          <w:szCs w:val="24"/>
          <w:lang w:eastAsia="de-DE"/>
        </w:rPr>
        <w:t>ცარცული და იურული</w:t>
      </w:r>
      <w:r w:rsidR="003A5F01" w:rsidRPr="004A3F46">
        <w:rPr>
          <w:rFonts w:ascii="Sylfaen" w:hAnsi="Sylfaen"/>
          <w:sz w:val="24"/>
          <w:szCs w:val="24"/>
          <w:lang w:eastAsia="de-DE"/>
        </w:rPr>
        <w:t xml:space="preserve"> </w:t>
      </w:r>
      <w:r w:rsidR="003A5F01">
        <w:rPr>
          <w:rFonts w:ascii="Sylfaen" w:hAnsi="Sylfaen"/>
          <w:sz w:val="24"/>
          <w:szCs w:val="24"/>
          <w:lang w:eastAsia="de-DE"/>
        </w:rPr>
        <w:t>პერიოდის</w:t>
      </w:r>
      <w:r w:rsidR="003A5F01" w:rsidRPr="004A3F46">
        <w:rPr>
          <w:rFonts w:ascii="Sylfaen" w:hAnsi="Sylfaen"/>
          <w:sz w:val="24"/>
          <w:szCs w:val="24"/>
          <w:lang w:eastAsia="de-DE"/>
        </w:rPr>
        <w:t xml:space="preserve"> კლდოვანი ქანები.</w:t>
      </w:r>
    </w:p>
    <w:p w14:paraId="25B34965" w14:textId="6BD38EEA" w:rsidR="0045036D" w:rsidRPr="003A5F01" w:rsidRDefault="0045036D" w:rsidP="003A5F01">
      <w:pPr>
        <w:pStyle w:val="Heading2"/>
        <w:spacing w:line="360" w:lineRule="auto"/>
        <w:jc w:val="both"/>
        <w:rPr>
          <w:sz w:val="24"/>
          <w:lang w:val="ka-GE"/>
        </w:rPr>
      </w:pPr>
      <w:bookmarkStart w:id="23" w:name="_Toc207807037"/>
      <w:r w:rsidRPr="003A5F01">
        <w:rPr>
          <w:rFonts w:ascii="Sylfaen" w:hAnsi="Sylfaen" w:cs="Sylfaen"/>
          <w:sz w:val="24"/>
          <w:lang w:val="ka-GE"/>
        </w:rPr>
        <w:t>ფერდობზე</w:t>
      </w:r>
      <w:r w:rsidRPr="003A5F01">
        <w:rPr>
          <w:sz w:val="24"/>
          <w:lang w:val="ka-GE"/>
        </w:rPr>
        <w:t xml:space="preserve"> </w:t>
      </w:r>
      <w:r w:rsidRPr="003A5F01">
        <w:rPr>
          <w:rFonts w:ascii="Sylfaen" w:hAnsi="Sylfaen" w:cs="Sylfaen"/>
          <w:sz w:val="24"/>
          <w:lang w:val="ka-GE"/>
        </w:rPr>
        <w:t>არსებული</w:t>
      </w:r>
      <w:r w:rsidRPr="003A5F01">
        <w:rPr>
          <w:sz w:val="24"/>
          <w:lang w:val="ka-GE"/>
        </w:rPr>
        <w:t xml:space="preserve"> </w:t>
      </w:r>
      <w:r w:rsidR="00981B4D" w:rsidRPr="003A5F01">
        <w:rPr>
          <w:rFonts w:ascii="Sylfaen" w:hAnsi="Sylfaen" w:cs="Sylfaen"/>
          <w:sz w:val="24"/>
          <w:lang w:val="ka-GE"/>
        </w:rPr>
        <w:t>გრუნტების</w:t>
      </w:r>
      <w:r w:rsidR="00981B4D" w:rsidRPr="003A5F01">
        <w:rPr>
          <w:sz w:val="24"/>
          <w:lang w:val="ka-GE"/>
        </w:rPr>
        <w:t xml:space="preserve"> </w:t>
      </w:r>
      <w:r w:rsidR="00981B4D" w:rsidRPr="003A5F01">
        <w:rPr>
          <w:rFonts w:ascii="Sylfaen" w:hAnsi="Sylfaen" w:cs="Sylfaen"/>
          <w:sz w:val="24"/>
          <w:lang w:val="ka-GE"/>
        </w:rPr>
        <w:t>შედგენილობა</w:t>
      </w:r>
      <w:r w:rsidR="00981B4D" w:rsidRPr="003A5F01">
        <w:rPr>
          <w:sz w:val="24"/>
          <w:lang w:val="ka-GE"/>
        </w:rPr>
        <w:t xml:space="preserve"> </w:t>
      </w:r>
      <w:r w:rsidR="00981B4D" w:rsidRPr="003A5F01">
        <w:rPr>
          <w:rFonts w:ascii="Sylfaen" w:hAnsi="Sylfaen" w:cs="Sylfaen"/>
          <w:sz w:val="24"/>
          <w:lang w:val="ka-GE"/>
        </w:rPr>
        <w:t>და</w:t>
      </w:r>
      <w:r w:rsidR="00981B4D" w:rsidRPr="003A5F01">
        <w:rPr>
          <w:sz w:val="24"/>
          <w:lang w:val="ka-GE"/>
        </w:rPr>
        <w:t xml:space="preserve"> </w:t>
      </w:r>
      <w:r w:rsidR="00981B4D" w:rsidRPr="003A5F01">
        <w:rPr>
          <w:rFonts w:ascii="Sylfaen" w:hAnsi="Sylfaen" w:cs="Sylfaen"/>
          <w:sz w:val="24"/>
          <w:lang w:val="ka-GE"/>
        </w:rPr>
        <w:t>ფიზიკურ</w:t>
      </w:r>
      <w:r w:rsidR="00981B4D" w:rsidRPr="003A5F01">
        <w:rPr>
          <w:sz w:val="24"/>
          <w:lang w:val="ka-GE"/>
        </w:rPr>
        <w:t>-</w:t>
      </w:r>
      <w:r w:rsidR="00981B4D" w:rsidRPr="003A5F01">
        <w:rPr>
          <w:rFonts w:ascii="Sylfaen" w:hAnsi="Sylfaen" w:cs="Sylfaen"/>
          <w:sz w:val="24"/>
          <w:lang w:val="ka-GE"/>
        </w:rPr>
        <w:t>მექანიკური</w:t>
      </w:r>
      <w:r w:rsidR="00981B4D" w:rsidRPr="003A5F01">
        <w:rPr>
          <w:sz w:val="24"/>
          <w:lang w:val="ka-GE"/>
        </w:rPr>
        <w:t xml:space="preserve"> </w:t>
      </w:r>
      <w:r w:rsidR="00981B4D" w:rsidRPr="003A5F01">
        <w:rPr>
          <w:rFonts w:ascii="Sylfaen" w:hAnsi="Sylfaen" w:cs="Sylfaen"/>
          <w:sz w:val="24"/>
          <w:lang w:val="ka-GE"/>
        </w:rPr>
        <w:t>თვისებები</w:t>
      </w:r>
      <w:bookmarkEnd w:id="21"/>
      <w:bookmarkEnd w:id="23"/>
    </w:p>
    <w:p w14:paraId="717BC709" w14:textId="339562B7" w:rsidR="004D11CF" w:rsidRPr="004A3F46" w:rsidRDefault="003A5F01" w:rsidP="004D11CF">
      <w:pPr>
        <w:spacing w:line="360" w:lineRule="auto"/>
        <w:rPr>
          <w:rFonts w:ascii="Sylfaen" w:hAnsi="Sylfaen"/>
          <w:sz w:val="24"/>
          <w:szCs w:val="24"/>
          <w:lang w:eastAsia="de-DE"/>
        </w:rPr>
      </w:pPr>
      <w:r>
        <w:rPr>
          <w:rFonts w:ascii="Sylfaen" w:hAnsi="Sylfaen"/>
          <w:sz w:val="24"/>
          <w:szCs w:val="24"/>
          <w:lang w:eastAsia="de-DE"/>
        </w:rPr>
        <w:t xml:space="preserve">ფერდობზე გავრცელებული ფენების </w:t>
      </w:r>
      <w:r w:rsidR="004D11CF" w:rsidRPr="004A3F46">
        <w:rPr>
          <w:rFonts w:ascii="Sylfaen" w:hAnsi="Sylfaen"/>
          <w:sz w:val="24"/>
          <w:szCs w:val="24"/>
          <w:lang w:eastAsia="de-DE"/>
        </w:rPr>
        <w:t xml:space="preserve">შეფასება და საინჟინრო-გეოლოგიური </w:t>
      </w:r>
      <w:r w:rsidR="004D11CF" w:rsidRPr="00A077F7">
        <w:rPr>
          <w:rFonts w:ascii="Sylfaen" w:hAnsi="Sylfaen"/>
          <w:sz w:val="24"/>
          <w:szCs w:val="24"/>
          <w:lang w:eastAsia="de-DE"/>
        </w:rPr>
        <w:t>კლასიფიკაცია განხორციელდა  სახ. სტანდარტ 25100-82 შესაბამისად.</w:t>
      </w:r>
      <w:r w:rsidR="00A077F7" w:rsidRPr="00A077F7">
        <w:rPr>
          <w:rFonts w:ascii="Sylfaen" w:hAnsi="Sylfaen"/>
          <w:sz w:val="24"/>
          <w:szCs w:val="24"/>
          <w:lang w:eastAsia="de-DE"/>
        </w:rPr>
        <w:t xml:space="preserve"> </w:t>
      </w:r>
      <w:bookmarkStart w:id="24" w:name="_Hlk207533199"/>
      <w:r w:rsidR="004D11CF" w:rsidRPr="00A077F7">
        <w:rPr>
          <w:rFonts w:ascii="Sylfaen" w:hAnsi="Sylfaen"/>
          <w:sz w:val="24"/>
          <w:szCs w:val="24"/>
        </w:rPr>
        <w:t xml:space="preserve">მათი </w:t>
      </w:r>
      <w:r w:rsidR="00A077F7" w:rsidRPr="00A077F7">
        <w:rPr>
          <w:rFonts w:ascii="Sylfaen" w:hAnsi="Sylfaen"/>
          <w:sz w:val="24"/>
          <w:szCs w:val="24"/>
        </w:rPr>
        <w:t>გავრცელების ფარგლები (</w:t>
      </w:r>
      <w:r w:rsidR="004D11CF" w:rsidRPr="00A077F7">
        <w:rPr>
          <w:rFonts w:ascii="Sylfaen" w:hAnsi="Sylfaen"/>
          <w:sz w:val="24"/>
          <w:szCs w:val="24"/>
        </w:rPr>
        <w:t>საკვლევ არეალში</w:t>
      </w:r>
      <w:r w:rsidR="00A077F7" w:rsidRPr="00A077F7">
        <w:rPr>
          <w:rFonts w:ascii="Sylfaen" w:hAnsi="Sylfaen"/>
          <w:sz w:val="24"/>
          <w:szCs w:val="24"/>
        </w:rPr>
        <w:t>)</w:t>
      </w:r>
      <w:r w:rsidR="004D11CF" w:rsidRPr="00A077F7">
        <w:rPr>
          <w:rFonts w:ascii="Sylfaen" w:hAnsi="Sylfaen"/>
          <w:sz w:val="24"/>
          <w:szCs w:val="24"/>
        </w:rPr>
        <w:t xml:space="preserve"> როგორც ზედპირზე</w:t>
      </w:r>
      <w:r w:rsidR="00A077F7" w:rsidRPr="00A077F7">
        <w:rPr>
          <w:rFonts w:ascii="Sylfaen" w:hAnsi="Sylfaen"/>
          <w:sz w:val="24"/>
          <w:szCs w:val="24"/>
        </w:rPr>
        <w:t xml:space="preserve">, </w:t>
      </w:r>
      <w:r w:rsidR="004D11CF" w:rsidRPr="00A077F7">
        <w:rPr>
          <w:rFonts w:ascii="Sylfaen" w:hAnsi="Sylfaen"/>
          <w:sz w:val="24"/>
          <w:szCs w:val="24"/>
        </w:rPr>
        <w:t xml:space="preserve">ასევე სიღრმეში გრაფიკულად ასახულია  უბნის საინჟინრო-გეოლოგიურ რუკაზე და ჭრილებზე (იხ. გრაფიკული ნაწილი, ნახაზი </w:t>
      </w:r>
      <w:r w:rsidR="004D11CF" w:rsidRPr="00A077F7">
        <w:rPr>
          <w:rFonts w:ascii="Sylfaen" w:hAnsi="Sylfaen"/>
          <w:sz w:val="24"/>
          <w:szCs w:val="24"/>
          <w:lang w:val="en-US"/>
        </w:rPr>
        <w:t>LS</w:t>
      </w:r>
      <w:r w:rsidR="004D11CF" w:rsidRPr="00A077F7">
        <w:rPr>
          <w:rFonts w:ascii="Sylfaen" w:hAnsi="Sylfaen"/>
          <w:sz w:val="24"/>
          <w:szCs w:val="24"/>
        </w:rPr>
        <w:t xml:space="preserve">-01-დან </w:t>
      </w:r>
      <w:r w:rsidR="004D11CF" w:rsidRPr="00A077F7">
        <w:rPr>
          <w:rFonts w:ascii="Sylfaen" w:hAnsi="Sylfaen"/>
          <w:sz w:val="24"/>
          <w:szCs w:val="24"/>
          <w:lang w:val="en-US"/>
        </w:rPr>
        <w:t>LS</w:t>
      </w:r>
      <w:r w:rsidR="004D11CF" w:rsidRPr="00A077F7">
        <w:rPr>
          <w:rFonts w:ascii="Sylfaen" w:hAnsi="Sylfaen"/>
          <w:sz w:val="24"/>
          <w:szCs w:val="24"/>
        </w:rPr>
        <w:t>-</w:t>
      </w:r>
      <w:r w:rsidRPr="00A077F7">
        <w:rPr>
          <w:rFonts w:ascii="Sylfaen" w:hAnsi="Sylfaen"/>
          <w:sz w:val="24"/>
          <w:szCs w:val="24"/>
          <w:lang w:val="en-US"/>
        </w:rPr>
        <w:t>08</w:t>
      </w:r>
      <w:r w:rsidR="004D11CF" w:rsidRPr="00A077F7">
        <w:rPr>
          <w:rFonts w:ascii="Sylfaen" w:hAnsi="Sylfaen"/>
          <w:sz w:val="24"/>
          <w:szCs w:val="24"/>
        </w:rPr>
        <w:t xml:space="preserve">-მდე). </w:t>
      </w:r>
      <w:bookmarkEnd w:id="24"/>
    </w:p>
    <w:p w14:paraId="773B5470" w14:textId="44085F23" w:rsidR="004D11CF" w:rsidRPr="004A3F46" w:rsidRDefault="004D11CF" w:rsidP="004D11CF">
      <w:pPr>
        <w:spacing w:line="360" w:lineRule="auto"/>
        <w:rPr>
          <w:rFonts w:ascii="Sylfaen" w:hAnsi="Sylfaen"/>
          <w:sz w:val="24"/>
          <w:szCs w:val="24"/>
        </w:rPr>
      </w:pPr>
      <w:r w:rsidRPr="004A3F46">
        <w:rPr>
          <w:rFonts w:ascii="Sylfaen" w:hAnsi="Sylfaen"/>
          <w:sz w:val="24"/>
          <w:szCs w:val="24"/>
        </w:rPr>
        <w:t>ცხრილ 6-1-ში</w:t>
      </w:r>
      <w:r>
        <w:rPr>
          <w:rFonts w:ascii="Sylfaen" w:hAnsi="Sylfaen"/>
          <w:sz w:val="24"/>
          <w:szCs w:val="24"/>
        </w:rPr>
        <w:t xml:space="preserve"> </w:t>
      </w:r>
      <w:r w:rsidRPr="004A3F46">
        <w:rPr>
          <w:rFonts w:ascii="Sylfaen" w:hAnsi="Sylfaen"/>
          <w:sz w:val="24"/>
          <w:szCs w:val="24"/>
        </w:rPr>
        <w:t xml:space="preserve">მოცემულია აღნიშნული </w:t>
      </w:r>
      <w:r>
        <w:rPr>
          <w:rFonts w:ascii="Sylfaen" w:hAnsi="Sylfaen"/>
          <w:sz w:val="24"/>
          <w:szCs w:val="24"/>
        </w:rPr>
        <w:t>ფენ</w:t>
      </w:r>
      <w:r w:rsidRPr="004A3F46">
        <w:rPr>
          <w:rFonts w:ascii="Sylfaen" w:hAnsi="Sylfaen"/>
          <w:sz w:val="24"/>
          <w:szCs w:val="24"/>
        </w:rPr>
        <w:t>ების აღწერა და გავრცელების სიღრმეები ჭაბურ</w:t>
      </w:r>
      <w:r>
        <w:rPr>
          <w:rFonts w:ascii="Sylfaen" w:hAnsi="Sylfaen"/>
          <w:sz w:val="24"/>
          <w:szCs w:val="24"/>
        </w:rPr>
        <w:t>ღ</w:t>
      </w:r>
      <w:r w:rsidRPr="004A3F46">
        <w:rPr>
          <w:rFonts w:ascii="Sylfaen" w:hAnsi="Sylfaen"/>
          <w:sz w:val="24"/>
          <w:szCs w:val="24"/>
        </w:rPr>
        <w:t>ილების მიხედვით.</w:t>
      </w:r>
    </w:p>
    <w:tbl>
      <w:tblPr>
        <w:tblStyle w:val="TableGrid"/>
        <w:tblW w:w="10070" w:type="dxa"/>
        <w:jc w:val="center"/>
        <w:tblLook w:val="04A0" w:firstRow="1" w:lastRow="0" w:firstColumn="1" w:lastColumn="0" w:noHBand="0" w:noVBand="1"/>
      </w:tblPr>
      <w:tblGrid>
        <w:gridCol w:w="534"/>
        <w:gridCol w:w="4988"/>
        <w:gridCol w:w="537"/>
        <w:gridCol w:w="537"/>
        <w:gridCol w:w="537"/>
        <w:gridCol w:w="537"/>
        <w:gridCol w:w="591"/>
        <w:gridCol w:w="591"/>
        <w:gridCol w:w="591"/>
        <w:gridCol w:w="627"/>
      </w:tblGrid>
      <w:tr w:rsidR="004D11CF" w:rsidRPr="004A3F46" w14:paraId="1FBD24BB" w14:textId="77777777" w:rsidTr="00FC3655">
        <w:trPr>
          <w:cantSplit/>
          <w:trHeight w:val="953"/>
          <w:tblHeader/>
          <w:jc w:val="center"/>
        </w:trPr>
        <w:tc>
          <w:tcPr>
            <w:tcW w:w="534" w:type="dxa"/>
            <w:textDirection w:val="btLr"/>
            <w:vAlign w:val="center"/>
          </w:tcPr>
          <w:p w14:paraId="3A233344" w14:textId="77777777" w:rsidR="004D11CF" w:rsidRPr="004A3F46" w:rsidRDefault="004D11CF" w:rsidP="00FC3655">
            <w:pPr>
              <w:ind w:left="113" w:right="113"/>
              <w:jc w:val="center"/>
              <w:rPr>
                <w:rFonts w:ascii="Sylfaen" w:hAnsi="Sylfaen"/>
                <w:b/>
              </w:rPr>
            </w:pPr>
            <w:r>
              <w:rPr>
                <w:rFonts w:ascii="Sylfaen" w:hAnsi="Sylfaen"/>
                <w:b/>
              </w:rPr>
              <w:t>ფენა</w:t>
            </w:r>
            <w:r w:rsidRPr="004A3F46">
              <w:rPr>
                <w:rFonts w:ascii="Sylfaen" w:hAnsi="Sylfaen"/>
                <w:b/>
              </w:rPr>
              <w:t>#</w:t>
            </w:r>
          </w:p>
        </w:tc>
        <w:tc>
          <w:tcPr>
            <w:tcW w:w="4988" w:type="dxa"/>
            <w:vAlign w:val="center"/>
          </w:tcPr>
          <w:p w14:paraId="737284CD" w14:textId="77777777" w:rsidR="004D11CF" w:rsidRPr="004A3F46" w:rsidRDefault="004D11CF" w:rsidP="00FC3655">
            <w:pPr>
              <w:jc w:val="center"/>
              <w:rPr>
                <w:rFonts w:ascii="Sylfaen" w:hAnsi="Sylfaen"/>
                <w:b/>
              </w:rPr>
            </w:pPr>
            <w:r>
              <w:rPr>
                <w:rFonts w:ascii="Sylfaen" w:hAnsi="Sylfaen"/>
                <w:b/>
              </w:rPr>
              <w:t>ფენები</w:t>
            </w:r>
            <w:r w:rsidRPr="004A3F46">
              <w:rPr>
                <w:rFonts w:ascii="Sylfaen" w:hAnsi="Sylfaen"/>
                <w:b/>
              </w:rPr>
              <w:t>ს დასახელება</w:t>
            </w:r>
          </w:p>
        </w:tc>
        <w:tc>
          <w:tcPr>
            <w:tcW w:w="537" w:type="dxa"/>
            <w:textDirection w:val="btLr"/>
            <w:vAlign w:val="center"/>
          </w:tcPr>
          <w:p w14:paraId="0B5DA928" w14:textId="77777777" w:rsidR="004D11CF" w:rsidRPr="004A3F46" w:rsidRDefault="004D11CF" w:rsidP="00FC3655">
            <w:pPr>
              <w:ind w:left="113" w:right="113"/>
              <w:jc w:val="center"/>
              <w:rPr>
                <w:rFonts w:ascii="Sylfaen" w:hAnsi="Sylfaen"/>
                <w:b/>
              </w:rPr>
            </w:pPr>
            <w:r w:rsidRPr="004A3F46">
              <w:rPr>
                <w:rFonts w:ascii="Sylfaen" w:hAnsi="Sylfaen"/>
                <w:b/>
              </w:rPr>
              <w:t>ჭაბ-1</w:t>
            </w:r>
          </w:p>
        </w:tc>
        <w:tc>
          <w:tcPr>
            <w:tcW w:w="537" w:type="dxa"/>
            <w:textDirection w:val="btLr"/>
            <w:vAlign w:val="center"/>
          </w:tcPr>
          <w:p w14:paraId="232F209A" w14:textId="77777777" w:rsidR="004D11CF" w:rsidRPr="004A3F46" w:rsidRDefault="004D11CF" w:rsidP="00FC3655">
            <w:pPr>
              <w:ind w:left="113" w:right="113"/>
              <w:jc w:val="center"/>
              <w:rPr>
                <w:rFonts w:ascii="Sylfaen" w:hAnsi="Sylfaen"/>
                <w:b/>
              </w:rPr>
            </w:pPr>
            <w:r w:rsidRPr="004A3F46">
              <w:rPr>
                <w:rFonts w:ascii="Sylfaen" w:hAnsi="Sylfaen"/>
                <w:b/>
              </w:rPr>
              <w:t>ჭაბ-2</w:t>
            </w:r>
          </w:p>
        </w:tc>
        <w:tc>
          <w:tcPr>
            <w:tcW w:w="537" w:type="dxa"/>
            <w:textDirection w:val="btLr"/>
            <w:vAlign w:val="center"/>
          </w:tcPr>
          <w:p w14:paraId="620268D8" w14:textId="77777777" w:rsidR="004D11CF" w:rsidRPr="004A3F46" w:rsidRDefault="004D11CF" w:rsidP="00FC3655">
            <w:pPr>
              <w:ind w:left="113" w:right="113"/>
              <w:jc w:val="center"/>
              <w:rPr>
                <w:rFonts w:ascii="Sylfaen" w:hAnsi="Sylfaen"/>
                <w:b/>
              </w:rPr>
            </w:pPr>
            <w:r w:rsidRPr="004A3F46">
              <w:rPr>
                <w:rFonts w:ascii="Sylfaen" w:hAnsi="Sylfaen"/>
                <w:b/>
              </w:rPr>
              <w:t>ჭაბ-3</w:t>
            </w:r>
          </w:p>
        </w:tc>
        <w:tc>
          <w:tcPr>
            <w:tcW w:w="537" w:type="dxa"/>
            <w:textDirection w:val="btLr"/>
            <w:vAlign w:val="center"/>
          </w:tcPr>
          <w:p w14:paraId="117D0974" w14:textId="77777777" w:rsidR="004D11CF" w:rsidRPr="004A3F46" w:rsidRDefault="004D11CF" w:rsidP="00FC3655">
            <w:pPr>
              <w:ind w:left="113" w:right="113"/>
              <w:jc w:val="center"/>
              <w:rPr>
                <w:rFonts w:ascii="Sylfaen" w:hAnsi="Sylfaen"/>
                <w:b/>
              </w:rPr>
            </w:pPr>
            <w:r w:rsidRPr="004A3F46">
              <w:rPr>
                <w:rFonts w:ascii="Sylfaen" w:hAnsi="Sylfaen"/>
                <w:b/>
              </w:rPr>
              <w:t>ჭაბ-4</w:t>
            </w:r>
          </w:p>
        </w:tc>
        <w:tc>
          <w:tcPr>
            <w:tcW w:w="591" w:type="dxa"/>
            <w:textDirection w:val="btLr"/>
          </w:tcPr>
          <w:p w14:paraId="04E05899" w14:textId="4B1A8B4E" w:rsidR="004D11CF" w:rsidRPr="004A3F46" w:rsidRDefault="00686CFF" w:rsidP="00FC3655">
            <w:pPr>
              <w:ind w:left="113" w:right="113"/>
              <w:jc w:val="center"/>
              <w:rPr>
                <w:rFonts w:ascii="Sylfaen" w:hAnsi="Sylfaen"/>
                <w:b/>
              </w:rPr>
            </w:pPr>
            <w:r>
              <w:rPr>
                <w:rFonts w:ascii="Sylfaen" w:hAnsi="Sylfaen"/>
                <w:b/>
              </w:rPr>
              <w:t>ჭ</w:t>
            </w:r>
            <w:r w:rsidR="004D11CF" w:rsidRPr="004A3F46">
              <w:rPr>
                <w:rFonts w:ascii="Sylfaen" w:hAnsi="Sylfaen"/>
                <w:b/>
              </w:rPr>
              <w:t>აბ-5</w:t>
            </w:r>
          </w:p>
        </w:tc>
        <w:tc>
          <w:tcPr>
            <w:tcW w:w="591" w:type="dxa"/>
            <w:textDirection w:val="btLr"/>
          </w:tcPr>
          <w:p w14:paraId="2DB39490" w14:textId="2861CDA2" w:rsidR="004D11CF" w:rsidRPr="004A3F46" w:rsidRDefault="00686CFF" w:rsidP="00FC3655">
            <w:pPr>
              <w:ind w:left="113" w:right="113"/>
              <w:jc w:val="center"/>
              <w:rPr>
                <w:rFonts w:ascii="Sylfaen" w:hAnsi="Sylfaen"/>
                <w:b/>
              </w:rPr>
            </w:pPr>
            <w:r>
              <w:rPr>
                <w:rFonts w:ascii="Sylfaen" w:hAnsi="Sylfaen"/>
                <w:b/>
              </w:rPr>
              <w:t>ჭ</w:t>
            </w:r>
            <w:r w:rsidR="004D11CF" w:rsidRPr="004A3F46">
              <w:rPr>
                <w:rFonts w:ascii="Sylfaen" w:hAnsi="Sylfaen"/>
                <w:b/>
              </w:rPr>
              <w:t>აბ-</w:t>
            </w:r>
            <w:r w:rsidR="004D11CF">
              <w:rPr>
                <w:rFonts w:ascii="Sylfaen" w:hAnsi="Sylfaen"/>
                <w:b/>
              </w:rPr>
              <w:t>6</w:t>
            </w:r>
          </w:p>
        </w:tc>
        <w:tc>
          <w:tcPr>
            <w:tcW w:w="591" w:type="dxa"/>
            <w:textDirection w:val="btLr"/>
          </w:tcPr>
          <w:p w14:paraId="5D572DE1" w14:textId="489572CC" w:rsidR="004D11CF" w:rsidRPr="004A3F46" w:rsidRDefault="00686CFF" w:rsidP="00FC3655">
            <w:pPr>
              <w:ind w:left="113" w:right="113"/>
              <w:jc w:val="center"/>
              <w:rPr>
                <w:rFonts w:ascii="Sylfaen" w:hAnsi="Sylfaen"/>
                <w:b/>
              </w:rPr>
            </w:pPr>
            <w:r>
              <w:rPr>
                <w:rFonts w:ascii="Sylfaen" w:hAnsi="Sylfaen"/>
                <w:b/>
              </w:rPr>
              <w:t>ჭ</w:t>
            </w:r>
            <w:r w:rsidR="004D11CF" w:rsidRPr="004A3F46">
              <w:rPr>
                <w:rFonts w:ascii="Sylfaen" w:hAnsi="Sylfaen"/>
                <w:b/>
              </w:rPr>
              <w:t>აბ-</w:t>
            </w:r>
            <w:r w:rsidR="004D11CF">
              <w:rPr>
                <w:rFonts w:ascii="Sylfaen" w:hAnsi="Sylfaen"/>
                <w:b/>
              </w:rPr>
              <w:t>7</w:t>
            </w:r>
          </w:p>
        </w:tc>
        <w:tc>
          <w:tcPr>
            <w:tcW w:w="627" w:type="dxa"/>
            <w:textDirection w:val="btLr"/>
            <w:vAlign w:val="center"/>
          </w:tcPr>
          <w:p w14:paraId="7487FB35" w14:textId="77777777" w:rsidR="004D11CF" w:rsidRPr="004A3F46" w:rsidRDefault="004D11CF" w:rsidP="00FC3655">
            <w:pPr>
              <w:ind w:left="113" w:right="113"/>
              <w:jc w:val="center"/>
              <w:rPr>
                <w:rFonts w:ascii="Sylfaen" w:hAnsi="Sylfaen"/>
                <w:b/>
              </w:rPr>
            </w:pPr>
            <w:r w:rsidRPr="004A3F46">
              <w:rPr>
                <w:rFonts w:ascii="Sylfaen" w:hAnsi="Sylfaen"/>
                <w:b/>
              </w:rPr>
              <w:t>ჭაბ-</w:t>
            </w:r>
            <w:r>
              <w:rPr>
                <w:rFonts w:ascii="Sylfaen" w:hAnsi="Sylfaen"/>
                <w:b/>
              </w:rPr>
              <w:t>8</w:t>
            </w:r>
          </w:p>
        </w:tc>
      </w:tr>
      <w:tr w:rsidR="004D11CF" w:rsidRPr="004A3F46" w14:paraId="7041FD81" w14:textId="77777777" w:rsidTr="00FC3655">
        <w:trPr>
          <w:cantSplit/>
          <w:trHeight w:val="377"/>
          <w:tblHeader/>
          <w:jc w:val="center"/>
        </w:trPr>
        <w:tc>
          <w:tcPr>
            <w:tcW w:w="10070" w:type="dxa"/>
            <w:gridSpan w:val="10"/>
            <w:vAlign w:val="center"/>
          </w:tcPr>
          <w:p w14:paraId="3636D2CE" w14:textId="77777777" w:rsidR="004D11CF" w:rsidRPr="004A3F46" w:rsidRDefault="004D11CF" w:rsidP="00FC3655">
            <w:pPr>
              <w:rPr>
                <w:rFonts w:ascii="Sylfaen" w:hAnsi="Sylfaen"/>
                <w:b/>
              </w:rPr>
            </w:pPr>
            <w:r>
              <w:rPr>
                <w:rFonts w:ascii="Sylfaen" w:hAnsi="Sylfaen"/>
                <w:b/>
              </w:rPr>
              <w:t>არაკლდოვანი გრუნტები</w:t>
            </w:r>
          </w:p>
        </w:tc>
      </w:tr>
      <w:tr w:rsidR="004D11CF" w:rsidRPr="004A3F46" w14:paraId="59FF0D30" w14:textId="77777777" w:rsidTr="00FC3655">
        <w:trPr>
          <w:cantSplit/>
          <w:trHeight w:val="890"/>
          <w:jc w:val="center"/>
        </w:trPr>
        <w:tc>
          <w:tcPr>
            <w:tcW w:w="534" w:type="dxa"/>
            <w:vAlign w:val="center"/>
          </w:tcPr>
          <w:p w14:paraId="2EA72172" w14:textId="77777777" w:rsidR="004D11CF" w:rsidRPr="004A3F46" w:rsidRDefault="004D11CF" w:rsidP="00FC3655">
            <w:pPr>
              <w:jc w:val="center"/>
              <w:rPr>
                <w:rFonts w:ascii="Sylfaen" w:hAnsi="Sylfaen"/>
                <w:sz w:val="20"/>
                <w:szCs w:val="20"/>
              </w:rPr>
            </w:pPr>
            <w:r w:rsidRPr="004A3F46">
              <w:rPr>
                <w:rFonts w:ascii="Sylfaen" w:hAnsi="Sylfaen"/>
                <w:sz w:val="20"/>
                <w:szCs w:val="20"/>
              </w:rPr>
              <w:t>1</w:t>
            </w:r>
          </w:p>
        </w:tc>
        <w:tc>
          <w:tcPr>
            <w:tcW w:w="4988" w:type="dxa"/>
            <w:vAlign w:val="center"/>
          </w:tcPr>
          <w:p w14:paraId="5CBAD553" w14:textId="60A3136A" w:rsidR="004D11CF" w:rsidRPr="009D0324" w:rsidRDefault="004D11CF" w:rsidP="00FC3655">
            <w:pPr>
              <w:rPr>
                <w:rFonts w:ascii="Sylfaen" w:hAnsi="Sylfaen"/>
              </w:rPr>
            </w:pPr>
            <w:r>
              <w:rPr>
                <w:rFonts w:ascii="Sylfaen" w:hAnsi="Sylfaen"/>
                <w:b/>
              </w:rPr>
              <w:t xml:space="preserve">მეწყრული სხეული: </w:t>
            </w:r>
            <w:r>
              <w:rPr>
                <w:rFonts w:ascii="Sylfaen" w:hAnsi="Sylfaen"/>
              </w:rPr>
              <w:t>თიხა-</w:t>
            </w:r>
            <w:r w:rsidRPr="003D426D">
              <w:rPr>
                <w:rFonts w:ascii="Sylfaen" w:hAnsi="Sylfaen"/>
              </w:rPr>
              <w:t>თიხნარი, ხვინჭოვან-ღორღოვანი გრუნტი, კლდოვანი მასივი</w:t>
            </w:r>
            <w:r>
              <w:rPr>
                <w:rFonts w:ascii="Sylfaen" w:hAnsi="Sylfaen"/>
              </w:rPr>
              <w:t>დან</w:t>
            </w:r>
            <w:r w:rsidRPr="003D426D">
              <w:rPr>
                <w:rFonts w:ascii="Sylfaen" w:hAnsi="Sylfaen"/>
              </w:rPr>
              <w:t xml:space="preserve"> </w:t>
            </w:r>
            <w:r>
              <w:rPr>
                <w:rFonts w:ascii="Sylfaen" w:hAnsi="Sylfaen"/>
              </w:rPr>
              <w:t>დაძრული</w:t>
            </w:r>
            <w:r w:rsidRPr="003D426D">
              <w:rPr>
                <w:rFonts w:ascii="Sylfaen" w:hAnsi="Sylfaen"/>
              </w:rPr>
              <w:t xml:space="preserve"> ბლოკები</w:t>
            </w:r>
            <w:r w:rsidR="00D6662D">
              <w:rPr>
                <w:rFonts w:ascii="Sylfaen" w:hAnsi="Sylfaen"/>
                <w:lang w:val="ka-GE"/>
              </w:rPr>
              <w:t xml:space="preserve"> - </w:t>
            </w:r>
            <w:r>
              <w:rPr>
                <w:rFonts w:ascii="Sylfaen" w:hAnsi="Sylfaen"/>
                <w:lang w:val="en-US"/>
              </w:rPr>
              <w:t>d</w:t>
            </w:r>
            <w:r w:rsidR="00686CFF">
              <w:rPr>
                <w:rFonts w:ascii="Sylfaen" w:hAnsi="Sylfaen"/>
                <w:lang w:val="en-US"/>
              </w:rPr>
              <w:t>l</w:t>
            </w:r>
            <w:r w:rsidR="00D6662D" w:rsidRPr="007D61AE">
              <w:rPr>
                <w:rFonts w:ascii="Sylfaen" w:hAnsi="Sylfaen"/>
                <w:sz w:val="24"/>
                <w:szCs w:val="24"/>
                <w:lang w:val="ka-GE"/>
              </w:rPr>
              <w:t>Q</w:t>
            </w:r>
            <w:r w:rsidR="00D6662D" w:rsidRPr="007D61AE">
              <w:rPr>
                <w:rFonts w:ascii="Sylfaen" w:hAnsi="Sylfaen"/>
                <w:sz w:val="24"/>
                <w:szCs w:val="24"/>
                <w:vertAlign w:val="subscript"/>
                <w:lang w:val="ka-GE"/>
              </w:rPr>
              <w:t>IV</w:t>
            </w:r>
            <w:r>
              <w:rPr>
                <w:rFonts w:ascii="Sylfaen" w:hAnsi="Sylfaen"/>
              </w:rPr>
              <w:t>-მეწყრული</w:t>
            </w:r>
          </w:p>
        </w:tc>
        <w:tc>
          <w:tcPr>
            <w:tcW w:w="537" w:type="dxa"/>
            <w:textDirection w:val="btLr"/>
            <w:vAlign w:val="center"/>
          </w:tcPr>
          <w:p w14:paraId="0696B2DD"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5E58765D"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02C1C2D4"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5E5BE7DA"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06DA6FD1"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05005256"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78636390"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17EF7F9B"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1BDF58DC" w14:textId="77777777" w:rsidTr="00FC3655">
        <w:trPr>
          <w:cantSplit/>
          <w:trHeight w:val="1134"/>
          <w:jc w:val="center"/>
        </w:trPr>
        <w:tc>
          <w:tcPr>
            <w:tcW w:w="534" w:type="dxa"/>
            <w:vAlign w:val="center"/>
          </w:tcPr>
          <w:p w14:paraId="28A9C6E7" w14:textId="77777777" w:rsidR="004D11CF" w:rsidRPr="004A3F46" w:rsidRDefault="004D11CF" w:rsidP="00FC3655">
            <w:pPr>
              <w:jc w:val="center"/>
              <w:rPr>
                <w:rFonts w:ascii="Sylfaen" w:hAnsi="Sylfaen"/>
                <w:sz w:val="20"/>
                <w:szCs w:val="20"/>
              </w:rPr>
            </w:pPr>
            <w:r>
              <w:rPr>
                <w:rFonts w:ascii="Sylfaen" w:hAnsi="Sylfaen"/>
                <w:sz w:val="20"/>
                <w:szCs w:val="20"/>
              </w:rPr>
              <w:t>2</w:t>
            </w:r>
          </w:p>
        </w:tc>
        <w:tc>
          <w:tcPr>
            <w:tcW w:w="4988" w:type="dxa"/>
            <w:vAlign w:val="center"/>
          </w:tcPr>
          <w:p w14:paraId="144044F1" w14:textId="77777777" w:rsidR="004D11CF" w:rsidRPr="00796A68" w:rsidRDefault="004D11CF" w:rsidP="00FC3655">
            <w:pPr>
              <w:rPr>
                <w:rFonts w:ascii="Sylfaen" w:hAnsi="Sylfaen"/>
              </w:rPr>
            </w:pPr>
            <w:r>
              <w:rPr>
                <w:rFonts w:ascii="Sylfaen" w:hAnsi="Sylfaen"/>
                <w:b/>
              </w:rPr>
              <w:t xml:space="preserve">კენჭნარი, </w:t>
            </w:r>
            <w:r w:rsidRPr="00796A68">
              <w:rPr>
                <w:rFonts w:ascii="Sylfaen" w:hAnsi="Sylfaen"/>
              </w:rPr>
              <w:t>მოყავისფრო ნაცრისფერი, ქვიშა-ქვიშნარის შემავსებლით, კაჭარის შემ</w:t>
            </w:r>
            <w:r>
              <w:rPr>
                <w:rFonts w:ascii="Sylfaen" w:hAnsi="Sylfaen"/>
              </w:rPr>
              <w:t xml:space="preserve">ცველობით - </w:t>
            </w:r>
            <w:proofErr w:type="spellStart"/>
            <w:r>
              <w:rPr>
                <w:rFonts w:ascii="Sylfaen" w:hAnsi="Sylfaen"/>
                <w:lang w:val="en-US"/>
              </w:rPr>
              <w:t>aQ</w:t>
            </w:r>
            <w:r>
              <w:rPr>
                <w:rFonts w:ascii="Sylfaen" w:hAnsi="Sylfaen"/>
                <w:vertAlign w:val="subscript"/>
                <w:lang w:val="en-US"/>
              </w:rPr>
              <w:t>IV</w:t>
            </w:r>
            <w:proofErr w:type="spellEnd"/>
            <w:r>
              <w:rPr>
                <w:rFonts w:ascii="Sylfaen" w:hAnsi="Sylfaen"/>
                <w:vertAlign w:val="subscript"/>
              </w:rPr>
              <w:t xml:space="preserve"> - </w:t>
            </w:r>
            <w:r>
              <w:rPr>
                <w:rFonts w:ascii="Sylfaen" w:hAnsi="Sylfaen"/>
              </w:rPr>
              <w:t>ალუვიონი</w:t>
            </w:r>
          </w:p>
        </w:tc>
        <w:tc>
          <w:tcPr>
            <w:tcW w:w="537" w:type="dxa"/>
            <w:textDirection w:val="btLr"/>
            <w:vAlign w:val="center"/>
          </w:tcPr>
          <w:p w14:paraId="00A18DCC"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50C98015"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5D438F94"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03E7FFEE"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7651F4CC"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41291DCF"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61697706"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2607FF71"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572D7BCB" w14:textId="77777777" w:rsidTr="00FC3655">
        <w:trPr>
          <w:cantSplit/>
          <w:trHeight w:val="1134"/>
          <w:jc w:val="center"/>
        </w:trPr>
        <w:tc>
          <w:tcPr>
            <w:tcW w:w="534" w:type="dxa"/>
            <w:vAlign w:val="center"/>
          </w:tcPr>
          <w:p w14:paraId="6260BC59" w14:textId="77777777" w:rsidR="004D11CF" w:rsidRDefault="004D11CF" w:rsidP="00FC3655">
            <w:pPr>
              <w:jc w:val="center"/>
              <w:rPr>
                <w:rFonts w:ascii="Sylfaen" w:hAnsi="Sylfaen"/>
                <w:sz w:val="20"/>
                <w:szCs w:val="20"/>
              </w:rPr>
            </w:pPr>
            <w:r>
              <w:rPr>
                <w:rFonts w:ascii="Sylfaen" w:hAnsi="Sylfaen"/>
                <w:sz w:val="20"/>
                <w:szCs w:val="20"/>
              </w:rPr>
              <w:t>3</w:t>
            </w:r>
          </w:p>
        </w:tc>
        <w:tc>
          <w:tcPr>
            <w:tcW w:w="4988" w:type="dxa"/>
            <w:vAlign w:val="center"/>
          </w:tcPr>
          <w:p w14:paraId="342686A9" w14:textId="77777777" w:rsidR="004D11CF" w:rsidRPr="00117259" w:rsidRDefault="004D11CF" w:rsidP="00FC3655">
            <w:pPr>
              <w:rPr>
                <w:rFonts w:ascii="Sylfaen" w:hAnsi="Sylfaen"/>
                <w:b/>
                <w:lang w:val="en-US"/>
              </w:rPr>
            </w:pPr>
            <w:r>
              <w:rPr>
                <w:rFonts w:ascii="Sylfaen" w:hAnsi="Sylfaen"/>
                <w:b/>
              </w:rPr>
              <w:t xml:space="preserve">ღორღოვანი გრუნტი, </w:t>
            </w:r>
            <w:r>
              <w:rPr>
                <w:rFonts w:ascii="Sylfaen" w:hAnsi="Sylfaen"/>
              </w:rPr>
              <w:t>მონაცრისფრო ყავისფერი</w:t>
            </w:r>
            <w:r w:rsidRPr="00796A68">
              <w:rPr>
                <w:rFonts w:ascii="Sylfaen" w:hAnsi="Sylfaen"/>
              </w:rPr>
              <w:t xml:space="preserve">, </w:t>
            </w:r>
            <w:r>
              <w:rPr>
                <w:rFonts w:ascii="Sylfaen" w:hAnsi="Sylfaen"/>
              </w:rPr>
              <w:t>თიხნარის</w:t>
            </w:r>
            <w:r w:rsidRPr="00796A68">
              <w:rPr>
                <w:rFonts w:ascii="Sylfaen" w:hAnsi="Sylfaen"/>
              </w:rPr>
              <w:t xml:space="preserve"> შემავსებლით, </w:t>
            </w:r>
            <w:r>
              <w:rPr>
                <w:rFonts w:ascii="Sylfaen" w:hAnsi="Sylfaen"/>
              </w:rPr>
              <w:t>ლოდების</w:t>
            </w:r>
            <w:r w:rsidRPr="00796A68">
              <w:rPr>
                <w:rFonts w:ascii="Sylfaen" w:hAnsi="Sylfaen"/>
              </w:rPr>
              <w:t xml:space="preserve"> შემ</w:t>
            </w:r>
            <w:r>
              <w:rPr>
                <w:rFonts w:ascii="Sylfaen" w:hAnsi="Sylfaen"/>
              </w:rPr>
              <w:t xml:space="preserve">ცველობით - </w:t>
            </w:r>
            <w:proofErr w:type="spellStart"/>
            <w:r>
              <w:rPr>
                <w:rFonts w:ascii="Sylfaen" w:hAnsi="Sylfaen"/>
                <w:lang w:val="en-US"/>
              </w:rPr>
              <w:t>cdQ</w:t>
            </w:r>
            <w:r>
              <w:rPr>
                <w:rFonts w:ascii="Sylfaen" w:hAnsi="Sylfaen"/>
                <w:vertAlign w:val="subscript"/>
                <w:lang w:val="en-US"/>
              </w:rPr>
              <w:t>IV</w:t>
            </w:r>
            <w:proofErr w:type="spellEnd"/>
            <w:r>
              <w:rPr>
                <w:rFonts w:ascii="Sylfaen" w:hAnsi="Sylfaen"/>
                <w:vertAlign w:val="subscript"/>
              </w:rPr>
              <w:t xml:space="preserve"> - </w:t>
            </w:r>
            <w:r>
              <w:rPr>
                <w:rFonts w:ascii="Sylfaen" w:hAnsi="Sylfaen"/>
              </w:rPr>
              <w:t>კოლუვიურ-დელუვიური</w:t>
            </w:r>
          </w:p>
        </w:tc>
        <w:tc>
          <w:tcPr>
            <w:tcW w:w="537" w:type="dxa"/>
            <w:textDirection w:val="btLr"/>
            <w:vAlign w:val="center"/>
          </w:tcPr>
          <w:p w14:paraId="4508E38D"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010E701E"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21EFE4D9"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0B2B2A49"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1201DC25"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6C673A50"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4F350077"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3F5FBEF4" w14:textId="77777777" w:rsidR="004D11CF" w:rsidRPr="00A21D13" w:rsidRDefault="004D11CF" w:rsidP="00FC3655">
            <w:pPr>
              <w:ind w:left="113" w:right="113"/>
              <w:jc w:val="center"/>
              <w:rPr>
                <w:rFonts w:ascii="Sylfaen" w:hAnsi="Sylfaen"/>
                <w:lang w:val="en-US"/>
              </w:rPr>
            </w:pPr>
            <w:r>
              <w:rPr>
                <w:rFonts w:ascii="Sylfaen" w:hAnsi="Sylfaen"/>
                <w:lang w:val="en-US"/>
              </w:rPr>
              <w:t>0.0-13.2</w:t>
            </w:r>
          </w:p>
        </w:tc>
      </w:tr>
      <w:tr w:rsidR="004D11CF" w:rsidRPr="004A3F46" w14:paraId="15C09D38" w14:textId="77777777" w:rsidTr="00FC3655">
        <w:trPr>
          <w:cantSplit/>
          <w:trHeight w:val="1134"/>
          <w:jc w:val="center"/>
        </w:trPr>
        <w:tc>
          <w:tcPr>
            <w:tcW w:w="534" w:type="dxa"/>
            <w:vAlign w:val="center"/>
          </w:tcPr>
          <w:p w14:paraId="06F2FCD5" w14:textId="77777777" w:rsidR="004D11CF" w:rsidRPr="004A3F46" w:rsidRDefault="004D11CF" w:rsidP="00FC3655">
            <w:pPr>
              <w:jc w:val="center"/>
              <w:rPr>
                <w:rFonts w:ascii="Sylfaen" w:hAnsi="Sylfaen"/>
                <w:sz w:val="20"/>
                <w:szCs w:val="20"/>
              </w:rPr>
            </w:pPr>
            <w:r>
              <w:rPr>
                <w:rFonts w:ascii="Sylfaen" w:hAnsi="Sylfaen"/>
                <w:sz w:val="20"/>
                <w:szCs w:val="20"/>
              </w:rPr>
              <w:t>4</w:t>
            </w:r>
          </w:p>
        </w:tc>
        <w:tc>
          <w:tcPr>
            <w:tcW w:w="4988" w:type="dxa"/>
            <w:vAlign w:val="center"/>
          </w:tcPr>
          <w:p w14:paraId="32DA21F0" w14:textId="77777777" w:rsidR="004D11CF" w:rsidRPr="004A3F46" w:rsidRDefault="004D11CF" w:rsidP="00FC3655">
            <w:pPr>
              <w:rPr>
                <w:rFonts w:ascii="Sylfaen" w:hAnsi="Sylfaen"/>
                <w:highlight w:val="yellow"/>
              </w:rPr>
            </w:pPr>
            <w:r w:rsidRPr="00581452">
              <w:rPr>
                <w:rFonts w:ascii="Sylfaen" w:hAnsi="Sylfaen"/>
                <w:b/>
              </w:rPr>
              <w:t>თიხნარი</w:t>
            </w:r>
            <w:r w:rsidRPr="00CE3FCA">
              <w:rPr>
                <w:rFonts w:ascii="Sylfaen" w:hAnsi="Sylfaen"/>
              </w:rPr>
              <w:t xml:space="preserve"> ღია ყავისფერი, მყარი, ხვინჭის და ღორღის</w:t>
            </w:r>
            <w:r w:rsidRPr="00CE3FCA">
              <w:rPr>
                <w:rFonts w:ascii="Sylfaen" w:hAnsi="Sylfaen"/>
                <w:lang w:val="en-US"/>
              </w:rPr>
              <w:t xml:space="preserve"> </w:t>
            </w:r>
            <w:r w:rsidRPr="00CE3FCA">
              <w:rPr>
                <w:rFonts w:ascii="Sylfaen" w:hAnsi="Sylfaen"/>
              </w:rPr>
              <w:t xml:space="preserve"> </w:t>
            </w:r>
            <w:r>
              <w:rPr>
                <w:rFonts w:ascii="Sylfaen" w:hAnsi="Sylfaen"/>
              </w:rPr>
              <w:t>შემცველობით</w:t>
            </w:r>
            <w:r w:rsidRPr="00CE3FCA">
              <w:rPr>
                <w:rFonts w:ascii="Sylfaen" w:hAnsi="Sylfaen"/>
              </w:rPr>
              <w:t xml:space="preserve"> - deQ</w:t>
            </w:r>
            <w:r w:rsidRPr="00CE3FCA">
              <w:rPr>
                <w:rFonts w:ascii="Sylfaen" w:hAnsi="Sylfaen"/>
                <w:vertAlign w:val="subscript"/>
              </w:rPr>
              <w:t>IV</w:t>
            </w:r>
            <w:r w:rsidRPr="00CE3FCA">
              <w:rPr>
                <w:rFonts w:ascii="Sylfaen" w:hAnsi="Sylfaen"/>
              </w:rPr>
              <w:t xml:space="preserve"> </w:t>
            </w:r>
            <w:r>
              <w:rPr>
                <w:rFonts w:ascii="Sylfaen" w:hAnsi="Sylfaen"/>
              </w:rPr>
              <w:t xml:space="preserve">- </w:t>
            </w:r>
            <w:r w:rsidRPr="00CE3FCA">
              <w:rPr>
                <w:rFonts w:ascii="Sylfaen" w:hAnsi="Sylfaen"/>
              </w:rPr>
              <w:t xml:space="preserve">დელუვიურ-ელუვიური  </w:t>
            </w:r>
          </w:p>
        </w:tc>
        <w:tc>
          <w:tcPr>
            <w:tcW w:w="537" w:type="dxa"/>
            <w:textDirection w:val="btLr"/>
            <w:vAlign w:val="center"/>
          </w:tcPr>
          <w:p w14:paraId="7554D49E" w14:textId="77777777" w:rsidR="004D11CF" w:rsidRPr="00A21D13" w:rsidRDefault="004D11CF" w:rsidP="00FC3655">
            <w:pPr>
              <w:ind w:left="113" w:right="113"/>
              <w:jc w:val="center"/>
              <w:rPr>
                <w:rFonts w:ascii="Sylfaen" w:hAnsi="Sylfaen"/>
                <w:lang w:val="en-US"/>
              </w:rPr>
            </w:pPr>
            <w:r>
              <w:rPr>
                <w:rFonts w:ascii="Sylfaen" w:hAnsi="Sylfaen"/>
                <w:lang w:val="en-US"/>
              </w:rPr>
              <w:t>0.0-2.6</w:t>
            </w:r>
          </w:p>
        </w:tc>
        <w:tc>
          <w:tcPr>
            <w:tcW w:w="537" w:type="dxa"/>
            <w:textDirection w:val="btLr"/>
            <w:vAlign w:val="center"/>
          </w:tcPr>
          <w:p w14:paraId="526DA8D5" w14:textId="77777777" w:rsidR="004D11CF" w:rsidRPr="00A21D13" w:rsidRDefault="004D11CF" w:rsidP="00FC3655">
            <w:pPr>
              <w:ind w:left="113" w:right="113"/>
              <w:jc w:val="center"/>
              <w:rPr>
                <w:rFonts w:ascii="Sylfaen" w:hAnsi="Sylfaen"/>
                <w:lang w:val="en-US"/>
              </w:rPr>
            </w:pPr>
            <w:r>
              <w:rPr>
                <w:rFonts w:ascii="Sylfaen" w:hAnsi="Sylfaen"/>
                <w:lang w:val="en-US"/>
              </w:rPr>
              <w:t>0.0-4.2</w:t>
            </w:r>
          </w:p>
        </w:tc>
        <w:tc>
          <w:tcPr>
            <w:tcW w:w="537" w:type="dxa"/>
            <w:textDirection w:val="btLr"/>
            <w:vAlign w:val="center"/>
          </w:tcPr>
          <w:p w14:paraId="53F2E1E6" w14:textId="77777777" w:rsidR="004D11CF" w:rsidRPr="00A21D13" w:rsidRDefault="004D11CF" w:rsidP="00FC3655">
            <w:pPr>
              <w:ind w:left="113" w:right="113"/>
              <w:jc w:val="center"/>
              <w:rPr>
                <w:rFonts w:ascii="Sylfaen" w:hAnsi="Sylfaen"/>
                <w:lang w:val="en-US"/>
              </w:rPr>
            </w:pPr>
            <w:r>
              <w:rPr>
                <w:rFonts w:ascii="Sylfaen" w:hAnsi="Sylfaen"/>
                <w:lang w:val="en-US"/>
              </w:rPr>
              <w:t>0.0-4.6</w:t>
            </w:r>
          </w:p>
        </w:tc>
        <w:tc>
          <w:tcPr>
            <w:tcW w:w="537" w:type="dxa"/>
            <w:textDirection w:val="btLr"/>
            <w:vAlign w:val="center"/>
          </w:tcPr>
          <w:p w14:paraId="27D10B53" w14:textId="77777777" w:rsidR="004D11CF" w:rsidRPr="00A21D13" w:rsidRDefault="004D11CF" w:rsidP="00FC3655">
            <w:pPr>
              <w:ind w:left="113" w:right="113"/>
              <w:jc w:val="center"/>
              <w:rPr>
                <w:rFonts w:ascii="Sylfaen" w:hAnsi="Sylfaen"/>
                <w:lang w:val="en-US"/>
              </w:rPr>
            </w:pPr>
            <w:r>
              <w:rPr>
                <w:rFonts w:ascii="Sylfaen" w:hAnsi="Sylfaen"/>
                <w:lang w:val="en-US"/>
              </w:rPr>
              <w:t>0.0-5.4</w:t>
            </w:r>
          </w:p>
        </w:tc>
        <w:tc>
          <w:tcPr>
            <w:tcW w:w="591" w:type="dxa"/>
            <w:textDirection w:val="btLr"/>
            <w:vAlign w:val="center"/>
          </w:tcPr>
          <w:p w14:paraId="19AC2FAB" w14:textId="77777777" w:rsidR="004D11CF" w:rsidRPr="00A21D13" w:rsidRDefault="004D11CF" w:rsidP="00FC3655">
            <w:pPr>
              <w:ind w:left="113" w:right="113"/>
              <w:jc w:val="center"/>
              <w:rPr>
                <w:rFonts w:ascii="Sylfaen" w:hAnsi="Sylfaen"/>
                <w:lang w:val="en-US"/>
              </w:rPr>
            </w:pPr>
            <w:r>
              <w:rPr>
                <w:rFonts w:ascii="Sylfaen" w:hAnsi="Sylfaen"/>
                <w:lang w:val="en-US"/>
              </w:rPr>
              <w:t>0.0-2.5</w:t>
            </w:r>
          </w:p>
        </w:tc>
        <w:tc>
          <w:tcPr>
            <w:tcW w:w="591" w:type="dxa"/>
            <w:textDirection w:val="btLr"/>
            <w:vAlign w:val="center"/>
          </w:tcPr>
          <w:p w14:paraId="7DAD75A7" w14:textId="77777777" w:rsidR="004D11CF" w:rsidRPr="00A21D13" w:rsidRDefault="004D11CF" w:rsidP="00FC3655">
            <w:pPr>
              <w:ind w:left="113" w:right="113"/>
              <w:jc w:val="center"/>
              <w:rPr>
                <w:rFonts w:ascii="Sylfaen" w:hAnsi="Sylfaen"/>
                <w:lang w:val="en-US"/>
              </w:rPr>
            </w:pPr>
            <w:r>
              <w:rPr>
                <w:rFonts w:ascii="Sylfaen" w:hAnsi="Sylfaen"/>
                <w:lang w:val="en-US"/>
              </w:rPr>
              <w:t>0.0-4.5</w:t>
            </w:r>
          </w:p>
        </w:tc>
        <w:tc>
          <w:tcPr>
            <w:tcW w:w="591" w:type="dxa"/>
            <w:textDirection w:val="btLr"/>
            <w:vAlign w:val="center"/>
          </w:tcPr>
          <w:p w14:paraId="02879343" w14:textId="77777777" w:rsidR="004D11CF" w:rsidRPr="00A21D13" w:rsidRDefault="004D11CF" w:rsidP="00FC3655">
            <w:pPr>
              <w:ind w:left="113" w:right="113"/>
              <w:jc w:val="center"/>
              <w:rPr>
                <w:rFonts w:ascii="Sylfaen" w:hAnsi="Sylfaen"/>
                <w:lang w:val="en-US"/>
              </w:rPr>
            </w:pPr>
            <w:r>
              <w:rPr>
                <w:rFonts w:ascii="Sylfaen" w:hAnsi="Sylfaen"/>
                <w:lang w:val="en-US"/>
              </w:rPr>
              <w:t>0.0-7.0</w:t>
            </w:r>
          </w:p>
        </w:tc>
        <w:tc>
          <w:tcPr>
            <w:tcW w:w="627" w:type="dxa"/>
            <w:textDirection w:val="btLr"/>
            <w:vAlign w:val="center"/>
          </w:tcPr>
          <w:p w14:paraId="2629341A"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42CB95CB" w14:textId="77777777" w:rsidTr="00FC3655">
        <w:trPr>
          <w:cantSplit/>
          <w:trHeight w:val="1134"/>
          <w:jc w:val="center"/>
        </w:trPr>
        <w:tc>
          <w:tcPr>
            <w:tcW w:w="534" w:type="dxa"/>
            <w:vAlign w:val="center"/>
          </w:tcPr>
          <w:p w14:paraId="195C3AAC" w14:textId="77777777" w:rsidR="004D11CF" w:rsidRDefault="004D11CF" w:rsidP="00FC3655">
            <w:pPr>
              <w:jc w:val="center"/>
              <w:rPr>
                <w:rFonts w:ascii="Sylfaen" w:hAnsi="Sylfaen"/>
                <w:sz w:val="20"/>
                <w:szCs w:val="20"/>
              </w:rPr>
            </w:pPr>
            <w:r>
              <w:rPr>
                <w:rFonts w:ascii="Sylfaen" w:hAnsi="Sylfaen"/>
                <w:sz w:val="20"/>
                <w:szCs w:val="20"/>
              </w:rPr>
              <w:t>5</w:t>
            </w:r>
          </w:p>
        </w:tc>
        <w:tc>
          <w:tcPr>
            <w:tcW w:w="4988" w:type="dxa"/>
            <w:vAlign w:val="center"/>
          </w:tcPr>
          <w:p w14:paraId="02439D59" w14:textId="77777777" w:rsidR="004D11CF" w:rsidRPr="00554864" w:rsidRDefault="004D11CF" w:rsidP="00FC3655">
            <w:pPr>
              <w:rPr>
                <w:rFonts w:ascii="Sylfaen" w:hAnsi="Sylfaen"/>
              </w:rPr>
            </w:pPr>
            <w:r>
              <w:rPr>
                <w:rFonts w:ascii="Sylfaen" w:hAnsi="Sylfaen"/>
                <w:b/>
              </w:rPr>
              <w:t xml:space="preserve">თიხა </w:t>
            </w:r>
            <w:r>
              <w:rPr>
                <w:rFonts w:ascii="Sylfaen" w:hAnsi="Sylfaen"/>
                <w:b/>
                <w:lang w:val="ru-RU"/>
              </w:rPr>
              <w:t xml:space="preserve"> </w:t>
            </w:r>
            <w:r>
              <w:rPr>
                <w:rFonts w:ascii="Sylfaen" w:hAnsi="Sylfaen"/>
              </w:rPr>
              <w:t xml:space="preserve">მერგელოვანი (კარბონატული), მოწითალო ყავისფერი შეფერილობის, მომწვანო-მოლურჯო ნაცრისფერი ლაქებით, მყარი. – </w:t>
            </w:r>
            <w:r>
              <w:rPr>
                <w:rFonts w:ascii="Sylfaen" w:hAnsi="Sylfaen"/>
                <w:lang w:val="en-US"/>
              </w:rPr>
              <w:t>J</w:t>
            </w:r>
            <w:r>
              <w:rPr>
                <w:rFonts w:ascii="Sylfaen" w:hAnsi="Sylfaen"/>
                <w:vertAlign w:val="subscript"/>
                <w:lang w:val="en-US"/>
              </w:rPr>
              <w:t>2</w:t>
            </w:r>
            <w:r>
              <w:rPr>
                <w:rFonts w:ascii="Sylfaen" w:hAnsi="Sylfaen"/>
                <w:lang w:val="en-US"/>
              </w:rPr>
              <w:t>b</w:t>
            </w:r>
            <w:r>
              <w:rPr>
                <w:rFonts w:ascii="Sylfaen" w:hAnsi="Sylfaen"/>
                <w:vertAlign w:val="subscript"/>
                <w:lang w:val="en-US"/>
              </w:rPr>
              <w:t>2</w:t>
            </w:r>
            <w:r>
              <w:rPr>
                <w:rFonts w:ascii="Sylfaen" w:hAnsi="Sylfaen"/>
                <w:vertAlign w:val="superscript"/>
                <w:lang w:val="en-US"/>
              </w:rPr>
              <w:t>3</w:t>
            </w:r>
          </w:p>
        </w:tc>
        <w:tc>
          <w:tcPr>
            <w:tcW w:w="537" w:type="dxa"/>
            <w:textDirection w:val="btLr"/>
            <w:vAlign w:val="center"/>
          </w:tcPr>
          <w:p w14:paraId="76F81008" w14:textId="77777777" w:rsidR="004D11CF" w:rsidRPr="00A21D13" w:rsidRDefault="004D11CF" w:rsidP="00FC3655">
            <w:pPr>
              <w:ind w:left="113" w:right="113"/>
              <w:jc w:val="center"/>
              <w:rPr>
                <w:rFonts w:ascii="Sylfaen" w:hAnsi="Sylfaen"/>
                <w:lang w:val="en-US"/>
              </w:rPr>
            </w:pPr>
            <w:r>
              <w:rPr>
                <w:rFonts w:ascii="Sylfaen" w:hAnsi="Sylfaen"/>
                <w:lang w:val="en-US"/>
              </w:rPr>
              <w:t>2.6-15.4</w:t>
            </w:r>
          </w:p>
        </w:tc>
        <w:tc>
          <w:tcPr>
            <w:tcW w:w="537" w:type="dxa"/>
            <w:textDirection w:val="btLr"/>
            <w:vAlign w:val="center"/>
          </w:tcPr>
          <w:p w14:paraId="258C05A9" w14:textId="77777777" w:rsidR="004D11CF" w:rsidRPr="00A21D13" w:rsidRDefault="004D11CF" w:rsidP="00FC3655">
            <w:pPr>
              <w:ind w:left="113" w:right="113"/>
              <w:jc w:val="center"/>
              <w:rPr>
                <w:rFonts w:ascii="Sylfaen" w:hAnsi="Sylfaen"/>
                <w:lang w:val="en-US"/>
              </w:rPr>
            </w:pPr>
            <w:r>
              <w:rPr>
                <w:rFonts w:ascii="Sylfaen" w:hAnsi="Sylfaen"/>
                <w:lang w:val="en-US"/>
              </w:rPr>
              <w:t>4.2-6.8</w:t>
            </w:r>
          </w:p>
        </w:tc>
        <w:tc>
          <w:tcPr>
            <w:tcW w:w="537" w:type="dxa"/>
            <w:textDirection w:val="btLr"/>
            <w:vAlign w:val="center"/>
          </w:tcPr>
          <w:p w14:paraId="07C1ED74" w14:textId="77777777" w:rsidR="004D11CF" w:rsidRPr="00A21D13" w:rsidRDefault="004D11CF" w:rsidP="00FC3655">
            <w:pPr>
              <w:ind w:left="113" w:right="113"/>
              <w:jc w:val="center"/>
              <w:rPr>
                <w:rFonts w:ascii="Sylfaen" w:hAnsi="Sylfaen"/>
                <w:lang w:val="en-US"/>
              </w:rPr>
            </w:pPr>
            <w:r>
              <w:rPr>
                <w:rFonts w:ascii="Sylfaen" w:hAnsi="Sylfaen"/>
                <w:lang w:val="en-US"/>
              </w:rPr>
              <w:t>4.6-25.0</w:t>
            </w:r>
          </w:p>
        </w:tc>
        <w:tc>
          <w:tcPr>
            <w:tcW w:w="537" w:type="dxa"/>
            <w:textDirection w:val="btLr"/>
            <w:vAlign w:val="center"/>
          </w:tcPr>
          <w:p w14:paraId="35BF3270" w14:textId="77777777" w:rsidR="004D11CF" w:rsidRPr="00A21D13" w:rsidRDefault="004D11CF" w:rsidP="00FC3655">
            <w:pPr>
              <w:ind w:left="113" w:right="113"/>
              <w:jc w:val="center"/>
              <w:rPr>
                <w:rFonts w:ascii="Sylfaen" w:hAnsi="Sylfaen"/>
                <w:lang w:val="en-US"/>
              </w:rPr>
            </w:pPr>
            <w:r>
              <w:rPr>
                <w:rFonts w:ascii="Sylfaen" w:hAnsi="Sylfaen"/>
                <w:lang w:val="en-US"/>
              </w:rPr>
              <w:t>5.4-10.8</w:t>
            </w:r>
          </w:p>
        </w:tc>
        <w:tc>
          <w:tcPr>
            <w:tcW w:w="591" w:type="dxa"/>
            <w:textDirection w:val="btLr"/>
            <w:vAlign w:val="center"/>
          </w:tcPr>
          <w:p w14:paraId="02FECE7B" w14:textId="77777777" w:rsidR="004D11CF" w:rsidRPr="00A21D13" w:rsidRDefault="004D11CF" w:rsidP="00FC3655">
            <w:pPr>
              <w:ind w:left="113" w:right="113"/>
              <w:jc w:val="center"/>
              <w:rPr>
                <w:rFonts w:ascii="Sylfaen" w:hAnsi="Sylfaen"/>
                <w:lang w:val="en-US"/>
              </w:rPr>
            </w:pPr>
            <w:r>
              <w:rPr>
                <w:rFonts w:ascii="Sylfaen" w:hAnsi="Sylfaen"/>
                <w:lang w:val="en-US"/>
              </w:rPr>
              <w:t>2.5-20.0</w:t>
            </w:r>
          </w:p>
        </w:tc>
        <w:tc>
          <w:tcPr>
            <w:tcW w:w="591" w:type="dxa"/>
            <w:textDirection w:val="btLr"/>
            <w:vAlign w:val="center"/>
          </w:tcPr>
          <w:p w14:paraId="0443E55B"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3BC28F08"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31F5EE81" w14:textId="77777777" w:rsidR="004D11CF" w:rsidRPr="00A21D13" w:rsidRDefault="004D11CF" w:rsidP="00FC3655">
            <w:pPr>
              <w:ind w:left="113" w:right="113"/>
              <w:jc w:val="center"/>
              <w:rPr>
                <w:rFonts w:ascii="Sylfaen" w:hAnsi="Sylfaen"/>
                <w:lang w:val="en-US"/>
              </w:rPr>
            </w:pPr>
            <w:r>
              <w:rPr>
                <w:rFonts w:ascii="Sylfaen" w:hAnsi="Sylfaen"/>
                <w:lang w:val="en-US"/>
              </w:rPr>
              <w:t>13.2-25.0</w:t>
            </w:r>
          </w:p>
        </w:tc>
      </w:tr>
      <w:tr w:rsidR="004D11CF" w:rsidRPr="004A3F46" w14:paraId="1BC7E3A6" w14:textId="77777777" w:rsidTr="00FC3655">
        <w:trPr>
          <w:cantSplit/>
          <w:trHeight w:val="1134"/>
          <w:jc w:val="center"/>
        </w:trPr>
        <w:tc>
          <w:tcPr>
            <w:tcW w:w="534" w:type="dxa"/>
            <w:vAlign w:val="center"/>
          </w:tcPr>
          <w:p w14:paraId="173E58CD" w14:textId="77777777" w:rsidR="004D11CF" w:rsidRPr="00FD1DAF" w:rsidRDefault="004D11CF" w:rsidP="00FC3655">
            <w:pPr>
              <w:jc w:val="center"/>
              <w:rPr>
                <w:rFonts w:ascii="Sylfaen" w:hAnsi="Sylfaen"/>
                <w:sz w:val="20"/>
                <w:szCs w:val="20"/>
                <w:lang w:val="en-US"/>
              </w:rPr>
            </w:pPr>
            <w:r>
              <w:rPr>
                <w:rFonts w:ascii="Sylfaen" w:hAnsi="Sylfaen"/>
                <w:sz w:val="20"/>
                <w:szCs w:val="20"/>
                <w:lang w:val="en-US"/>
              </w:rPr>
              <w:lastRenderedPageBreak/>
              <w:t>6</w:t>
            </w:r>
          </w:p>
        </w:tc>
        <w:tc>
          <w:tcPr>
            <w:tcW w:w="4988" w:type="dxa"/>
            <w:vAlign w:val="center"/>
          </w:tcPr>
          <w:p w14:paraId="4DE171F6" w14:textId="77777777" w:rsidR="004D11CF" w:rsidRPr="00554864" w:rsidRDefault="004D11CF" w:rsidP="00FC3655">
            <w:pPr>
              <w:rPr>
                <w:rFonts w:ascii="Sylfaen" w:hAnsi="Sylfaen"/>
                <w:b/>
              </w:rPr>
            </w:pPr>
            <w:r>
              <w:rPr>
                <w:rFonts w:ascii="Sylfaen" w:hAnsi="Sylfaen"/>
                <w:b/>
              </w:rPr>
              <w:t xml:space="preserve">თიხა </w:t>
            </w:r>
            <w:r>
              <w:rPr>
                <w:rFonts w:ascii="Sylfaen" w:hAnsi="Sylfaen"/>
                <w:b/>
                <w:lang w:val="ru-RU"/>
              </w:rPr>
              <w:t xml:space="preserve"> </w:t>
            </w:r>
            <w:r>
              <w:rPr>
                <w:rFonts w:ascii="Sylfaen" w:hAnsi="Sylfaen"/>
              </w:rPr>
              <w:t>მერგელოვანი (კარბონატული), მუქი მოშავო ნაცრისფერი, შრეებრივი, მკვრივი ქვიშის თხელი და ფურცლოვანი შუაშრეებით და ლინზებით, მყარი. –</w:t>
            </w:r>
            <w:r w:rsidRPr="00581452">
              <w:rPr>
                <w:rFonts w:ascii="Sylfaen" w:hAnsi="Sylfaen"/>
              </w:rPr>
              <w:t xml:space="preserve"> </w:t>
            </w:r>
            <w:r>
              <w:rPr>
                <w:rFonts w:ascii="Sylfaen" w:hAnsi="Sylfaen"/>
                <w:lang w:val="en-US"/>
              </w:rPr>
              <w:t>J</w:t>
            </w:r>
            <w:r>
              <w:rPr>
                <w:rFonts w:ascii="Sylfaen" w:hAnsi="Sylfaen"/>
                <w:vertAlign w:val="subscript"/>
                <w:lang w:val="en-US"/>
              </w:rPr>
              <w:t>2</w:t>
            </w:r>
            <w:r>
              <w:rPr>
                <w:rFonts w:ascii="Sylfaen" w:hAnsi="Sylfaen"/>
                <w:lang w:val="en-US"/>
              </w:rPr>
              <w:t>b</w:t>
            </w:r>
            <w:r>
              <w:rPr>
                <w:rFonts w:ascii="Sylfaen" w:hAnsi="Sylfaen"/>
                <w:vertAlign w:val="subscript"/>
                <w:lang w:val="en-US"/>
              </w:rPr>
              <w:t>2</w:t>
            </w:r>
            <w:r>
              <w:rPr>
                <w:rFonts w:ascii="Sylfaen" w:hAnsi="Sylfaen"/>
                <w:vertAlign w:val="superscript"/>
                <w:lang w:val="en-US"/>
              </w:rPr>
              <w:t>3</w:t>
            </w:r>
          </w:p>
        </w:tc>
        <w:tc>
          <w:tcPr>
            <w:tcW w:w="537" w:type="dxa"/>
            <w:textDirection w:val="btLr"/>
            <w:vAlign w:val="center"/>
          </w:tcPr>
          <w:p w14:paraId="5CDDBAC4"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4152C739" w14:textId="77777777" w:rsidR="004D11CF" w:rsidRPr="00A21D13" w:rsidRDefault="004D11CF" w:rsidP="00FC3655">
            <w:pPr>
              <w:ind w:left="113" w:right="113"/>
              <w:jc w:val="center"/>
              <w:rPr>
                <w:rFonts w:ascii="Sylfaen" w:hAnsi="Sylfaen"/>
                <w:lang w:val="en-US"/>
              </w:rPr>
            </w:pPr>
            <w:r>
              <w:rPr>
                <w:rFonts w:ascii="Sylfaen" w:hAnsi="Sylfaen"/>
                <w:lang w:val="en-US"/>
              </w:rPr>
              <w:t>6.8-25.0</w:t>
            </w:r>
          </w:p>
        </w:tc>
        <w:tc>
          <w:tcPr>
            <w:tcW w:w="537" w:type="dxa"/>
            <w:textDirection w:val="btLr"/>
            <w:vAlign w:val="center"/>
          </w:tcPr>
          <w:p w14:paraId="1FB19D44" w14:textId="77777777" w:rsidR="004D11CF" w:rsidRPr="004A3F46" w:rsidRDefault="004D11CF" w:rsidP="00FC3655">
            <w:pPr>
              <w:ind w:left="113" w:right="113"/>
              <w:jc w:val="center"/>
              <w:rPr>
                <w:rFonts w:ascii="Sylfaen" w:hAnsi="Sylfaen"/>
              </w:rPr>
            </w:pPr>
          </w:p>
        </w:tc>
        <w:tc>
          <w:tcPr>
            <w:tcW w:w="537" w:type="dxa"/>
            <w:textDirection w:val="btLr"/>
            <w:vAlign w:val="center"/>
          </w:tcPr>
          <w:p w14:paraId="7BEAFF15" w14:textId="77777777" w:rsidR="004D11CF" w:rsidRPr="00A21D13" w:rsidRDefault="004D11CF" w:rsidP="00FC3655">
            <w:pPr>
              <w:ind w:left="113" w:right="113"/>
              <w:jc w:val="center"/>
              <w:rPr>
                <w:rFonts w:ascii="Sylfaen" w:hAnsi="Sylfaen"/>
                <w:lang w:val="en-US"/>
              </w:rPr>
            </w:pPr>
            <w:r>
              <w:rPr>
                <w:rFonts w:ascii="Sylfaen" w:hAnsi="Sylfaen"/>
                <w:lang w:val="en-US"/>
              </w:rPr>
              <w:t>10.8-25.0</w:t>
            </w:r>
          </w:p>
        </w:tc>
        <w:tc>
          <w:tcPr>
            <w:tcW w:w="591" w:type="dxa"/>
            <w:textDirection w:val="btLr"/>
            <w:vAlign w:val="center"/>
          </w:tcPr>
          <w:p w14:paraId="0148D07A" w14:textId="77777777" w:rsidR="004D11CF" w:rsidRPr="00A21D13" w:rsidRDefault="004D11CF" w:rsidP="00FC3655">
            <w:pPr>
              <w:ind w:left="113" w:right="113"/>
              <w:jc w:val="center"/>
              <w:rPr>
                <w:rFonts w:ascii="Sylfaen" w:hAnsi="Sylfaen"/>
                <w:lang w:val="en-US"/>
              </w:rPr>
            </w:pPr>
            <w:r>
              <w:rPr>
                <w:rFonts w:ascii="Sylfaen" w:hAnsi="Sylfaen"/>
                <w:lang w:val="en-US"/>
              </w:rPr>
              <w:t>20.0-25.0</w:t>
            </w:r>
          </w:p>
        </w:tc>
        <w:tc>
          <w:tcPr>
            <w:tcW w:w="591" w:type="dxa"/>
            <w:textDirection w:val="btLr"/>
            <w:vAlign w:val="center"/>
          </w:tcPr>
          <w:p w14:paraId="617297EF"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043B8DD6"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7BBCF9CB"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4D0E569A" w14:textId="77777777" w:rsidTr="00FC3655">
        <w:trPr>
          <w:cantSplit/>
          <w:trHeight w:val="413"/>
          <w:jc w:val="center"/>
        </w:trPr>
        <w:tc>
          <w:tcPr>
            <w:tcW w:w="10070" w:type="dxa"/>
            <w:gridSpan w:val="10"/>
            <w:vAlign w:val="center"/>
          </w:tcPr>
          <w:p w14:paraId="5E75175E" w14:textId="77777777" w:rsidR="004D11CF" w:rsidRPr="009D0324" w:rsidRDefault="004D11CF" w:rsidP="00FC3655">
            <w:pPr>
              <w:ind w:left="113" w:right="113"/>
              <w:rPr>
                <w:rFonts w:ascii="Sylfaen" w:hAnsi="Sylfaen"/>
                <w:b/>
              </w:rPr>
            </w:pPr>
            <w:r w:rsidRPr="009D0324">
              <w:rPr>
                <w:rFonts w:ascii="Sylfaen" w:hAnsi="Sylfaen"/>
                <w:b/>
              </w:rPr>
              <w:t>კლდოვანი ქანები</w:t>
            </w:r>
          </w:p>
        </w:tc>
      </w:tr>
      <w:tr w:rsidR="004D11CF" w:rsidRPr="004A3F46" w14:paraId="797D9D17" w14:textId="77777777" w:rsidTr="00FC3655">
        <w:trPr>
          <w:cantSplit/>
          <w:trHeight w:val="1134"/>
          <w:jc w:val="center"/>
        </w:trPr>
        <w:tc>
          <w:tcPr>
            <w:tcW w:w="534" w:type="dxa"/>
            <w:vAlign w:val="center"/>
          </w:tcPr>
          <w:p w14:paraId="3A1D298A" w14:textId="77777777" w:rsidR="004D11CF" w:rsidRPr="004A3F46" w:rsidRDefault="004D11CF" w:rsidP="00FC3655">
            <w:pPr>
              <w:jc w:val="center"/>
              <w:rPr>
                <w:rFonts w:ascii="Sylfaen" w:hAnsi="Sylfaen"/>
                <w:sz w:val="20"/>
                <w:szCs w:val="20"/>
              </w:rPr>
            </w:pPr>
            <w:r>
              <w:rPr>
                <w:rFonts w:ascii="Sylfaen" w:hAnsi="Sylfaen"/>
                <w:sz w:val="20"/>
                <w:szCs w:val="20"/>
              </w:rPr>
              <w:t>7</w:t>
            </w:r>
          </w:p>
        </w:tc>
        <w:tc>
          <w:tcPr>
            <w:tcW w:w="4988" w:type="dxa"/>
            <w:vAlign w:val="center"/>
          </w:tcPr>
          <w:p w14:paraId="0BCF5393" w14:textId="77777777" w:rsidR="004D11CF" w:rsidRPr="004A3F46" w:rsidRDefault="004D11CF" w:rsidP="00FC3655">
            <w:pPr>
              <w:rPr>
                <w:rFonts w:ascii="Sylfaen" w:hAnsi="Sylfaen"/>
                <w:highlight w:val="yellow"/>
              </w:rPr>
            </w:pPr>
            <w:r>
              <w:rPr>
                <w:rFonts w:ascii="Sylfaen" w:hAnsi="Sylfaen"/>
                <w:b/>
              </w:rPr>
              <w:t xml:space="preserve">კირქვები, </w:t>
            </w:r>
            <w:r>
              <w:rPr>
                <w:rFonts w:ascii="Sylfaen" w:hAnsi="Sylfaen"/>
              </w:rPr>
              <w:t xml:space="preserve">საშუალოდ და სუსტად </w:t>
            </w:r>
            <w:r w:rsidRPr="00581452">
              <w:rPr>
                <w:rFonts w:ascii="Sylfaen" w:hAnsi="Sylfaen"/>
              </w:rPr>
              <w:t xml:space="preserve">გამოფიტული, </w:t>
            </w:r>
            <w:r>
              <w:rPr>
                <w:rFonts w:ascii="Sylfaen" w:hAnsi="Sylfaen"/>
              </w:rPr>
              <w:t>ღია მოთეთრო</w:t>
            </w:r>
            <w:r w:rsidRPr="00581452">
              <w:rPr>
                <w:rFonts w:ascii="Sylfaen" w:hAnsi="Sylfaen"/>
              </w:rPr>
              <w:t xml:space="preserve"> ნაცრისფერი, მცირე </w:t>
            </w:r>
            <w:r>
              <w:rPr>
                <w:rFonts w:ascii="Sylfaen" w:hAnsi="Sylfaen"/>
              </w:rPr>
              <w:t xml:space="preserve">და საშუალო </w:t>
            </w:r>
            <w:r w:rsidRPr="00581452">
              <w:rPr>
                <w:rFonts w:ascii="Sylfaen" w:hAnsi="Sylfaen"/>
              </w:rPr>
              <w:t>სიმტკიცის</w:t>
            </w:r>
            <w:r>
              <w:rPr>
                <w:rFonts w:ascii="Sylfaen" w:hAnsi="Sylfaen"/>
              </w:rPr>
              <w:t>,</w:t>
            </w:r>
            <w:r w:rsidRPr="00581452">
              <w:rPr>
                <w:rFonts w:ascii="Sylfaen" w:hAnsi="Sylfaen"/>
              </w:rPr>
              <w:t xml:space="preserve"> ძლიერ ნაპრალოვანი. </w:t>
            </w:r>
            <w:r>
              <w:rPr>
                <w:rFonts w:ascii="Sylfaen" w:hAnsi="Sylfaen"/>
              </w:rPr>
              <w:t xml:space="preserve">– </w:t>
            </w:r>
            <w:r>
              <w:rPr>
                <w:rFonts w:ascii="Sylfaen" w:hAnsi="Sylfaen"/>
                <w:lang w:val="en-US"/>
              </w:rPr>
              <w:t>K</w:t>
            </w:r>
            <w:r>
              <w:rPr>
                <w:rFonts w:ascii="Sylfaen" w:hAnsi="Sylfaen"/>
                <w:vertAlign w:val="subscript"/>
                <w:lang w:val="en-US"/>
              </w:rPr>
              <w:t>1</w:t>
            </w:r>
            <w:r>
              <w:rPr>
                <w:rFonts w:ascii="Sylfaen" w:hAnsi="Sylfaen"/>
              </w:rPr>
              <w:t xml:space="preserve"> ქვედა ცარცი</w:t>
            </w:r>
          </w:p>
        </w:tc>
        <w:tc>
          <w:tcPr>
            <w:tcW w:w="537" w:type="dxa"/>
            <w:textDirection w:val="btLr"/>
            <w:vAlign w:val="center"/>
          </w:tcPr>
          <w:p w14:paraId="2BC5E9F9" w14:textId="77777777" w:rsidR="004D11CF" w:rsidRPr="00780B68"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62ADB871"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3D89AFBA"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662742E4"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0B3E1A3F"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68818833" w14:textId="77777777" w:rsidR="004D11CF" w:rsidRPr="00A21D13" w:rsidRDefault="004D11CF" w:rsidP="00FC3655">
            <w:pPr>
              <w:ind w:left="113" w:right="113"/>
              <w:jc w:val="center"/>
              <w:rPr>
                <w:rFonts w:ascii="Sylfaen" w:hAnsi="Sylfaen"/>
                <w:lang w:val="en-US"/>
              </w:rPr>
            </w:pPr>
            <w:r>
              <w:rPr>
                <w:rFonts w:ascii="Sylfaen" w:hAnsi="Sylfaen"/>
                <w:lang w:val="en-US"/>
              </w:rPr>
              <w:t>4.5-25.0</w:t>
            </w:r>
          </w:p>
        </w:tc>
        <w:tc>
          <w:tcPr>
            <w:tcW w:w="591" w:type="dxa"/>
            <w:textDirection w:val="btLr"/>
            <w:vAlign w:val="center"/>
          </w:tcPr>
          <w:p w14:paraId="4C52F7E6" w14:textId="77777777" w:rsidR="004D11CF" w:rsidRPr="00A21D13" w:rsidRDefault="004D11CF" w:rsidP="00FC3655">
            <w:pPr>
              <w:ind w:left="113" w:right="113"/>
              <w:jc w:val="center"/>
              <w:rPr>
                <w:rFonts w:ascii="Sylfaen" w:hAnsi="Sylfaen"/>
                <w:lang w:val="en-US"/>
              </w:rPr>
            </w:pPr>
            <w:r>
              <w:rPr>
                <w:rFonts w:ascii="Sylfaen" w:hAnsi="Sylfaen"/>
                <w:lang w:val="en-US"/>
              </w:rPr>
              <w:t>7.0-25.0</w:t>
            </w:r>
          </w:p>
        </w:tc>
        <w:tc>
          <w:tcPr>
            <w:tcW w:w="627" w:type="dxa"/>
            <w:textDirection w:val="btLr"/>
            <w:vAlign w:val="center"/>
          </w:tcPr>
          <w:p w14:paraId="25FD178F"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69F02D62" w14:textId="77777777" w:rsidTr="00FC3655">
        <w:trPr>
          <w:cantSplit/>
          <w:trHeight w:val="1134"/>
          <w:jc w:val="center"/>
        </w:trPr>
        <w:tc>
          <w:tcPr>
            <w:tcW w:w="534" w:type="dxa"/>
            <w:vAlign w:val="center"/>
          </w:tcPr>
          <w:p w14:paraId="63007AE2" w14:textId="77777777" w:rsidR="004D11CF" w:rsidRPr="004A3F46" w:rsidRDefault="004D11CF" w:rsidP="00FC3655">
            <w:pPr>
              <w:jc w:val="center"/>
              <w:rPr>
                <w:rFonts w:ascii="Sylfaen" w:hAnsi="Sylfaen"/>
                <w:sz w:val="20"/>
                <w:szCs w:val="20"/>
              </w:rPr>
            </w:pPr>
            <w:r>
              <w:rPr>
                <w:rFonts w:ascii="Sylfaen" w:hAnsi="Sylfaen"/>
                <w:sz w:val="20"/>
                <w:szCs w:val="20"/>
              </w:rPr>
              <w:t>8</w:t>
            </w:r>
          </w:p>
        </w:tc>
        <w:tc>
          <w:tcPr>
            <w:tcW w:w="4988" w:type="dxa"/>
            <w:vAlign w:val="center"/>
          </w:tcPr>
          <w:p w14:paraId="24770FF0" w14:textId="77777777" w:rsidR="004D11CF" w:rsidRPr="00554864" w:rsidRDefault="004D11CF" w:rsidP="00FC3655">
            <w:pPr>
              <w:rPr>
                <w:rFonts w:ascii="Sylfaen" w:hAnsi="Sylfaen"/>
              </w:rPr>
            </w:pPr>
            <w:r w:rsidRPr="00554864">
              <w:rPr>
                <w:rFonts w:ascii="Sylfaen" w:hAnsi="Sylfaen"/>
                <w:b/>
              </w:rPr>
              <w:t xml:space="preserve">ბაზალტი, </w:t>
            </w:r>
            <w:r w:rsidRPr="00554864">
              <w:rPr>
                <w:rFonts w:ascii="Sylfaen" w:hAnsi="Sylfaen"/>
              </w:rPr>
              <w:t xml:space="preserve">მუქი ნაცრისფერი, </w:t>
            </w:r>
            <w:r>
              <w:rPr>
                <w:rFonts w:ascii="Sylfaen" w:hAnsi="Sylfaen"/>
              </w:rPr>
              <w:t xml:space="preserve"> </w:t>
            </w:r>
            <w:r w:rsidRPr="00554864">
              <w:rPr>
                <w:rFonts w:ascii="Sylfaen" w:hAnsi="Sylfaen"/>
              </w:rPr>
              <w:t>სუსტად</w:t>
            </w:r>
            <w:r>
              <w:rPr>
                <w:rFonts w:ascii="Sylfaen" w:hAnsi="Sylfaen"/>
              </w:rPr>
              <w:t xml:space="preserve"> </w:t>
            </w:r>
            <w:r w:rsidRPr="00554864">
              <w:rPr>
                <w:rFonts w:ascii="Sylfaen" w:hAnsi="Sylfaen"/>
              </w:rPr>
              <w:t>გამოფიტული,  ნაპრალოვანი, მტკიცე</w:t>
            </w:r>
            <w:r>
              <w:rPr>
                <w:rFonts w:ascii="Sylfaen" w:hAnsi="Sylfaen"/>
              </w:rPr>
              <w:t xml:space="preserve">. </w:t>
            </w:r>
            <w:r w:rsidRPr="00554864">
              <w:rPr>
                <w:rFonts w:ascii="Sylfaen" w:hAnsi="Sylfaen"/>
              </w:rPr>
              <w:t>(ინტრუზიული სხეული)- K</w:t>
            </w:r>
            <w:r w:rsidRPr="0038558B">
              <w:rPr>
                <w:rFonts w:ascii="Sylfaen" w:hAnsi="Sylfaen"/>
                <w:vertAlign w:val="subscript"/>
              </w:rPr>
              <w:t>2</w:t>
            </w:r>
            <w:r w:rsidRPr="0038558B">
              <w:rPr>
                <w:rFonts w:ascii="Symbol" w:hAnsi="Symbol"/>
              </w:rPr>
              <w:t></w:t>
            </w:r>
            <w:r w:rsidRPr="00554864">
              <w:rPr>
                <w:rFonts w:ascii="Sylfaen" w:hAnsi="Sylfaen"/>
              </w:rPr>
              <w:t xml:space="preserve"> ზედა ცარცი</w:t>
            </w:r>
          </w:p>
        </w:tc>
        <w:tc>
          <w:tcPr>
            <w:tcW w:w="537" w:type="dxa"/>
            <w:textDirection w:val="btLr"/>
            <w:vAlign w:val="center"/>
          </w:tcPr>
          <w:p w14:paraId="06AB29E1" w14:textId="77777777" w:rsidR="004D11CF" w:rsidRPr="004A3F46" w:rsidRDefault="004D11CF" w:rsidP="00FC3655">
            <w:pPr>
              <w:ind w:left="113" w:right="113"/>
              <w:jc w:val="center"/>
              <w:rPr>
                <w:rFonts w:ascii="Sylfaen" w:hAnsi="Sylfaen"/>
              </w:rPr>
            </w:pPr>
            <w:r>
              <w:rPr>
                <w:rFonts w:ascii="Sylfaen" w:hAnsi="Sylfaen"/>
                <w:lang w:val="en-US"/>
              </w:rPr>
              <w:t>15.4-20.0</w:t>
            </w:r>
          </w:p>
        </w:tc>
        <w:tc>
          <w:tcPr>
            <w:tcW w:w="537" w:type="dxa"/>
            <w:textDirection w:val="btLr"/>
            <w:vAlign w:val="center"/>
          </w:tcPr>
          <w:p w14:paraId="6F725F59"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11C0C588"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2B66B0F9"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1DA00DA3"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2037DD24"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1A2B6707"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0E1C2CD2"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0902F1C9" w14:textId="77777777" w:rsidTr="00FC3655">
        <w:trPr>
          <w:cantSplit/>
          <w:trHeight w:val="1134"/>
          <w:jc w:val="center"/>
        </w:trPr>
        <w:tc>
          <w:tcPr>
            <w:tcW w:w="534" w:type="dxa"/>
            <w:vAlign w:val="center"/>
          </w:tcPr>
          <w:p w14:paraId="3E09F22D" w14:textId="77777777" w:rsidR="004D11CF" w:rsidRPr="004A3F46" w:rsidRDefault="004D11CF" w:rsidP="00FC3655">
            <w:pPr>
              <w:jc w:val="center"/>
              <w:rPr>
                <w:rFonts w:ascii="Sylfaen" w:hAnsi="Sylfaen"/>
                <w:sz w:val="20"/>
                <w:szCs w:val="20"/>
              </w:rPr>
            </w:pPr>
            <w:r>
              <w:rPr>
                <w:rFonts w:ascii="Sylfaen" w:hAnsi="Sylfaen"/>
                <w:sz w:val="20"/>
                <w:szCs w:val="20"/>
              </w:rPr>
              <w:t>9</w:t>
            </w:r>
          </w:p>
        </w:tc>
        <w:tc>
          <w:tcPr>
            <w:tcW w:w="4988" w:type="dxa"/>
            <w:vAlign w:val="center"/>
          </w:tcPr>
          <w:p w14:paraId="1E9C7F91" w14:textId="77777777" w:rsidR="004D11CF" w:rsidRDefault="004D11CF" w:rsidP="00FC3655">
            <w:pPr>
              <w:rPr>
                <w:rFonts w:ascii="Sylfaen" w:hAnsi="Sylfaen"/>
              </w:rPr>
            </w:pPr>
            <w:r w:rsidRPr="00581452">
              <w:rPr>
                <w:rFonts w:ascii="Sylfaen" w:hAnsi="Sylfaen"/>
                <w:b/>
              </w:rPr>
              <w:t>ქვიშაქვები</w:t>
            </w:r>
            <w:r>
              <w:rPr>
                <w:rFonts w:ascii="Sylfaen" w:hAnsi="Sylfaen"/>
                <w:b/>
              </w:rPr>
              <w:t xml:space="preserve">, </w:t>
            </w:r>
            <w:r>
              <w:rPr>
                <w:rFonts w:ascii="Sylfaen" w:hAnsi="Sylfaen"/>
              </w:rPr>
              <w:t xml:space="preserve">საშუალოდ და სუსტად </w:t>
            </w:r>
            <w:r w:rsidRPr="00581452">
              <w:rPr>
                <w:rFonts w:ascii="Sylfaen" w:hAnsi="Sylfaen"/>
              </w:rPr>
              <w:t xml:space="preserve">გამოფიტული,  </w:t>
            </w:r>
            <w:r>
              <w:rPr>
                <w:rFonts w:ascii="Sylfaen" w:hAnsi="Sylfaen"/>
              </w:rPr>
              <w:t xml:space="preserve">მოყავისფრო </w:t>
            </w:r>
            <w:r w:rsidRPr="00581452">
              <w:rPr>
                <w:rFonts w:ascii="Sylfaen" w:hAnsi="Sylfaen"/>
              </w:rPr>
              <w:t>ნაცრისფერი</w:t>
            </w:r>
            <w:r>
              <w:rPr>
                <w:rFonts w:ascii="Sylfaen" w:hAnsi="Sylfaen"/>
              </w:rPr>
              <w:t>,</w:t>
            </w:r>
            <w:r w:rsidRPr="00581452">
              <w:rPr>
                <w:rFonts w:ascii="Sylfaen" w:hAnsi="Sylfaen"/>
              </w:rPr>
              <w:t xml:space="preserve">  ნაპრალოვანი. </w:t>
            </w:r>
            <w:r>
              <w:rPr>
                <w:rFonts w:ascii="Sylfaen" w:hAnsi="Sylfaen"/>
              </w:rPr>
              <w:t>–</w:t>
            </w:r>
            <w:r w:rsidRPr="00581452">
              <w:rPr>
                <w:rFonts w:ascii="Sylfaen" w:hAnsi="Sylfaen"/>
              </w:rPr>
              <w:t xml:space="preserve"> </w:t>
            </w:r>
            <w:r>
              <w:rPr>
                <w:rFonts w:ascii="Sylfaen" w:hAnsi="Sylfaen"/>
                <w:lang w:val="en-US"/>
              </w:rPr>
              <w:t>J</w:t>
            </w:r>
            <w:r>
              <w:rPr>
                <w:rFonts w:ascii="Sylfaen" w:hAnsi="Sylfaen"/>
                <w:vertAlign w:val="subscript"/>
                <w:lang w:val="en-US"/>
              </w:rPr>
              <w:t>2</w:t>
            </w:r>
            <w:r>
              <w:rPr>
                <w:rFonts w:ascii="Sylfaen" w:hAnsi="Sylfaen"/>
                <w:lang w:val="en-US"/>
              </w:rPr>
              <w:t>b</w:t>
            </w:r>
            <w:r>
              <w:rPr>
                <w:rFonts w:ascii="Sylfaen" w:hAnsi="Sylfaen"/>
                <w:vertAlign w:val="subscript"/>
                <w:lang w:val="en-US"/>
              </w:rPr>
              <w:t>2</w:t>
            </w:r>
            <w:r>
              <w:rPr>
                <w:rFonts w:ascii="Sylfaen" w:hAnsi="Sylfaen"/>
                <w:vertAlign w:val="superscript"/>
                <w:lang w:val="en-US"/>
              </w:rPr>
              <w:t>3</w:t>
            </w:r>
          </w:p>
        </w:tc>
        <w:tc>
          <w:tcPr>
            <w:tcW w:w="537" w:type="dxa"/>
            <w:textDirection w:val="btLr"/>
            <w:vAlign w:val="center"/>
          </w:tcPr>
          <w:p w14:paraId="74D6A1A2"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6903BA63"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4F124F97" w14:textId="77777777" w:rsidR="004D11CF" w:rsidRPr="004A3F46" w:rsidRDefault="004D11CF" w:rsidP="00FC3655">
            <w:pPr>
              <w:ind w:left="113" w:right="113"/>
              <w:jc w:val="center"/>
              <w:rPr>
                <w:rFonts w:ascii="Sylfaen" w:hAnsi="Sylfaen"/>
              </w:rPr>
            </w:pPr>
            <w:r>
              <w:rPr>
                <w:rFonts w:ascii="Sylfaen" w:hAnsi="Sylfaen"/>
              </w:rPr>
              <w:t>-</w:t>
            </w:r>
          </w:p>
        </w:tc>
        <w:tc>
          <w:tcPr>
            <w:tcW w:w="537" w:type="dxa"/>
            <w:textDirection w:val="btLr"/>
            <w:vAlign w:val="center"/>
          </w:tcPr>
          <w:p w14:paraId="0C8435B7"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470D697F"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689519EE" w14:textId="77777777" w:rsidR="004D11CF" w:rsidRPr="004A3F46" w:rsidRDefault="004D11CF" w:rsidP="00FC3655">
            <w:pPr>
              <w:ind w:left="113" w:right="113"/>
              <w:jc w:val="center"/>
              <w:rPr>
                <w:rFonts w:ascii="Sylfaen" w:hAnsi="Sylfaen"/>
              </w:rPr>
            </w:pPr>
            <w:r>
              <w:rPr>
                <w:rFonts w:ascii="Sylfaen" w:hAnsi="Sylfaen"/>
              </w:rPr>
              <w:t>-</w:t>
            </w:r>
          </w:p>
        </w:tc>
        <w:tc>
          <w:tcPr>
            <w:tcW w:w="591" w:type="dxa"/>
            <w:textDirection w:val="btLr"/>
            <w:vAlign w:val="center"/>
          </w:tcPr>
          <w:p w14:paraId="3B10B5C6" w14:textId="77777777" w:rsidR="004D11CF" w:rsidRPr="004A3F46" w:rsidRDefault="004D11CF" w:rsidP="00FC3655">
            <w:pPr>
              <w:ind w:left="113" w:right="113"/>
              <w:jc w:val="center"/>
              <w:rPr>
                <w:rFonts w:ascii="Sylfaen" w:hAnsi="Sylfaen"/>
              </w:rPr>
            </w:pPr>
            <w:r>
              <w:rPr>
                <w:rFonts w:ascii="Sylfaen" w:hAnsi="Sylfaen"/>
              </w:rPr>
              <w:t>-</w:t>
            </w:r>
          </w:p>
        </w:tc>
        <w:tc>
          <w:tcPr>
            <w:tcW w:w="627" w:type="dxa"/>
            <w:textDirection w:val="btLr"/>
            <w:vAlign w:val="center"/>
          </w:tcPr>
          <w:p w14:paraId="0B1A3F81" w14:textId="77777777" w:rsidR="004D11CF" w:rsidRPr="004A3F46" w:rsidRDefault="004D11CF" w:rsidP="00FC3655">
            <w:pPr>
              <w:ind w:left="113" w:right="113"/>
              <w:jc w:val="center"/>
              <w:rPr>
                <w:rFonts w:ascii="Sylfaen" w:hAnsi="Sylfaen"/>
              </w:rPr>
            </w:pPr>
            <w:r>
              <w:rPr>
                <w:rFonts w:ascii="Sylfaen" w:hAnsi="Sylfaen"/>
              </w:rPr>
              <w:t>-</w:t>
            </w:r>
          </w:p>
        </w:tc>
      </w:tr>
      <w:tr w:rsidR="004D11CF" w:rsidRPr="004A3F46" w14:paraId="34878FF5" w14:textId="77777777" w:rsidTr="00FC3655">
        <w:trPr>
          <w:cantSplit/>
          <w:trHeight w:val="638"/>
          <w:jc w:val="center"/>
        </w:trPr>
        <w:tc>
          <w:tcPr>
            <w:tcW w:w="5522" w:type="dxa"/>
            <w:gridSpan w:val="2"/>
            <w:vAlign w:val="center"/>
          </w:tcPr>
          <w:p w14:paraId="51026F28" w14:textId="77777777" w:rsidR="004D11CF" w:rsidRPr="004A3F46" w:rsidRDefault="004D11CF" w:rsidP="00FC3655">
            <w:pPr>
              <w:jc w:val="center"/>
              <w:rPr>
                <w:rFonts w:ascii="Sylfaen" w:hAnsi="Sylfaen"/>
                <w:color w:val="0070C0"/>
              </w:rPr>
            </w:pPr>
            <w:r w:rsidRPr="004A3F46">
              <w:rPr>
                <w:rFonts w:ascii="Sylfaen" w:hAnsi="Sylfaen"/>
                <w:color w:val="0070C0"/>
              </w:rPr>
              <w:t>გრუნტის წყლის დონე ჭაბურღილში</w:t>
            </w:r>
          </w:p>
        </w:tc>
        <w:tc>
          <w:tcPr>
            <w:tcW w:w="537" w:type="dxa"/>
            <w:textDirection w:val="btLr"/>
            <w:vAlign w:val="center"/>
          </w:tcPr>
          <w:p w14:paraId="656F21C7"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12.6</w:t>
            </w:r>
          </w:p>
        </w:tc>
        <w:tc>
          <w:tcPr>
            <w:tcW w:w="537" w:type="dxa"/>
            <w:textDirection w:val="btLr"/>
            <w:vAlign w:val="center"/>
          </w:tcPr>
          <w:p w14:paraId="736FBDBC"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5.3</w:t>
            </w:r>
          </w:p>
        </w:tc>
        <w:tc>
          <w:tcPr>
            <w:tcW w:w="537" w:type="dxa"/>
            <w:textDirection w:val="btLr"/>
            <w:vAlign w:val="center"/>
          </w:tcPr>
          <w:p w14:paraId="20CECB76"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10.6</w:t>
            </w:r>
          </w:p>
        </w:tc>
        <w:tc>
          <w:tcPr>
            <w:tcW w:w="537" w:type="dxa"/>
            <w:textDirection w:val="btLr"/>
            <w:vAlign w:val="center"/>
          </w:tcPr>
          <w:p w14:paraId="38603294"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5.3</w:t>
            </w:r>
          </w:p>
        </w:tc>
        <w:tc>
          <w:tcPr>
            <w:tcW w:w="591" w:type="dxa"/>
            <w:textDirection w:val="btLr"/>
            <w:vAlign w:val="center"/>
          </w:tcPr>
          <w:p w14:paraId="5D8120E5"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6.7</w:t>
            </w:r>
          </w:p>
        </w:tc>
        <w:tc>
          <w:tcPr>
            <w:tcW w:w="591" w:type="dxa"/>
            <w:textDirection w:val="btLr"/>
            <w:vAlign w:val="center"/>
          </w:tcPr>
          <w:p w14:paraId="3DD7D5D2"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14.0</w:t>
            </w:r>
          </w:p>
        </w:tc>
        <w:tc>
          <w:tcPr>
            <w:tcW w:w="591" w:type="dxa"/>
            <w:textDirection w:val="btLr"/>
            <w:vAlign w:val="center"/>
          </w:tcPr>
          <w:p w14:paraId="1C32B0F5"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w:t>
            </w:r>
          </w:p>
        </w:tc>
        <w:tc>
          <w:tcPr>
            <w:tcW w:w="627" w:type="dxa"/>
            <w:textDirection w:val="btLr"/>
            <w:vAlign w:val="center"/>
          </w:tcPr>
          <w:p w14:paraId="5FBB6E69" w14:textId="77777777" w:rsidR="004D11CF" w:rsidRPr="00A21D13" w:rsidRDefault="004D11CF" w:rsidP="00FC3655">
            <w:pPr>
              <w:ind w:left="113" w:right="113"/>
              <w:jc w:val="center"/>
              <w:rPr>
                <w:rFonts w:ascii="Sylfaen" w:hAnsi="Sylfaen"/>
                <w:color w:val="0070C0"/>
                <w:lang w:val="en-US"/>
              </w:rPr>
            </w:pPr>
            <w:r>
              <w:rPr>
                <w:rFonts w:ascii="Sylfaen" w:hAnsi="Sylfaen"/>
                <w:color w:val="0070C0"/>
                <w:lang w:val="en-US"/>
              </w:rPr>
              <w:t>3.95</w:t>
            </w:r>
          </w:p>
        </w:tc>
      </w:tr>
    </w:tbl>
    <w:p w14:paraId="4FAA6D5D" w14:textId="77777777" w:rsidR="004D11CF" w:rsidRDefault="004D11CF" w:rsidP="004D11CF">
      <w:pPr>
        <w:jc w:val="center"/>
        <w:rPr>
          <w:rFonts w:ascii="Sylfaen" w:hAnsi="Sylfaen" w:cs="Arial"/>
          <w:b/>
          <w:color w:val="1F3864" w:themeColor="accent5" w:themeShade="80"/>
          <w:sz w:val="18"/>
          <w:szCs w:val="18"/>
        </w:rPr>
      </w:pPr>
      <w:r w:rsidRPr="004A3F46">
        <w:rPr>
          <w:rFonts w:ascii="Sylfaen" w:hAnsi="Sylfaen" w:cs="Arial"/>
          <w:b/>
          <w:color w:val="1F3864" w:themeColor="accent5" w:themeShade="80"/>
          <w:sz w:val="18"/>
          <w:szCs w:val="18"/>
        </w:rPr>
        <w:t xml:space="preserve">ცხრილი 6-1.  </w:t>
      </w:r>
      <w:r>
        <w:rPr>
          <w:rFonts w:ascii="Sylfaen" w:hAnsi="Sylfaen" w:cs="Arial"/>
          <w:b/>
          <w:color w:val="1F3864" w:themeColor="accent5" w:themeShade="80"/>
          <w:sz w:val="18"/>
          <w:szCs w:val="18"/>
        </w:rPr>
        <w:t>ფენების აღწერა და მათი</w:t>
      </w:r>
      <w:r w:rsidRPr="004A3F46">
        <w:rPr>
          <w:rFonts w:ascii="Sylfaen" w:hAnsi="Sylfaen" w:cs="Arial"/>
          <w:b/>
          <w:color w:val="1F3864" w:themeColor="accent5" w:themeShade="80"/>
          <w:sz w:val="18"/>
          <w:szCs w:val="18"/>
        </w:rPr>
        <w:t xml:space="preserve"> </w:t>
      </w:r>
      <w:r>
        <w:rPr>
          <w:rFonts w:ascii="Sylfaen" w:hAnsi="Sylfaen" w:cs="Arial"/>
          <w:b/>
          <w:color w:val="1F3864" w:themeColor="accent5" w:themeShade="80"/>
          <w:sz w:val="18"/>
          <w:szCs w:val="18"/>
        </w:rPr>
        <w:t xml:space="preserve">გავრცელება ჭაბურღილებიში </w:t>
      </w:r>
      <w:r w:rsidRPr="004A3F46">
        <w:rPr>
          <w:rFonts w:ascii="Sylfaen" w:hAnsi="Sylfaen" w:cs="Arial"/>
          <w:b/>
          <w:color w:val="1F3864" w:themeColor="accent5" w:themeShade="80"/>
          <w:sz w:val="18"/>
          <w:szCs w:val="18"/>
        </w:rPr>
        <w:t xml:space="preserve"> </w:t>
      </w:r>
    </w:p>
    <w:p w14:paraId="21B07245" w14:textId="77777777" w:rsidR="004D11CF" w:rsidRPr="004A3F46" w:rsidRDefault="004D11CF" w:rsidP="00686CFF">
      <w:pPr>
        <w:rPr>
          <w:rFonts w:ascii="Sylfaen" w:hAnsi="Sylfaen" w:cs="Arial"/>
          <w:b/>
          <w:color w:val="1F3864" w:themeColor="accent5" w:themeShade="80"/>
          <w:sz w:val="18"/>
          <w:szCs w:val="18"/>
        </w:rPr>
      </w:pPr>
    </w:p>
    <w:p w14:paraId="091C91FE" w14:textId="77777777" w:rsidR="004D11CF" w:rsidRPr="005B0F08" w:rsidRDefault="004D11CF" w:rsidP="004D11CF">
      <w:pPr>
        <w:spacing w:line="360" w:lineRule="auto"/>
        <w:rPr>
          <w:rFonts w:ascii="Sylfaen" w:hAnsi="Sylfaen" w:cs="Sylfaen"/>
          <w:sz w:val="24"/>
          <w:szCs w:val="24"/>
        </w:rPr>
      </w:pPr>
      <w:r w:rsidRPr="005B0F08">
        <w:rPr>
          <w:rFonts w:ascii="Sylfaen" w:eastAsia="Arial Unicode MS" w:hAnsi="Sylfaen" w:cs="Arial Unicode MS"/>
          <w:color w:val="000000"/>
          <w:sz w:val="24"/>
          <w:szCs w:val="24"/>
        </w:rPr>
        <w:t xml:space="preserve">ცხრილში მოცემული გარკვეული ფენების შედგენილობა და თვისებები გამოკვლეულია ჭაბურღილიდან აღებული ნიმუშებით. ლაბორატორიული გამოკვლევის შედეგები </w:t>
      </w:r>
      <w:r w:rsidRPr="005B0F08">
        <w:rPr>
          <w:rFonts w:ascii="Sylfaen" w:eastAsia="Arial Unicode MS" w:hAnsi="Sylfaen" w:cs="Arial Unicode MS"/>
          <w:sz w:val="24"/>
          <w:szCs w:val="24"/>
        </w:rPr>
        <w:t>მოცემულია დანართ 2-ში, ხოლო ფენ</w:t>
      </w:r>
      <w:r w:rsidRPr="005B0F08">
        <w:rPr>
          <w:rFonts w:ascii="Sylfaen" w:eastAsia="Arial Unicode MS" w:hAnsi="Sylfaen" w:cs="Arial Unicode MS"/>
          <w:color w:val="000000"/>
          <w:sz w:val="24"/>
          <w:szCs w:val="24"/>
        </w:rPr>
        <w:t>ების დახასიათება მოცემულია ქვემოთ.</w:t>
      </w:r>
    </w:p>
    <w:p w14:paraId="28197758" w14:textId="400743E9" w:rsidR="004D11CF" w:rsidRPr="005B0F08" w:rsidRDefault="004D11CF" w:rsidP="004D11CF">
      <w:pPr>
        <w:spacing w:line="360" w:lineRule="auto"/>
        <w:rPr>
          <w:rFonts w:ascii="Sylfaen" w:hAnsi="Sylfaen"/>
          <w:sz w:val="24"/>
          <w:szCs w:val="24"/>
        </w:rPr>
      </w:pPr>
      <w:bookmarkStart w:id="25" w:name="_Hlk207532630"/>
      <w:r w:rsidRPr="005B0F08">
        <w:rPr>
          <w:rFonts w:ascii="Sylfaen" w:hAnsi="Sylfaen"/>
          <w:b/>
          <w:sz w:val="24"/>
          <w:szCs w:val="24"/>
        </w:rPr>
        <w:t>ფენა</w:t>
      </w:r>
      <w:r w:rsidR="005D6627" w:rsidRPr="005B0F08">
        <w:rPr>
          <w:rFonts w:ascii="Sylfaen" w:hAnsi="Sylfaen"/>
          <w:b/>
          <w:sz w:val="24"/>
          <w:szCs w:val="24"/>
        </w:rPr>
        <w:t xml:space="preserve"> </w:t>
      </w:r>
      <w:r w:rsidRPr="005B0F08">
        <w:rPr>
          <w:rFonts w:ascii="Sylfaen" w:hAnsi="Sylfaen"/>
          <w:b/>
          <w:sz w:val="24"/>
          <w:szCs w:val="24"/>
        </w:rPr>
        <w:t>1</w:t>
      </w:r>
      <w:r w:rsidR="00F1331F" w:rsidRPr="005B0F08">
        <w:rPr>
          <w:rFonts w:ascii="Sylfaen" w:hAnsi="Sylfaen"/>
          <w:sz w:val="24"/>
          <w:szCs w:val="24"/>
        </w:rPr>
        <w:t xml:space="preserve"> </w:t>
      </w:r>
      <w:r w:rsidRPr="005B0F08">
        <w:rPr>
          <w:rFonts w:ascii="Sylfaen" w:hAnsi="Sylfaen"/>
          <w:sz w:val="24"/>
          <w:szCs w:val="24"/>
        </w:rPr>
        <w:t xml:space="preserve">- თიხა-თიხნარები, ხვინჭოვან-ღორღოვანი გრუნტები, კლდოვანი მასივიდან დაძრული ბლოკები – </w:t>
      </w:r>
      <w:r w:rsidR="00EA4E1D" w:rsidRPr="005B0F08">
        <w:rPr>
          <w:rFonts w:ascii="Sylfaen" w:hAnsi="Sylfaen"/>
          <w:sz w:val="24"/>
          <w:szCs w:val="24"/>
          <w:lang w:val="en-US"/>
        </w:rPr>
        <w:t>dl</w:t>
      </w:r>
      <w:r w:rsidR="00D6662D" w:rsidRPr="007D61AE">
        <w:rPr>
          <w:rFonts w:ascii="Sylfaen" w:hAnsi="Sylfaen"/>
          <w:sz w:val="24"/>
          <w:szCs w:val="24"/>
          <w:lang w:val="ka-GE"/>
        </w:rPr>
        <w:t>Q</w:t>
      </w:r>
      <w:r w:rsidR="00D6662D" w:rsidRPr="007D61AE">
        <w:rPr>
          <w:rFonts w:ascii="Sylfaen" w:hAnsi="Sylfaen"/>
          <w:sz w:val="24"/>
          <w:szCs w:val="24"/>
          <w:vertAlign w:val="subscript"/>
          <w:lang w:val="ka-GE"/>
        </w:rPr>
        <w:t>IV</w:t>
      </w:r>
      <w:r w:rsidR="00D6662D">
        <w:rPr>
          <w:rFonts w:ascii="Sylfaen" w:hAnsi="Sylfaen"/>
          <w:sz w:val="24"/>
          <w:szCs w:val="24"/>
          <w:lang w:val="ka-GE"/>
        </w:rPr>
        <w:t xml:space="preserve"> </w:t>
      </w:r>
      <w:r w:rsidRPr="005B0F08">
        <w:rPr>
          <w:rFonts w:ascii="Sylfaen" w:hAnsi="Sylfaen"/>
          <w:sz w:val="24"/>
          <w:szCs w:val="24"/>
        </w:rPr>
        <w:t xml:space="preserve">ფენა წარმოადგენს მეწყრული სხეულის ტანში არსებული გრუნტების ერთობლიობას. </w:t>
      </w:r>
      <w:bookmarkEnd w:id="25"/>
      <w:r w:rsidRPr="005B0F08">
        <w:rPr>
          <w:rFonts w:ascii="Sylfaen" w:hAnsi="Sylfaen"/>
          <w:sz w:val="24"/>
          <w:szCs w:val="24"/>
        </w:rPr>
        <w:t>უშუალოდ მეწყრულ სხეულზე, კვლევების მოცემულ ეტაპზე ჭაბურღილები არ</w:t>
      </w:r>
      <w:r w:rsidR="00F1331F" w:rsidRPr="005B0F08">
        <w:rPr>
          <w:rFonts w:ascii="Sylfaen" w:hAnsi="Sylfaen"/>
          <w:sz w:val="24"/>
          <w:szCs w:val="24"/>
        </w:rPr>
        <w:t xml:space="preserve"> (ვერ)</w:t>
      </w:r>
      <w:r w:rsidRPr="005B0F08">
        <w:rPr>
          <w:rFonts w:ascii="Sylfaen" w:hAnsi="Sylfaen"/>
          <w:sz w:val="24"/>
          <w:szCs w:val="24"/>
        </w:rPr>
        <w:t xml:space="preserve"> გაბურღულა, რაც განპირობებულია მეწყრის აქტიური დინამიკით გამოწვეული სირთულეებით, თუმცა მის გარე პერიმეტრზე გაბურღულმა ჭაბურღილებმ</w:t>
      </w:r>
      <w:r w:rsidR="00F1331F" w:rsidRPr="005B0F08">
        <w:rPr>
          <w:rFonts w:ascii="Sylfaen" w:hAnsi="Sylfaen"/>
          <w:sz w:val="24"/>
          <w:szCs w:val="24"/>
        </w:rPr>
        <w:t xml:space="preserve">ა, საინჟინრო-გეოლოგიური აგეგმვის მონაცემებთან ერთად, </w:t>
      </w:r>
      <w:r w:rsidRPr="005B0F08">
        <w:rPr>
          <w:rFonts w:ascii="Sylfaen" w:hAnsi="Sylfaen"/>
          <w:sz w:val="24"/>
          <w:szCs w:val="24"/>
        </w:rPr>
        <w:t>მოგვცა მკაფიო სურათი ფერდობის საერთო ლითოლოგიურ-სტრატიგრაფიული აგებულების შესახებ, რის მიხედვითაც</w:t>
      </w:r>
      <w:r w:rsidR="00F1331F" w:rsidRPr="005B0F08">
        <w:rPr>
          <w:rFonts w:ascii="Sylfaen" w:hAnsi="Sylfaen"/>
          <w:sz w:val="24"/>
          <w:szCs w:val="24"/>
        </w:rPr>
        <w:t xml:space="preserve"> შესაძლებელი გახდა მსჯელობა (მოცემულია ქვემოთ შესაბამის ქვეთაშვი) </w:t>
      </w:r>
      <w:r w:rsidRPr="005B0F08">
        <w:rPr>
          <w:rFonts w:ascii="Sylfaen" w:hAnsi="Sylfaen"/>
          <w:sz w:val="24"/>
          <w:szCs w:val="24"/>
        </w:rPr>
        <w:t>უშუალოდ მეწყრული სხეულის სტრუქტურაზეც</w:t>
      </w:r>
      <w:r w:rsidR="00F1331F" w:rsidRPr="005B0F08">
        <w:rPr>
          <w:rFonts w:ascii="Sylfaen" w:hAnsi="Sylfaen"/>
          <w:sz w:val="24"/>
          <w:szCs w:val="24"/>
        </w:rPr>
        <w:t xml:space="preserve">. </w:t>
      </w:r>
      <w:r w:rsidRPr="005B0F08">
        <w:rPr>
          <w:rFonts w:ascii="Sylfaen" w:hAnsi="Sylfaen"/>
          <w:sz w:val="24"/>
          <w:szCs w:val="24"/>
        </w:rPr>
        <w:t xml:space="preserve">როგორც ფერდობის გრძივ და განივ ჭრილრბზეა ნაჩვენები მეწყრული სხეული </w:t>
      </w:r>
      <w:r w:rsidR="00F1331F" w:rsidRPr="005B0F08">
        <w:rPr>
          <w:rFonts w:ascii="Sylfaen" w:hAnsi="Sylfaen"/>
          <w:sz w:val="24"/>
          <w:szCs w:val="24"/>
        </w:rPr>
        <w:t>ძირითადად გადაადგილდება</w:t>
      </w:r>
      <w:r w:rsidRPr="005B0F08">
        <w:rPr>
          <w:rFonts w:ascii="Sylfaen" w:hAnsi="Sylfaen"/>
          <w:sz w:val="24"/>
          <w:szCs w:val="24"/>
        </w:rPr>
        <w:t xml:space="preserve"> კარბონატული </w:t>
      </w:r>
      <w:r w:rsidRPr="005B0F08">
        <w:rPr>
          <w:rFonts w:ascii="Sylfaen" w:hAnsi="Sylfaen"/>
          <w:sz w:val="24"/>
          <w:szCs w:val="24"/>
        </w:rPr>
        <w:lastRenderedPageBreak/>
        <w:t>(მერგელოვანი) ჭრელი თიხებით (ფენა-5) წარმოდგენილ</w:t>
      </w:r>
      <w:r w:rsidR="00F1331F" w:rsidRPr="005B0F08">
        <w:rPr>
          <w:rFonts w:ascii="Sylfaen" w:hAnsi="Sylfaen"/>
          <w:sz w:val="24"/>
          <w:szCs w:val="24"/>
        </w:rPr>
        <w:t xml:space="preserve"> ფენაში</w:t>
      </w:r>
      <w:r w:rsidRPr="005B0F08">
        <w:rPr>
          <w:rFonts w:ascii="Sylfaen" w:hAnsi="Sylfaen"/>
          <w:sz w:val="24"/>
          <w:szCs w:val="24"/>
        </w:rPr>
        <w:t>, ანუ ცოცვის ზედაპირი ძირითადად ამ გრუნტებში გადის, თუმცა მეწყრის მასშტაბებიდან გამომდინარე ასევე დაძრულია სხვა ფენის გრუნტებიც</w:t>
      </w:r>
      <w:r w:rsidR="00F1331F" w:rsidRPr="005B0F08">
        <w:rPr>
          <w:rFonts w:ascii="Sylfaen" w:hAnsi="Sylfaen"/>
          <w:sz w:val="24"/>
          <w:szCs w:val="24"/>
        </w:rPr>
        <w:t xml:space="preserve"> და გარკვეულ ადგილებში კლდოვანი მასივებიც, რომლებიც ამ ფენის (ფენა-5-ის)  ზემოთ არის განლაგებული. </w:t>
      </w:r>
      <w:r w:rsidRPr="005B0F08">
        <w:rPr>
          <w:rFonts w:ascii="Sylfaen" w:hAnsi="Sylfaen"/>
          <w:sz w:val="24"/>
          <w:szCs w:val="24"/>
        </w:rPr>
        <w:t>ეს ფენები ბუნებრივი განლაგებისგან განსხვავებით, დაძვრის შედეგად სახეცვლილია, შეცვლილია მათი ფიზიკურ-მექანიკური თვისებების პარამეტრები, თუმცა უნდა აღინიშნოს, რომ  გარკვეული ცვლილებები აღნიშნული მოვლენის განვითარებამდეც უნდა ყოფილიყო ფერდობის ამ ნაწილის  გრუნტებში, რაც ერთ-ერთ ხელისშემწყობი ფაქტორია მეწყრის განვითარების პროცესში, მითუმეტეს როცა ზემოთ ნახსენებ კარბონატულ თიხებს წყლის ზემოქმედებით მკვეთრად უქვეითდებათ ფიზიკურ-მექანიკური თვისებების მნიშვნელობები</w:t>
      </w:r>
      <w:r w:rsidR="00F1331F" w:rsidRPr="005B0F08">
        <w:rPr>
          <w:rFonts w:ascii="Sylfaen" w:hAnsi="Sylfaen"/>
          <w:sz w:val="24"/>
          <w:szCs w:val="24"/>
        </w:rPr>
        <w:t xml:space="preserve"> (წყალში სწრაფად დაშლადი თიხებია)</w:t>
      </w:r>
      <w:r w:rsidRPr="005B0F08">
        <w:rPr>
          <w:rFonts w:ascii="Sylfaen" w:hAnsi="Sylfaen"/>
          <w:sz w:val="24"/>
          <w:szCs w:val="24"/>
        </w:rPr>
        <w:t>.</w:t>
      </w:r>
    </w:p>
    <w:p w14:paraId="371F8823" w14:textId="12708EB5" w:rsidR="005D6627" w:rsidRPr="005B0F08" w:rsidRDefault="004D11CF" w:rsidP="004D11CF">
      <w:pPr>
        <w:spacing w:line="360" w:lineRule="auto"/>
        <w:rPr>
          <w:rFonts w:ascii="Sylfaen" w:hAnsi="Sylfaen"/>
          <w:sz w:val="24"/>
          <w:szCs w:val="24"/>
        </w:rPr>
      </w:pPr>
      <w:bookmarkStart w:id="26" w:name="_Hlk207532649"/>
      <w:r w:rsidRPr="005B0F08">
        <w:rPr>
          <w:rFonts w:ascii="Sylfaen" w:hAnsi="Sylfaen"/>
          <w:b/>
          <w:sz w:val="24"/>
          <w:szCs w:val="24"/>
        </w:rPr>
        <w:t>ფენა</w:t>
      </w:r>
      <w:r w:rsidR="005D6627" w:rsidRPr="005B0F08">
        <w:rPr>
          <w:rFonts w:ascii="Sylfaen" w:hAnsi="Sylfaen"/>
          <w:b/>
          <w:sz w:val="24"/>
          <w:szCs w:val="24"/>
        </w:rPr>
        <w:t xml:space="preserve"> </w:t>
      </w:r>
      <w:r w:rsidRPr="005B0F08">
        <w:rPr>
          <w:rFonts w:ascii="Sylfaen" w:hAnsi="Sylfaen"/>
          <w:b/>
          <w:sz w:val="24"/>
          <w:szCs w:val="24"/>
        </w:rPr>
        <w:t>2</w:t>
      </w:r>
      <w:r w:rsidRPr="005B0F08">
        <w:rPr>
          <w:rFonts w:ascii="Sylfaen" w:hAnsi="Sylfaen"/>
          <w:sz w:val="24"/>
          <w:szCs w:val="24"/>
        </w:rPr>
        <w:t xml:space="preserve"> - </w:t>
      </w:r>
      <w:r w:rsidRPr="005B0F08">
        <w:rPr>
          <w:rFonts w:ascii="Sylfaen" w:hAnsi="Sylfaen"/>
          <w:b/>
          <w:sz w:val="24"/>
          <w:szCs w:val="24"/>
        </w:rPr>
        <w:t xml:space="preserve">კენჭნარი, </w:t>
      </w:r>
      <w:r w:rsidRPr="005B0F08">
        <w:rPr>
          <w:rFonts w:ascii="Sylfaen" w:hAnsi="Sylfaen"/>
          <w:sz w:val="24"/>
          <w:szCs w:val="24"/>
        </w:rPr>
        <w:t xml:space="preserve">მოყავისფრო ნაცრისფერი, ქვიშა-ქვიშნარის შემავსებლით, კაჭარის შემცველობით - </w:t>
      </w:r>
      <w:proofErr w:type="spellStart"/>
      <w:r w:rsidRPr="005B0F08">
        <w:rPr>
          <w:rFonts w:ascii="Sylfaen" w:hAnsi="Sylfaen"/>
          <w:sz w:val="24"/>
          <w:szCs w:val="24"/>
          <w:lang w:val="en-US"/>
        </w:rPr>
        <w:t>aQ</w:t>
      </w:r>
      <w:r w:rsidRPr="005B0F08">
        <w:rPr>
          <w:rFonts w:ascii="Sylfaen" w:hAnsi="Sylfaen"/>
          <w:sz w:val="24"/>
          <w:szCs w:val="24"/>
          <w:vertAlign w:val="subscript"/>
          <w:lang w:val="en-US"/>
        </w:rPr>
        <w:t>IV</w:t>
      </w:r>
      <w:proofErr w:type="spellEnd"/>
      <w:r w:rsidRPr="005B0F08">
        <w:rPr>
          <w:rFonts w:ascii="Sylfaen" w:hAnsi="Sylfaen"/>
          <w:sz w:val="24"/>
          <w:szCs w:val="24"/>
          <w:vertAlign w:val="subscript"/>
        </w:rPr>
        <w:t xml:space="preserve"> - </w:t>
      </w:r>
      <w:r w:rsidRPr="005B0F08">
        <w:rPr>
          <w:rFonts w:ascii="Sylfaen" w:hAnsi="Sylfaen"/>
          <w:sz w:val="24"/>
          <w:szCs w:val="24"/>
        </w:rPr>
        <w:t xml:space="preserve"> ფენა წარმოადგენს მდინარე ჩხერიმელას, მდინარე ყარნებასა და მათი შენაკადების მიერ წარმოქმნილ ალუვიურ ნალექებს, </w:t>
      </w:r>
      <w:bookmarkEnd w:id="26"/>
      <w:r w:rsidRPr="005B0F08">
        <w:rPr>
          <w:rFonts w:ascii="Sylfaen" w:hAnsi="Sylfaen"/>
          <w:sz w:val="24"/>
          <w:szCs w:val="24"/>
        </w:rPr>
        <w:t xml:space="preserve">აღნიშნული ფენა ტერიტორიაზე გაბურღული საძიებო ჭაბურრილებით არ გადაკვეთილა, ამდენად მისი აღწერა ეფუძნება საველე ვიზუალურ შეფასებას. </w:t>
      </w:r>
    </w:p>
    <w:p w14:paraId="74043C0A" w14:textId="3316ACED" w:rsidR="004D11CF" w:rsidRPr="005B0F08" w:rsidRDefault="004D11CF" w:rsidP="004D11CF">
      <w:pPr>
        <w:spacing w:line="360" w:lineRule="auto"/>
        <w:rPr>
          <w:rFonts w:ascii="Sylfaen" w:hAnsi="Sylfaen"/>
          <w:sz w:val="24"/>
          <w:szCs w:val="24"/>
        </w:rPr>
      </w:pPr>
      <w:r w:rsidRPr="005B0F08">
        <w:rPr>
          <w:rFonts w:ascii="Sylfaen" w:hAnsi="Sylfaen"/>
          <w:sz w:val="24"/>
          <w:szCs w:val="24"/>
        </w:rPr>
        <w:t xml:space="preserve">ფენა-2-ის სიმკვრივეა </w:t>
      </w:r>
      <w:r w:rsidRPr="005B0F08">
        <w:rPr>
          <w:rFonts w:ascii="Symbol" w:hAnsi="Symbol"/>
          <w:sz w:val="24"/>
          <w:szCs w:val="24"/>
        </w:rPr>
        <w:t></w:t>
      </w:r>
      <w:r w:rsidRPr="005B0F08">
        <w:rPr>
          <w:rFonts w:ascii="Sylfaen" w:hAnsi="Sylfaen"/>
          <w:sz w:val="24"/>
          <w:szCs w:val="24"/>
        </w:rPr>
        <w:t>=2.0 გრ/სმ</w:t>
      </w:r>
      <w:r w:rsidRPr="005B0F08">
        <w:rPr>
          <w:rFonts w:ascii="Sylfaen" w:hAnsi="Sylfaen"/>
          <w:sz w:val="24"/>
          <w:szCs w:val="24"/>
          <w:vertAlign w:val="superscript"/>
        </w:rPr>
        <w:t>3</w:t>
      </w:r>
      <w:r w:rsidRPr="005B0F08">
        <w:rPr>
          <w:rFonts w:ascii="Sylfaen" w:hAnsi="Sylfaen"/>
          <w:sz w:val="24"/>
          <w:szCs w:val="24"/>
        </w:rPr>
        <w:t xml:space="preserve">. </w:t>
      </w:r>
      <w:r w:rsidR="005D6627" w:rsidRPr="005B0F08">
        <w:rPr>
          <w:rFonts w:ascii="Sylfaen" w:hAnsi="Sylfaen"/>
          <w:sz w:val="24"/>
          <w:szCs w:val="24"/>
        </w:rPr>
        <w:t>მისი</w:t>
      </w:r>
      <w:r w:rsidRPr="005B0F08">
        <w:rPr>
          <w:rFonts w:ascii="Sylfaen" w:hAnsi="Sylfaen"/>
          <w:sz w:val="24"/>
          <w:szCs w:val="24"/>
        </w:rPr>
        <w:t xml:space="preserve"> გავრცელების საზღვრები გრაფიკულად მოცემულია ტერიტორიის საინჟინრო-გეოლოგიურ რუკაზე (იხ. გრაფიკული ნაწილი, ნახაზი </w:t>
      </w:r>
      <w:r w:rsidRPr="005B0F08">
        <w:rPr>
          <w:rFonts w:ascii="Sylfaen" w:hAnsi="Sylfaen"/>
          <w:sz w:val="24"/>
          <w:szCs w:val="24"/>
          <w:lang w:val="en-US"/>
        </w:rPr>
        <w:t>LS</w:t>
      </w:r>
      <w:r w:rsidRPr="005B0F08">
        <w:rPr>
          <w:rFonts w:ascii="Sylfaen" w:hAnsi="Sylfaen"/>
          <w:sz w:val="24"/>
          <w:szCs w:val="24"/>
        </w:rPr>
        <w:t xml:space="preserve">-01). </w:t>
      </w:r>
    </w:p>
    <w:p w14:paraId="61803A00" w14:textId="61458965" w:rsidR="004D11CF" w:rsidRPr="005B0F08" w:rsidRDefault="004D11CF" w:rsidP="004D11CF">
      <w:pPr>
        <w:spacing w:line="360" w:lineRule="auto"/>
        <w:rPr>
          <w:rFonts w:ascii="Sylfaen" w:hAnsi="Sylfaen"/>
          <w:sz w:val="24"/>
          <w:szCs w:val="24"/>
        </w:rPr>
      </w:pPr>
      <w:bookmarkStart w:id="27" w:name="_Hlk207532666"/>
      <w:r w:rsidRPr="005B0F08">
        <w:rPr>
          <w:rFonts w:ascii="Sylfaen" w:eastAsia="Arial Unicode MS" w:hAnsi="Sylfaen" w:cs="Arial Unicode MS"/>
          <w:b/>
          <w:sz w:val="24"/>
          <w:szCs w:val="24"/>
        </w:rPr>
        <w:t>ფენა 3 -</w:t>
      </w:r>
      <w:r w:rsidRPr="005B0F08">
        <w:rPr>
          <w:rFonts w:ascii="Sylfaen" w:eastAsia="Arial Unicode MS" w:hAnsi="Sylfaen" w:cs="Arial Unicode MS"/>
          <w:sz w:val="24"/>
          <w:szCs w:val="24"/>
        </w:rPr>
        <w:t xml:space="preserve"> </w:t>
      </w:r>
      <w:r w:rsidRPr="005B0F08">
        <w:rPr>
          <w:rFonts w:ascii="Sylfaen" w:hAnsi="Sylfaen"/>
          <w:b/>
          <w:sz w:val="24"/>
          <w:szCs w:val="24"/>
        </w:rPr>
        <w:t xml:space="preserve">ღორღოვანი გრუნტი, </w:t>
      </w:r>
      <w:r w:rsidRPr="005B0F08">
        <w:rPr>
          <w:rFonts w:ascii="Sylfaen" w:hAnsi="Sylfaen"/>
          <w:sz w:val="24"/>
          <w:szCs w:val="24"/>
        </w:rPr>
        <w:t>მონაცრისფრო ყავისფერი, თიხნარის შემავსებლით, ლოდების შემცველობით - cdQ</w:t>
      </w:r>
      <w:r w:rsidRPr="005B0F08">
        <w:rPr>
          <w:rFonts w:ascii="Sylfaen" w:hAnsi="Sylfaen"/>
          <w:sz w:val="24"/>
          <w:szCs w:val="24"/>
          <w:vertAlign w:val="subscript"/>
        </w:rPr>
        <w:t>IV</w:t>
      </w:r>
      <w:r w:rsidRPr="005B0F08">
        <w:rPr>
          <w:rFonts w:ascii="Sylfaen" w:eastAsia="Arial Unicode MS" w:hAnsi="Sylfaen" w:cs="Arial Unicode MS"/>
          <w:sz w:val="24"/>
          <w:szCs w:val="24"/>
        </w:rPr>
        <w:t xml:space="preserve">. ფენა </w:t>
      </w:r>
      <w:r w:rsidRPr="005B0F08">
        <w:rPr>
          <w:rFonts w:ascii="Sylfaen" w:hAnsi="Sylfaen"/>
          <w:sz w:val="24"/>
          <w:szCs w:val="24"/>
        </w:rPr>
        <w:t>კოლუვიურ-დელუვიური</w:t>
      </w:r>
      <w:r w:rsidRPr="005B0F08">
        <w:rPr>
          <w:rFonts w:ascii="Sylfaen" w:eastAsia="Arial Unicode MS" w:hAnsi="Sylfaen" w:cs="Arial Unicode MS"/>
          <w:sz w:val="24"/>
          <w:szCs w:val="24"/>
        </w:rPr>
        <w:t xml:space="preserve"> გენეზისისაა, </w:t>
      </w:r>
      <w:bookmarkEnd w:id="27"/>
      <w:r w:rsidRPr="005B0F08">
        <w:rPr>
          <w:rFonts w:ascii="Sylfaen" w:eastAsia="Arial Unicode MS" w:hAnsi="Sylfaen" w:cs="Arial Unicode MS"/>
          <w:sz w:val="24"/>
          <w:szCs w:val="24"/>
        </w:rPr>
        <w:t>იგი გავრცელებულია ფერდობის ქვედა ნაწილში და გამოვლინდა მხოლოდ ერთ, #8 ჭაბურღილში, სადაც მისმა სისქემ 13.2 მ</w:t>
      </w:r>
      <w:r w:rsidR="005D6627" w:rsidRPr="005B0F08">
        <w:rPr>
          <w:rFonts w:ascii="Sylfaen" w:eastAsia="Arial Unicode MS" w:hAnsi="Sylfaen" w:cs="Arial Unicode MS"/>
          <w:sz w:val="24"/>
          <w:szCs w:val="24"/>
        </w:rPr>
        <w:t>ეტრი</w:t>
      </w:r>
      <w:r w:rsidRPr="005B0F08">
        <w:rPr>
          <w:rFonts w:ascii="Sylfaen" w:eastAsia="Arial Unicode MS" w:hAnsi="Sylfaen" w:cs="Arial Unicode MS"/>
          <w:sz w:val="24"/>
          <w:szCs w:val="24"/>
        </w:rPr>
        <w:t xml:space="preserve"> შეადგინა. ფენა გამოკვლეულია ჭაბურღილიდან აღებული ნიმუშებით. ლაბორატორიული კვლევის შედეგები მოცემულია დანართ-2-ში.</w:t>
      </w:r>
      <w:r w:rsidRPr="005B0F08">
        <w:rPr>
          <w:rFonts w:ascii="Sylfaen" w:hAnsi="Sylfaen"/>
          <w:iCs/>
          <w:sz w:val="24"/>
          <w:szCs w:val="24"/>
        </w:rPr>
        <w:t xml:space="preserve"> </w:t>
      </w:r>
      <w:r w:rsidRPr="005B0F08">
        <w:rPr>
          <w:rFonts w:ascii="Sylfaen" w:eastAsia="Arial Unicode MS" w:hAnsi="Sylfaen" w:cs="Arial Unicode MS"/>
          <w:sz w:val="24"/>
          <w:szCs w:val="24"/>
        </w:rPr>
        <w:t xml:space="preserve">გრანულომეტრიული ანალიზის  მიხედვით, ფენა - 3 წარმოადგენს ღორღოვან გრუნტს, მისი შემავსებელი მყარი კონსისტენციის თიხნარია.  </w:t>
      </w:r>
      <w:r w:rsidRPr="005B0F08">
        <w:rPr>
          <w:rFonts w:ascii="Sylfaen" w:hAnsi="Sylfaen"/>
          <w:sz w:val="24"/>
          <w:szCs w:val="24"/>
        </w:rPr>
        <w:t xml:space="preserve">ფენა-3-ის სიმკვრივე </w:t>
      </w:r>
      <w:r w:rsidRPr="005B0F08">
        <w:rPr>
          <w:rFonts w:ascii="Symbol" w:hAnsi="Symbol"/>
          <w:sz w:val="24"/>
          <w:szCs w:val="24"/>
        </w:rPr>
        <w:t></w:t>
      </w:r>
      <w:r w:rsidRPr="005B0F08">
        <w:rPr>
          <w:rFonts w:ascii="Sylfaen" w:hAnsi="Sylfaen"/>
          <w:sz w:val="24"/>
          <w:szCs w:val="24"/>
        </w:rPr>
        <w:t>=2.04 გრ/სმ</w:t>
      </w:r>
      <w:r w:rsidRPr="005B0F08">
        <w:rPr>
          <w:rFonts w:ascii="Sylfaen" w:hAnsi="Sylfaen"/>
          <w:sz w:val="24"/>
          <w:szCs w:val="24"/>
          <w:vertAlign w:val="superscript"/>
        </w:rPr>
        <w:t>3</w:t>
      </w:r>
      <w:r w:rsidRPr="005B0F08">
        <w:rPr>
          <w:rFonts w:ascii="Sylfaen" w:hAnsi="Sylfaen"/>
          <w:sz w:val="24"/>
          <w:szCs w:val="24"/>
        </w:rPr>
        <w:t>. ფენა-3-ის გავრცელების საზღვრები გრაფიკულად მოცემულია ტერიტორიის საინჟინრო-გეოლოგიურ რუკაზე (იხ. გრაფიკული ნაწილი, ნახაზი LS-01).</w:t>
      </w:r>
    </w:p>
    <w:p w14:paraId="0F3E0146" w14:textId="77777777" w:rsidR="004D11CF" w:rsidRPr="005B0F08" w:rsidRDefault="004D11CF" w:rsidP="004D11CF">
      <w:pPr>
        <w:spacing w:line="360" w:lineRule="auto"/>
        <w:rPr>
          <w:rFonts w:ascii="Sylfaen" w:eastAsia="Arial Unicode MS" w:hAnsi="Sylfaen" w:cs="Arial Unicode MS"/>
          <w:sz w:val="24"/>
          <w:szCs w:val="24"/>
        </w:rPr>
      </w:pPr>
      <w:r w:rsidRPr="005B0F08">
        <w:rPr>
          <w:rFonts w:ascii="Sylfaen" w:eastAsia="Arial Unicode MS" w:hAnsi="Sylfaen" w:cs="Arial Unicode MS"/>
          <w:sz w:val="24"/>
          <w:szCs w:val="24"/>
        </w:rPr>
        <w:lastRenderedPageBreak/>
        <w:t xml:space="preserve">გრუნტი დამუშავების სიძნელის მიხედვით (სნ და წ. IV-5-82 კრებ. 1) განეკუთ-ვნება 6-გ ჯგუფს. </w:t>
      </w:r>
    </w:p>
    <w:p w14:paraId="58C383CA" w14:textId="59BA927D" w:rsidR="004D11CF" w:rsidRPr="005B0F08" w:rsidRDefault="004D11CF" w:rsidP="004D11CF">
      <w:pPr>
        <w:spacing w:line="360" w:lineRule="auto"/>
        <w:rPr>
          <w:rFonts w:ascii="Sylfaen" w:hAnsi="Sylfaen"/>
          <w:sz w:val="24"/>
          <w:szCs w:val="24"/>
        </w:rPr>
      </w:pPr>
      <w:bookmarkStart w:id="28" w:name="_Hlk207532682"/>
      <w:r w:rsidRPr="005B0F08">
        <w:rPr>
          <w:rFonts w:ascii="Sylfaen" w:eastAsia="Arial Unicode MS" w:hAnsi="Sylfaen" w:cs="Arial Unicode MS"/>
          <w:b/>
          <w:sz w:val="24"/>
          <w:szCs w:val="24"/>
        </w:rPr>
        <w:t>ფენა 4 -</w:t>
      </w:r>
      <w:r w:rsidRPr="005B0F08">
        <w:rPr>
          <w:rFonts w:ascii="Sylfaen" w:eastAsia="Arial Unicode MS" w:hAnsi="Sylfaen" w:cs="Arial Unicode MS"/>
          <w:sz w:val="24"/>
          <w:szCs w:val="24"/>
        </w:rPr>
        <w:t xml:space="preserve"> </w:t>
      </w:r>
      <w:r w:rsidRPr="005B0F08">
        <w:rPr>
          <w:rFonts w:ascii="Sylfaen" w:hAnsi="Sylfaen"/>
          <w:b/>
          <w:sz w:val="24"/>
          <w:szCs w:val="24"/>
        </w:rPr>
        <w:t>თიხნარი</w:t>
      </w:r>
      <w:r w:rsidRPr="005B0F08">
        <w:rPr>
          <w:rFonts w:ascii="Sylfaen" w:hAnsi="Sylfaen"/>
          <w:sz w:val="24"/>
          <w:szCs w:val="24"/>
        </w:rPr>
        <w:t xml:space="preserve"> ღია ყავისფერი, მყარი, ხვინჭის და ღორღის  შემცველობით - deQ</w:t>
      </w:r>
      <w:r w:rsidRPr="005B0F08">
        <w:rPr>
          <w:rFonts w:ascii="Sylfaen" w:hAnsi="Sylfaen"/>
          <w:sz w:val="24"/>
          <w:szCs w:val="24"/>
          <w:vertAlign w:val="subscript"/>
        </w:rPr>
        <w:t>IV</w:t>
      </w:r>
      <w:r w:rsidRPr="005B0F08">
        <w:rPr>
          <w:rFonts w:ascii="Sylfaen" w:eastAsia="Arial Unicode MS" w:hAnsi="Sylfaen" w:cs="Arial Unicode MS"/>
          <w:sz w:val="24"/>
          <w:szCs w:val="24"/>
        </w:rPr>
        <w:t xml:space="preserve">. ფენა </w:t>
      </w:r>
      <w:r w:rsidRPr="005B0F08">
        <w:rPr>
          <w:rFonts w:ascii="Sylfaen" w:hAnsi="Sylfaen"/>
          <w:sz w:val="24"/>
          <w:szCs w:val="24"/>
        </w:rPr>
        <w:t>დელუვიურ-ელუვიური</w:t>
      </w:r>
      <w:r w:rsidRPr="005B0F08">
        <w:rPr>
          <w:rFonts w:ascii="Sylfaen" w:eastAsia="Arial Unicode MS" w:hAnsi="Sylfaen" w:cs="Arial Unicode MS"/>
          <w:sz w:val="24"/>
          <w:szCs w:val="24"/>
        </w:rPr>
        <w:t xml:space="preserve"> გენეზისისაა, </w:t>
      </w:r>
      <w:bookmarkEnd w:id="28"/>
      <w:r w:rsidRPr="005B0F08">
        <w:rPr>
          <w:rFonts w:ascii="Sylfaen" w:eastAsia="Arial Unicode MS" w:hAnsi="Sylfaen" w:cs="Arial Unicode MS"/>
          <w:sz w:val="24"/>
          <w:szCs w:val="24"/>
        </w:rPr>
        <w:t>იგი გავრცელებულია საკვლევი ფერდობის შედარებით ზედა ნაწილში და გამოვლინდა 7  საძიებო ჭაბურღილში (გარდა #8 ჭაბურღილისა). ჭაბურღილების მიხედვით ფენა 4-ის სისქე იცვლება 2.5 მ-დან 7.0 მ-მდე. ფენა გამოკვლეულია ჭაბურღილებიდან აღებული ნიმუშებით. ლაბორატორიული კვლევის შედეგები მოცემულია დანართ-2-ში.</w:t>
      </w:r>
      <w:r w:rsidRPr="005B0F08">
        <w:rPr>
          <w:rFonts w:ascii="Sylfaen" w:hAnsi="Sylfaen"/>
          <w:iCs/>
          <w:sz w:val="24"/>
          <w:szCs w:val="24"/>
        </w:rPr>
        <w:t xml:space="preserve"> </w:t>
      </w:r>
      <w:r w:rsidRPr="005B0F08">
        <w:rPr>
          <w:rFonts w:ascii="Sylfaen" w:eastAsia="Arial Unicode MS" w:hAnsi="Sylfaen" w:cs="Arial Unicode MS"/>
          <w:sz w:val="24"/>
          <w:szCs w:val="24"/>
        </w:rPr>
        <w:t xml:space="preserve">გრანულომეტრიული ანალიზისა და სხვა ლაბორატორიული კვლევების მიხედვით, ფენა - 4 წარმოადგენს მყარი კონსისტენციის თიხნაროვან გრუნტს.  </w:t>
      </w:r>
      <w:r w:rsidRPr="005B0F08">
        <w:rPr>
          <w:rFonts w:ascii="Sylfaen" w:hAnsi="Sylfaen"/>
          <w:sz w:val="24"/>
          <w:szCs w:val="24"/>
        </w:rPr>
        <w:t>ფენა</w:t>
      </w:r>
      <w:r w:rsidR="005B0F08">
        <w:rPr>
          <w:rFonts w:ascii="Sylfaen" w:hAnsi="Sylfaen"/>
          <w:sz w:val="24"/>
          <w:szCs w:val="24"/>
        </w:rPr>
        <w:t xml:space="preserve"> </w:t>
      </w:r>
      <w:r w:rsidRPr="005B0F08">
        <w:rPr>
          <w:rFonts w:ascii="Sylfaen" w:hAnsi="Sylfaen"/>
          <w:sz w:val="24"/>
          <w:szCs w:val="24"/>
        </w:rPr>
        <w:t xml:space="preserve">4-ის სიმკვრივე </w:t>
      </w:r>
      <w:r w:rsidRPr="005B0F08">
        <w:rPr>
          <w:rFonts w:ascii="Symbol" w:hAnsi="Symbol"/>
          <w:sz w:val="24"/>
          <w:szCs w:val="24"/>
        </w:rPr>
        <w:t></w:t>
      </w:r>
      <w:r w:rsidRPr="005B0F08">
        <w:rPr>
          <w:rFonts w:ascii="Sylfaen" w:hAnsi="Sylfaen"/>
          <w:sz w:val="24"/>
          <w:szCs w:val="24"/>
        </w:rPr>
        <w:t>=1.86 გრ/სმ</w:t>
      </w:r>
      <w:r w:rsidRPr="005B0F08">
        <w:rPr>
          <w:rFonts w:ascii="Sylfaen" w:hAnsi="Sylfaen"/>
          <w:sz w:val="24"/>
          <w:szCs w:val="24"/>
          <w:vertAlign w:val="superscript"/>
        </w:rPr>
        <w:t>3</w:t>
      </w:r>
      <w:r w:rsidRPr="005B0F08">
        <w:rPr>
          <w:rFonts w:ascii="Sylfaen" w:hAnsi="Sylfaen"/>
          <w:sz w:val="24"/>
          <w:szCs w:val="24"/>
        </w:rPr>
        <w:t xml:space="preserve">. </w:t>
      </w:r>
    </w:p>
    <w:p w14:paraId="5FA3C069" w14:textId="47894E2D" w:rsidR="004D11CF" w:rsidRPr="005B0F08" w:rsidRDefault="004D11CF" w:rsidP="004D11CF">
      <w:pPr>
        <w:spacing w:after="80" w:line="360" w:lineRule="auto"/>
        <w:rPr>
          <w:rFonts w:ascii="Sylfaen" w:hAnsi="Sylfaen"/>
          <w:sz w:val="24"/>
          <w:szCs w:val="24"/>
        </w:rPr>
      </w:pPr>
      <w:r w:rsidRPr="005B0F08">
        <w:rPr>
          <w:rFonts w:ascii="Sylfaen" w:hAnsi="Sylfaen"/>
          <w:sz w:val="24"/>
          <w:szCs w:val="24"/>
        </w:rPr>
        <w:t>ფენა</w:t>
      </w:r>
      <w:r w:rsidR="005B0F08">
        <w:rPr>
          <w:rFonts w:ascii="Sylfaen" w:hAnsi="Sylfaen"/>
          <w:sz w:val="24"/>
          <w:szCs w:val="24"/>
        </w:rPr>
        <w:t xml:space="preserve"> </w:t>
      </w:r>
      <w:r w:rsidRPr="005B0F08">
        <w:rPr>
          <w:rFonts w:ascii="Sylfaen" w:hAnsi="Sylfaen"/>
          <w:sz w:val="24"/>
          <w:szCs w:val="24"/>
        </w:rPr>
        <w:t>4-ის გრუნტის მექანიკური თვისებები მნიშვნელობები აღებულია გრუნტის შედგენილობის და ფიზიკური თვისებების გათვალისწინებით. რის მიხედვითაც:</w:t>
      </w:r>
    </w:p>
    <w:p w14:paraId="281968CB"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 xml:space="preserve">შინაგანი ხახუნის კუთხე </w:t>
      </w:r>
      <w:r w:rsidRPr="005B0F08">
        <w:rPr>
          <w:rFonts w:ascii="Symbol" w:eastAsia="Arial Unicode MS" w:hAnsi="Symbol" w:cs="Arial Unicode MS"/>
          <w:sz w:val="24"/>
          <w:szCs w:val="24"/>
        </w:rPr>
        <w:t></w:t>
      </w:r>
      <w:r w:rsidRPr="005B0F08">
        <w:rPr>
          <w:rFonts w:ascii="Symbol" w:eastAsia="Arial Unicode MS" w:hAnsi="Symbol" w:cs="Arial Unicode MS"/>
          <w:sz w:val="24"/>
          <w:szCs w:val="24"/>
        </w:rPr>
        <w:t></w:t>
      </w:r>
      <w:r w:rsidRPr="005B0F08">
        <w:rPr>
          <w:rFonts w:ascii="Sylfaen" w:eastAsia="Arial Unicode MS" w:hAnsi="Sylfaen" w:cs="Arial Unicode MS"/>
          <w:sz w:val="24"/>
          <w:szCs w:val="24"/>
        </w:rPr>
        <w:t>22</w:t>
      </w:r>
      <w:r w:rsidRPr="005B0F08">
        <w:rPr>
          <w:rFonts w:ascii="Sylfaen" w:eastAsia="Merriweather" w:hAnsi="Sylfaen" w:cs="Merriweather"/>
          <w:sz w:val="24"/>
          <w:szCs w:val="24"/>
          <w:vertAlign w:val="superscript"/>
        </w:rPr>
        <w:t>0</w:t>
      </w:r>
      <w:r w:rsidRPr="005B0F08">
        <w:rPr>
          <w:rFonts w:ascii="Sylfaen" w:eastAsia="Merriweather" w:hAnsi="Sylfaen" w:cs="Merriweather"/>
          <w:sz w:val="24"/>
          <w:szCs w:val="24"/>
        </w:rPr>
        <w:t>;</w:t>
      </w:r>
    </w:p>
    <w:p w14:paraId="71D5F5C1"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შეჭიდულობა c= 0.22 კგძ/სმ</w:t>
      </w:r>
      <w:r w:rsidRPr="005B0F08">
        <w:rPr>
          <w:rFonts w:ascii="Sylfaen" w:eastAsia="Merriweather" w:hAnsi="Sylfaen" w:cs="Merriweather"/>
          <w:sz w:val="24"/>
          <w:szCs w:val="24"/>
          <w:vertAlign w:val="superscript"/>
        </w:rPr>
        <w:t>2</w:t>
      </w:r>
      <w:r w:rsidRPr="005B0F08">
        <w:rPr>
          <w:rFonts w:ascii="Sylfaen" w:eastAsia="Merriweather" w:hAnsi="Sylfaen" w:cs="Merriweather"/>
          <w:sz w:val="24"/>
          <w:szCs w:val="24"/>
        </w:rPr>
        <w:t>;</w:t>
      </w:r>
    </w:p>
    <w:p w14:paraId="545F6C6A" w14:textId="054D84CB" w:rsidR="004D11CF" w:rsidRPr="00B33413"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დეფორმაციის მოდული E=140 კგძ/სმ</w:t>
      </w:r>
      <w:r w:rsidRPr="005B0F08">
        <w:rPr>
          <w:rFonts w:ascii="Sylfaen" w:eastAsia="Merriweather" w:hAnsi="Sylfaen" w:cs="Merriweather"/>
          <w:sz w:val="24"/>
          <w:szCs w:val="24"/>
          <w:vertAlign w:val="superscript"/>
        </w:rPr>
        <w:t>2</w:t>
      </w:r>
      <w:r w:rsidRPr="005B0F08">
        <w:rPr>
          <w:rFonts w:ascii="Sylfaen" w:eastAsia="Merriweather" w:hAnsi="Sylfaen" w:cs="Merriweather"/>
          <w:sz w:val="24"/>
          <w:szCs w:val="24"/>
        </w:rPr>
        <w:t>;</w:t>
      </w:r>
    </w:p>
    <w:p w14:paraId="6BCF0F0C" w14:textId="16C4667D" w:rsidR="004D11CF" w:rsidRPr="005B0F08" w:rsidRDefault="004D11CF" w:rsidP="004D11CF">
      <w:pPr>
        <w:spacing w:line="360" w:lineRule="auto"/>
        <w:rPr>
          <w:rFonts w:ascii="Sylfaen" w:hAnsi="Sylfaen"/>
          <w:sz w:val="24"/>
          <w:szCs w:val="24"/>
        </w:rPr>
      </w:pPr>
      <w:r w:rsidRPr="005B0F08">
        <w:rPr>
          <w:rFonts w:ascii="Sylfaen" w:hAnsi="Sylfaen"/>
          <w:sz w:val="24"/>
          <w:szCs w:val="24"/>
        </w:rPr>
        <w:t>ფენა</w:t>
      </w:r>
      <w:r w:rsidR="005B0F08">
        <w:rPr>
          <w:rFonts w:ascii="Sylfaen" w:hAnsi="Sylfaen"/>
          <w:sz w:val="24"/>
          <w:szCs w:val="24"/>
        </w:rPr>
        <w:t xml:space="preserve"> </w:t>
      </w:r>
      <w:r w:rsidRPr="005B0F08">
        <w:rPr>
          <w:rFonts w:ascii="Sylfaen" w:hAnsi="Sylfaen"/>
          <w:sz w:val="24"/>
          <w:szCs w:val="24"/>
        </w:rPr>
        <w:t>4-ის გავრცელების საზღვრები გრაფიკულად მოცემულია ტერიტორიის საინჟინრო-გეოლოგიურ რუკაზე (იხ. გრაფიკული ნაწილი, ნახაზი LS-01).</w:t>
      </w:r>
    </w:p>
    <w:p w14:paraId="018138D3" w14:textId="77777777" w:rsidR="004D11CF" w:rsidRPr="005B0F08" w:rsidRDefault="004D11CF" w:rsidP="004D11CF">
      <w:pPr>
        <w:spacing w:line="360" w:lineRule="auto"/>
        <w:rPr>
          <w:rFonts w:ascii="Sylfaen" w:eastAsia="Arial Unicode MS" w:hAnsi="Sylfaen" w:cs="Arial Unicode MS"/>
          <w:sz w:val="24"/>
          <w:szCs w:val="24"/>
        </w:rPr>
      </w:pPr>
      <w:r w:rsidRPr="005B0F08">
        <w:rPr>
          <w:rFonts w:ascii="Sylfaen" w:eastAsia="Arial Unicode MS" w:hAnsi="Sylfaen" w:cs="Arial Unicode MS"/>
          <w:sz w:val="24"/>
          <w:szCs w:val="24"/>
        </w:rPr>
        <w:t xml:space="preserve">გრუნტი დამუშავების სიძნელის მიხედვით (სნ და წ. IV-5-82 კრებ. 1) განეკუთვნება 33-გ ჯგუფს. </w:t>
      </w:r>
    </w:p>
    <w:p w14:paraId="556D94B3" w14:textId="1C723F7B" w:rsidR="004D11CF" w:rsidRPr="005B0F08" w:rsidRDefault="004D11CF" w:rsidP="004D11CF">
      <w:pPr>
        <w:spacing w:line="360" w:lineRule="auto"/>
        <w:rPr>
          <w:rFonts w:ascii="Sylfaen" w:hAnsi="Sylfaen"/>
          <w:sz w:val="24"/>
          <w:szCs w:val="24"/>
        </w:rPr>
      </w:pPr>
      <w:bookmarkStart w:id="29" w:name="_Hlk207532704"/>
      <w:r w:rsidRPr="005B0F08">
        <w:rPr>
          <w:rFonts w:ascii="Sylfaen" w:eastAsia="Arial Unicode MS" w:hAnsi="Sylfaen" w:cs="Arial Unicode MS"/>
          <w:b/>
          <w:sz w:val="24"/>
          <w:szCs w:val="24"/>
        </w:rPr>
        <w:t>ფენა</w:t>
      </w:r>
      <w:r w:rsidR="005B0F08">
        <w:rPr>
          <w:rFonts w:ascii="Sylfaen" w:eastAsia="Arial Unicode MS" w:hAnsi="Sylfaen" w:cs="Arial Unicode MS"/>
          <w:b/>
          <w:sz w:val="24"/>
          <w:szCs w:val="24"/>
        </w:rPr>
        <w:t xml:space="preserve"> </w:t>
      </w:r>
      <w:r w:rsidRPr="005B0F08">
        <w:rPr>
          <w:rFonts w:ascii="Sylfaen" w:eastAsia="Arial Unicode MS" w:hAnsi="Sylfaen" w:cs="Arial Unicode MS"/>
          <w:b/>
          <w:sz w:val="24"/>
          <w:szCs w:val="24"/>
        </w:rPr>
        <w:t>5 -</w:t>
      </w:r>
      <w:r w:rsidRPr="005B0F08">
        <w:rPr>
          <w:rFonts w:ascii="Sylfaen" w:eastAsia="Arial Unicode MS" w:hAnsi="Sylfaen" w:cs="Arial Unicode MS"/>
          <w:sz w:val="24"/>
          <w:szCs w:val="24"/>
        </w:rPr>
        <w:t xml:space="preserve"> </w:t>
      </w:r>
      <w:r w:rsidRPr="005B0F08">
        <w:rPr>
          <w:rFonts w:ascii="Sylfaen" w:hAnsi="Sylfaen"/>
          <w:b/>
          <w:sz w:val="24"/>
          <w:szCs w:val="24"/>
        </w:rPr>
        <w:t xml:space="preserve">თიხა </w:t>
      </w:r>
      <w:r w:rsidRPr="005B0F08">
        <w:rPr>
          <w:rFonts w:ascii="Sylfaen" w:hAnsi="Sylfaen"/>
          <w:b/>
          <w:sz w:val="24"/>
          <w:szCs w:val="24"/>
          <w:lang w:val="ru-RU"/>
        </w:rPr>
        <w:t xml:space="preserve"> </w:t>
      </w:r>
      <w:r w:rsidRPr="005B0F08">
        <w:rPr>
          <w:rFonts w:ascii="Sylfaen" w:hAnsi="Sylfaen"/>
          <w:sz w:val="24"/>
          <w:szCs w:val="24"/>
        </w:rPr>
        <w:t xml:space="preserve">მერგელოვანი (კარბონატული), მოწითალო ყავისფერი შეფერილობის, მომწვანო-მოლურჯო ნაცრისფერი ლაქებით, მყარი. – </w:t>
      </w:r>
      <w:r w:rsidRPr="005B0F08">
        <w:rPr>
          <w:rFonts w:ascii="Sylfaen" w:hAnsi="Sylfaen"/>
          <w:sz w:val="24"/>
          <w:szCs w:val="24"/>
          <w:lang w:val="en-US"/>
        </w:rPr>
        <w:t>J</w:t>
      </w:r>
      <w:r w:rsidRPr="005B0F08">
        <w:rPr>
          <w:rFonts w:ascii="Sylfaen" w:hAnsi="Sylfaen"/>
          <w:sz w:val="24"/>
          <w:szCs w:val="24"/>
          <w:vertAlign w:val="subscript"/>
          <w:lang w:val="en-US"/>
        </w:rPr>
        <w:t>2</w:t>
      </w:r>
      <w:r w:rsidRPr="005B0F08">
        <w:rPr>
          <w:rFonts w:ascii="Sylfaen" w:hAnsi="Sylfaen"/>
          <w:sz w:val="24"/>
          <w:szCs w:val="24"/>
          <w:lang w:val="en-US"/>
        </w:rPr>
        <w:t>b</w:t>
      </w:r>
      <w:r w:rsidRPr="005B0F08">
        <w:rPr>
          <w:rFonts w:ascii="Sylfaen" w:hAnsi="Sylfaen"/>
          <w:sz w:val="24"/>
          <w:szCs w:val="24"/>
          <w:vertAlign w:val="subscript"/>
          <w:lang w:val="en-US"/>
        </w:rPr>
        <w:t>2</w:t>
      </w:r>
      <w:r w:rsidRPr="005B0F08">
        <w:rPr>
          <w:rFonts w:ascii="Sylfaen" w:hAnsi="Sylfaen"/>
          <w:sz w:val="24"/>
          <w:szCs w:val="24"/>
          <w:vertAlign w:val="superscript"/>
          <w:lang w:val="en-US"/>
        </w:rPr>
        <w:t>3</w:t>
      </w:r>
      <w:r w:rsidRPr="005B0F08">
        <w:rPr>
          <w:rFonts w:ascii="Sylfaen" w:eastAsia="Arial Unicode MS" w:hAnsi="Sylfaen" w:cs="Arial Unicode MS"/>
          <w:sz w:val="24"/>
          <w:szCs w:val="24"/>
        </w:rPr>
        <w:t xml:space="preserve">. ფენა </w:t>
      </w:r>
      <w:r w:rsidRPr="005B0F08">
        <w:rPr>
          <w:rFonts w:ascii="Sylfaen" w:hAnsi="Sylfaen"/>
          <w:sz w:val="24"/>
          <w:szCs w:val="24"/>
        </w:rPr>
        <w:t>იურული ასაკის ბაიოსური წყების ნალექს წარმოადგენს</w:t>
      </w:r>
      <w:r w:rsidRPr="005B0F08">
        <w:rPr>
          <w:rFonts w:ascii="Sylfaen" w:eastAsia="Arial Unicode MS" w:hAnsi="Sylfaen" w:cs="Arial Unicode MS"/>
          <w:sz w:val="24"/>
          <w:szCs w:val="24"/>
        </w:rPr>
        <w:t>,</w:t>
      </w:r>
      <w:bookmarkEnd w:id="29"/>
      <w:r w:rsidRPr="005B0F08">
        <w:rPr>
          <w:rFonts w:ascii="Sylfaen" w:eastAsia="Arial Unicode MS" w:hAnsi="Sylfaen" w:cs="Arial Unicode MS"/>
          <w:sz w:val="24"/>
          <w:szCs w:val="24"/>
        </w:rPr>
        <w:t xml:space="preserve"> იგი  საკვლევ ფერდობზე სხვადასხვა სიმძლავრის ფენის სახით არის წარმოდგენილი და გამოვლინდა 6  საძიებო ჭაბურღილში (გარდა #6 და #7 ჭაბურღილებისა). ჭაბურღილების მიხედვით ფენა-5-ის სისქე  2.6 მ-დან &gt;20 მ-ზე მერყეობს. ფენა გამოკვლეულია ჭაბურღილებიდან აღებული ნიმუშებით. ლაბორატორიული კვლევის შედეგები მოცემულია დანართ-2-ში.</w:t>
      </w:r>
      <w:r w:rsidRPr="005B0F08">
        <w:rPr>
          <w:rFonts w:ascii="Sylfaen" w:hAnsi="Sylfaen"/>
          <w:iCs/>
          <w:sz w:val="24"/>
          <w:szCs w:val="24"/>
        </w:rPr>
        <w:t xml:space="preserve"> </w:t>
      </w:r>
      <w:r w:rsidRPr="005B0F08">
        <w:rPr>
          <w:rFonts w:ascii="Sylfaen" w:eastAsia="Arial Unicode MS" w:hAnsi="Sylfaen" w:cs="Arial Unicode MS"/>
          <w:sz w:val="24"/>
          <w:szCs w:val="24"/>
        </w:rPr>
        <w:t xml:space="preserve">გრანულომეტრიული ანალიზისა და სხვა ლაბორატორიული კვლევების მიხედვით, ფენა-5 წარმოადგენს მყარი კონსისტენციის თიხოვან გრუნტს.  </w:t>
      </w:r>
      <w:r w:rsidRPr="005B0F08">
        <w:rPr>
          <w:rFonts w:ascii="Sylfaen" w:hAnsi="Sylfaen"/>
          <w:sz w:val="24"/>
          <w:szCs w:val="24"/>
        </w:rPr>
        <w:t xml:space="preserve">ფენა-5-ის სიმკვრივე </w:t>
      </w:r>
      <w:r w:rsidRPr="005B0F08">
        <w:rPr>
          <w:rFonts w:ascii="Symbol" w:hAnsi="Symbol"/>
          <w:sz w:val="24"/>
          <w:szCs w:val="24"/>
        </w:rPr>
        <w:t></w:t>
      </w:r>
      <w:r w:rsidRPr="005B0F08">
        <w:rPr>
          <w:rFonts w:ascii="Sylfaen" w:hAnsi="Sylfaen"/>
          <w:sz w:val="24"/>
          <w:szCs w:val="24"/>
        </w:rPr>
        <w:t>=1.88 გრ/სმ</w:t>
      </w:r>
      <w:r w:rsidRPr="005B0F08">
        <w:rPr>
          <w:rFonts w:ascii="Sylfaen" w:hAnsi="Sylfaen"/>
          <w:sz w:val="24"/>
          <w:szCs w:val="24"/>
          <w:vertAlign w:val="superscript"/>
        </w:rPr>
        <w:t>3</w:t>
      </w:r>
      <w:r w:rsidRPr="005B0F08">
        <w:rPr>
          <w:rFonts w:ascii="Sylfaen" w:hAnsi="Sylfaen"/>
          <w:sz w:val="24"/>
          <w:szCs w:val="24"/>
        </w:rPr>
        <w:t xml:space="preserve">. </w:t>
      </w:r>
    </w:p>
    <w:p w14:paraId="67EE6AA5" w14:textId="77777777" w:rsidR="004D11CF" w:rsidRPr="005B0F08" w:rsidRDefault="004D11CF" w:rsidP="004D11CF">
      <w:pPr>
        <w:spacing w:after="80" w:line="360" w:lineRule="auto"/>
        <w:rPr>
          <w:rFonts w:ascii="Sylfaen" w:hAnsi="Sylfaen"/>
          <w:sz w:val="24"/>
          <w:szCs w:val="24"/>
        </w:rPr>
      </w:pPr>
      <w:r w:rsidRPr="005B0F08">
        <w:rPr>
          <w:rFonts w:ascii="Sylfaen" w:hAnsi="Sylfaen"/>
          <w:sz w:val="24"/>
          <w:szCs w:val="24"/>
        </w:rPr>
        <w:lastRenderedPageBreak/>
        <w:t>ფენა-5-ის გრუნტის მექანიკური თვისებები მნიშვნელობები აღებულია გრუნტის შედგენილობის და ფიზიკური თვისებების გათვალისწინებით. რის მიხედვითაც:</w:t>
      </w:r>
    </w:p>
    <w:p w14:paraId="407E3C85"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 xml:space="preserve">შინაგანი ხახუნის კუთხე </w:t>
      </w:r>
      <w:r w:rsidRPr="005B0F08">
        <w:rPr>
          <w:rFonts w:ascii="Symbol" w:eastAsia="Arial Unicode MS" w:hAnsi="Symbol" w:cs="Arial Unicode MS"/>
          <w:sz w:val="24"/>
          <w:szCs w:val="24"/>
        </w:rPr>
        <w:t></w:t>
      </w:r>
      <w:r w:rsidRPr="005B0F08">
        <w:rPr>
          <w:rFonts w:ascii="Symbol" w:eastAsia="Arial Unicode MS" w:hAnsi="Symbol" w:cs="Arial Unicode MS"/>
          <w:sz w:val="24"/>
          <w:szCs w:val="24"/>
        </w:rPr>
        <w:t></w:t>
      </w:r>
      <w:r w:rsidRPr="005B0F08">
        <w:rPr>
          <w:rFonts w:ascii="Sylfaen" w:eastAsia="Arial Unicode MS" w:hAnsi="Sylfaen" w:cs="Arial Unicode MS"/>
          <w:sz w:val="24"/>
          <w:szCs w:val="24"/>
        </w:rPr>
        <w:t>18</w:t>
      </w:r>
      <w:r w:rsidRPr="005B0F08">
        <w:rPr>
          <w:rFonts w:ascii="Sylfaen" w:eastAsia="Merriweather" w:hAnsi="Sylfaen" w:cs="Merriweather"/>
          <w:sz w:val="24"/>
          <w:szCs w:val="24"/>
          <w:vertAlign w:val="superscript"/>
        </w:rPr>
        <w:t>0</w:t>
      </w:r>
      <w:r w:rsidRPr="005B0F08">
        <w:rPr>
          <w:rFonts w:ascii="Sylfaen" w:eastAsia="Merriweather" w:hAnsi="Sylfaen" w:cs="Merriweather"/>
          <w:sz w:val="24"/>
          <w:szCs w:val="24"/>
        </w:rPr>
        <w:t>;</w:t>
      </w:r>
    </w:p>
    <w:p w14:paraId="45E48877"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შეჭიდულობა c= 0.47 კგძ/სმ</w:t>
      </w:r>
      <w:r w:rsidRPr="005B0F08">
        <w:rPr>
          <w:rFonts w:ascii="Sylfaen" w:eastAsia="Merriweather" w:hAnsi="Sylfaen" w:cs="Merriweather"/>
          <w:sz w:val="24"/>
          <w:szCs w:val="24"/>
          <w:vertAlign w:val="superscript"/>
        </w:rPr>
        <w:t>2</w:t>
      </w:r>
      <w:r w:rsidRPr="005B0F08">
        <w:rPr>
          <w:rFonts w:ascii="Sylfaen" w:eastAsia="Merriweather" w:hAnsi="Sylfaen" w:cs="Merriweather"/>
          <w:sz w:val="24"/>
          <w:szCs w:val="24"/>
        </w:rPr>
        <w:t>;</w:t>
      </w:r>
    </w:p>
    <w:p w14:paraId="6B542860"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დეფორმაციის მოდული E=180 კგძ/სმ</w:t>
      </w:r>
      <w:r w:rsidRPr="005B0F08">
        <w:rPr>
          <w:rFonts w:ascii="Sylfaen" w:eastAsia="Merriweather" w:hAnsi="Sylfaen" w:cs="Merriweather"/>
          <w:sz w:val="24"/>
          <w:szCs w:val="24"/>
          <w:vertAlign w:val="superscript"/>
        </w:rPr>
        <w:t>2</w:t>
      </w:r>
      <w:r w:rsidRPr="005B0F08">
        <w:rPr>
          <w:rFonts w:ascii="Sylfaen" w:eastAsia="Merriweather" w:hAnsi="Sylfaen" w:cs="Merriweather"/>
          <w:sz w:val="24"/>
          <w:szCs w:val="24"/>
        </w:rPr>
        <w:t>;</w:t>
      </w:r>
    </w:p>
    <w:p w14:paraId="169DE157" w14:textId="77777777" w:rsidR="004D11CF" w:rsidRPr="005B0F08" w:rsidRDefault="004D11CF" w:rsidP="004D11CF">
      <w:pPr>
        <w:spacing w:line="360" w:lineRule="auto"/>
        <w:rPr>
          <w:rFonts w:ascii="Sylfaen" w:hAnsi="Sylfaen"/>
          <w:sz w:val="24"/>
          <w:szCs w:val="24"/>
        </w:rPr>
      </w:pPr>
      <w:r w:rsidRPr="005B0F08">
        <w:rPr>
          <w:rFonts w:ascii="Sylfaen" w:hAnsi="Sylfaen"/>
          <w:sz w:val="24"/>
          <w:szCs w:val="24"/>
        </w:rPr>
        <w:t>ფენა-5-ის გრუნტი წყალში მოთავსებისას დაიშალა  სწრაფად, თითქმის მყისიერად.</w:t>
      </w:r>
    </w:p>
    <w:p w14:paraId="41DA80D3" w14:textId="77777777" w:rsidR="004D11CF" w:rsidRPr="005B0F08" w:rsidRDefault="004D11CF" w:rsidP="004D11CF">
      <w:pPr>
        <w:spacing w:line="360" w:lineRule="auto"/>
        <w:rPr>
          <w:rFonts w:ascii="Sylfaen" w:eastAsia="Arial Unicode MS" w:hAnsi="Sylfaen" w:cs="Arial Unicode MS"/>
          <w:sz w:val="24"/>
          <w:szCs w:val="24"/>
        </w:rPr>
      </w:pPr>
      <w:r w:rsidRPr="005B0F08">
        <w:rPr>
          <w:rFonts w:ascii="Sylfaen" w:eastAsia="Arial Unicode MS" w:hAnsi="Sylfaen" w:cs="Arial Unicode MS"/>
          <w:sz w:val="24"/>
          <w:szCs w:val="24"/>
        </w:rPr>
        <w:t>გრუნტი დამუშავების სიძნელის მიხედვით (სნ და წ. IV-5-82 კრებ. 1) განეკუთვნება 8-დ ჯგუფს.</w:t>
      </w:r>
    </w:p>
    <w:p w14:paraId="768CFDA9" w14:textId="77777777" w:rsidR="004D11CF" w:rsidRPr="005B0F08" w:rsidRDefault="004D11CF" w:rsidP="004D11CF">
      <w:pPr>
        <w:spacing w:line="360" w:lineRule="auto"/>
        <w:rPr>
          <w:rFonts w:ascii="Sylfaen" w:hAnsi="Sylfaen"/>
          <w:sz w:val="24"/>
          <w:szCs w:val="24"/>
        </w:rPr>
      </w:pPr>
      <w:bookmarkStart w:id="30" w:name="_Hlk207532721"/>
      <w:r w:rsidRPr="005B0F08">
        <w:rPr>
          <w:rFonts w:ascii="Sylfaen" w:eastAsia="Arial Unicode MS" w:hAnsi="Sylfaen" w:cs="Arial Unicode MS"/>
          <w:b/>
          <w:sz w:val="24"/>
          <w:szCs w:val="24"/>
        </w:rPr>
        <w:t>ფენა 6 -</w:t>
      </w:r>
      <w:r w:rsidRPr="005B0F08">
        <w:rPr>
          <w:rFonts w:ascii="Sylfaen" w:eastAsia="Arial Unicode MS" w:hAnsi="Sylfaen" w:cs="Arial Unicode MS"/>
          <w:sz w:val="24"/>
          <w:szCs w:val="24"/>
        </w:rPr>
        <w:t xml:space="preserve"> </w:t>
      </w:r>
      <w:r w:rsidRPr="005B0F08">
        <w:rPr>
          <w:rFonts w:ascii="Sylfaen" w:hAnsi="Sylfaen"/>
          <w:b/>
          <w:sz w:val="24"/>
          <w:szCs w:val="24"/>
        </w:rPr>
        <w:t xml:space="preserve">თიხა </w:t>
      </w:r>
      <w:r w:rsidRPr="005B0F08">
        <w:rPr>
          <w:rFonts w:ascii="Sylfaen" w:hAnsi="Sylfaen"/>
          <w:b/>
          <w:sz w:val="24"/>
          <w:szCs w:val="24"/>
          <w:lang w:val="ru-RU"/>
        </w:rPr>
        <w:t xml:space="preserve"> </w:t>
      </w:r>
      <w:r w:rsidRPr="005B0F08">
        <w:rPr>
          <w:rFonts w:ascii="Sylfaen" w:hAnsi="Sylfaen"/>
          <w:sz w:val="24"/>
          <w:szCs w:val="24"/>
        </w:rPr>
        <w:t xml:space="preserve">მერგელოვანი (კარბონატული), მუქი მოშავო ნაცრისფერი, შრეებრივი, მკვრივი ქვიშის თხელი და ფურცლოვანი შუაშრეებით და ლინზებით, მყარი. – </w:t>
      </w:r>
      <w:r w:rsidRPr="005B0F08">
        <w:rPr>
          <w:rFonts w:ascii="Sylfaen" w:hAnsi="Sylfaen"/>
          <w:sz w:val="24"/>
          <w:szCs w:val="24"/>
          <w:lang w:val="en-US"/>
        </w:rPr>
        <w:t>J</w:t>
      </w:r>
      <w:r w:rsidRPr="005B0F08">
        <w:rPr>
          <w:rFonts w:ascii="Sylfaen" w:hAnsi="Sylfaen"/>
          <w:sz w:val="24"/>
          <w:szCs w:val="24"/>
          <w:vertAlign w:val="subscript"/>
          <w:lang w:val="en-US"/>
        </w:rPr>
        <w:t>2</w:t>
      </w:r>
      <w:r w:rsidRPr="005B0F08">
        <w:rPr>
          <w:rFonts w:ascii="Sylfaen" w:hAnsi="Sylfaen"/>
          <w:sz w:val="24"/>
          <w:szCs w:val="24"/>
          <w:lang w:val="en-US"/>
        </w:rPr>
        <w:t>b</w:t>
      </w:r>
      <w:r w:rsidRPr="005B0F08">
        <w:rPr>
          <w:rFonts w:ascii="Sylfaen" w:hAnsi="Sylfaen"/>
          <w:sz w:val="24"/>
          <w:szCs w:val="24"/>
          <w:vertAlign w:val="subscript"/>
          <w:lang w:val="en-US"/>
        </w:rPr>
        <w:t>2</w:t>
      </w:r>
      <w:r w:rsidRPr="005B0F08">
        <w:rPr>
          <w:rFonts w:ascii="Sylfaen" w:hAnsi="Sylfaen"/>
          <w:sz w:val="24"/>
          <w:szCs w:val="24"/>
          <w:vertAlign w:val="superscript"/>
          <w:lang w:val="en-US"/>
        </w:rPr>
        <w:t>3</w:t>
      </w:r>
      <w:r w:rsidRPr="005B0F08">
        <w:rPr>
          <w:rFonts w:ascii="Sylfaen" w:eastAsia="Arial Unicode MS" w:hAnsi="Sylfaen" w:cs="Arial Unicode MS"/>
          <w:sz w:val="24"/>
          <w:szCs w:val="24"/>
        </w:rPr>
        <w:t xml:space="preserve">. ფენა </w:t>
      </w:r>
      <w:r w:rsidRPr="005B0F08">
        <w:rPr>
          <w:rFonts w:ascii="Sylfaen" w:hAnsi="Sylfaen"/>
          <w:sz w:val="24"/>
          <w:szCs w:val="24"/>
        </w:rPr>
        <w:t>იურული ასაკის ბაიოსური წყების ნალექს წარმოადგენს</w:t>
      </w:r>
      <w:r w:rsidRPr="005B0F08">
        <w:rPr>
          <w:rFonts w:ascii="Sylfaen" w:eastAsia="Arial Unicode MS" w:hAnsi="Sylfaen" w:cs="Arial Unicode MS"/>
          <w:sz w:val="24"/>
          <w:szCs w:val="24"/>
        </w:rPr>
        <w:t xml:space="preserve">, </w:t>
      </w:r>
      <w:bookmarkEnd w:id="30"/>
      <w:r w:rsidRPr="005B0F08">
        <w:rPr>
          <w:rFonts w:ascii="Sylfaen" w:eastAsia="Arial Unicode MS" w:hAnsi="Sylfaen" w:cs="Arial Unicode MS"/>
          <w:sz w:val="24"/>
          <w:szCs w:val="24"/>
        </w:rPr>
        <w:t>იგი  საკვლევ ფერდობზე სხვადასხვა სიმძლავრის ფენის სახით არის წარმოდგენილი და გამოვლინდა 3  საძიებო ჭაბურღილში. ფენა-6 შედგენილობით თითქმის იდენტურია ფენა-5-ის, თუმცა ეს ფენები განსხვავდებიან ერთმანეთისგან შეფერილობით და ასევე, ფენა-6-ში მეტად გამოკვეთილია შრეებრიობა და შეინიშნება  მკვრივი ქვიშის თხელი შუაშრეები. სავარაუდოდ ფენა-5 წარმოადგენს ფენა-6-ის სახეცვლილ ზონას. ფენა-6 გამოკვლეულია ჭაბურღილებიდან აღებული ნიმუშებით. ლაბორატორიული კვლევის შედეგები მოცემულია დანართ-2-ში.</w:t>
      </w:r>
      <w:r w:rsidRPr="005B0F08">
        <w:rPr>
          <w:rFonts w:ascii="Sylfaen" w:hAnsi="Sylfaen"/>
          <w:iCs/>
          <w:sz w:val="24"/>
          <w:szCs w:val="24"/>
        </w:rPr>
        <w:t xml:space="preserve"> </w:t>
      </w:r>
      <w:r w:rsidRPr="005B0F08">
        <w:rPr>
          <w:rFonts w:ascii="Sylfaen" w:eastAsia="Arial Unicode MS" w:hAnsi="Sylfaen" w:cs="Arial Unicode MS"/>
          <w:sz w:val="24"/>
          <w:szCs w:val="24"/>
        </w:rPr>
        <w:t xml:space="preserve">გრანულომეტრიული ანალიზისა და სხვა ლაბორატორიული კვლევების მიხედვით, ფენა-6 წარმოადგენს მყარი კონსისტენციის თიხოვან გრუნტს.  </w:t>
      </w:r>
      <w:r w:rsidRPr="005B0F08">
        <w:rPr>
          <w:rFonts w:ascii="Sylfaen" w:hAnsi="Sylfaen"/>
          <w:sz w:val="24"/>
          <w:szCs w:val="24"/>
        </w:rPr>
        <w:t xml:space="preserve">ფენა-6-ის სიმკვრივე </w:t>
      </w:r>
      <w:r w:rsidRPr="005B0F08">
        <w:rPr>
          <w:rFonts w:ascii="Symbol" w:hAnsi="Symbol"/>
          <w:sz w:val="24"/>
          <w:szCs w:val="24"/>
        </w:rPr>
        <w:t></w:t>
      </w:r>
      <w:r w:rsidRPr="005B0F08">
        <w:rPr>
          <w:rFonts w:ascii="Sylfaen" w:hAnsi="Sylfaen"/>
          <w:sz w:val="24"/>
          <w:szCs w:val="24"/>
        </w:rPr>
        <w:t>=1.90 გრ/სმ</w:t>
      </w:r>
      <w:r w:rsidRPr="005B0F08">
        <w:rPr>
          <w:rFonts w:ascii="Sylfaen" w:hAnsi="Sylfaen"/>
          <w:sz w:val="24"/>
          <w:szCs w:val="24"/>
          <w:vertAlign w:val="superscript"/>
        </w:rPr>
        <w:t>3</w:t>
      </w:r>
      <w:r w:rsidRPr="005B0F08">
        <w:rPr>
          <w:rFonts w:ascii="Sylfaen" w:hAnsi="Sylfaen"/>
          <w:sz w:val="24"/>
          <w:szCs w:val="24"/>
        </w:rPr>
        <w:t xml:space="preserve">. </w:t>
      </w:r>
    </w:p>
    <w:p w14:paraId="19EC2286" w14:textId="77777777" w:rsidR="004D11CF" w:rsidRPr="005B0F08" w:rsidRDefault="004D11CF" w:rsidP="004D11CF">
      <w:pPr>
        <w:spacing w:after="80" w:line="360" w:lineRule="auto"/>
        <w:rPr>
          <w:rFonts w:ascii="Sylfaen" w:hAnsi="Sylfaen"/>
          <w:sz w:val="24"/>
          <w:szCs w:val="24"/>
        </w:rPr>
      </w:pPr>
      <w:r w:rsidRPr="005B0F08">
        <w:rPr>
          <w:rFonts w:ascii="Sylfaen" w:hAnsi="Sylfaen"/>
          <w:sz w:val="24"/>
          <w:szCs w:val="24"/>
        </w:rPr>
        <w:t>ფენა 6-ის გრუნტის მექანიკური თვისებები მნიშვნელობები აღებულია გრუნტის შედგენილობის და ფიზიკური თვისებების გათვალისწინებით. რის მიხედვითაც:</w:t>
      </w:r>
    </w:p>
    <w:p w14:paraId="12F53856"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 xml:space="preserve">შინაგანი ხახუნის კუთხე </w:t>
      </w:r>
      <w:r w:rsidRPr="005B0F08">
        <w:rPr>
          <w:rFonts w:ascii="Symbol" w:eastAsia="Arial Unicode MS" w:hAnsi="Symbol" w:cs="Arial Unicode MS"/>
          <w:sz w:val="24"/>
          <w:szCs w:val="24"/>
        </w:rPr>
        <w:t></w:t>
      </w:r>
      <w:r w:rsidRPr="005B0F08">
        <w:rPr>
          <w:rFonts w:ascii="Symbol" w:eastAsia="Arial Unicode MS" w:hAnsi="Symbol" w:cs="Arial Unicode MS"/>
          <w:sz w:val="24"/>
          <w:szCs w:val="24"/>
        </w:rPr>
        <w:t></w:t>
      </w:r>
      <w:r w:rsidRPr="005B0F08">
        <w:rPr>
          <w:rFonts w:ascii="Sylfaen" w:eastAsia="Arial Unicode MS" w:hAnsi="Sylfaen" w:cs="Arial Unicode MS"/>
          <w:sz w:val="24"/>
          <w:szCs w:val="24"/>
        </w:rPr>
        <w:t>19</w:t>
      </w:r>
      <w:r w:rsidRPr="005B0F08">
        <w:rPr>
          <w:rFonts w:ascii="Sylfaen" w:eastAsia="Merriweather" w:hAnsi="Sylfaen" w:cs="Merriweather"/>
          <w:sz w:val="24"/>
          <w:szCs w:val="24"/>
          <w:vertAlign w:val="superscript"/>
        </w:rPr>
        <w:t>0</w:t>
      </w:r>
      <w:r w:rsidRPr="005B0F08">
        <w:rPr>
          <w:rFonts w:ascii="Sylfaen" w:eastAsia="Merriweather" w:hAnsi="Sylfaen" w:cs="Merriweather"/>
          <w:sz w:val="24"/>
          <w:szCs w:val="24"/>
        </w:rPr>
        <w:t>;</w:t>
      </w:r>
    </w:p>
    <w:p w14:paraId="647F03EC"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შეჭიდულობა c= 0.54 კგძ/სმ</w:t>
      </w:r>
      <w:r w:rsidRPr="005B0F08">
        <w:rPr>
          <w:rFonts w:ascii="Sylfaen" w:eastAsia="Merriweather" w:hAnsi="Sylfaen" w:cs="Merriweather"/>
          <w:sz w:val="24"/>
          <w:szCs w:val="24"/>
          <w:vertAlign w:val="superscript"/>
        </w:rPr>
        <w:t>2</w:t>
      </w:r>
      <w:r w:rsidRPr="005B0F08">
        <w:rPr>
          <w:rFonts w:ascii="Sylfaen" w:eastAsia="Merriweather" w:hAnsi="Sylfaen" w:cs="Merriweather"/>
          <w:sz w:val="24"/>
          <w:szCs w:val="24"/>
        </w:rPr>
        <w:t>;</w:t>
      </w:r>
    </w:p>
    <w:p w14:paraId="77C655EA" w14:textId="77777777" w:rsidR="004D11CF" w:rsidRPr="005B0F08" w:rsidRDefault="004D11CF" w:rsidP="004D11CF">
      <w:pPr>
        <w:numPr>
          <w:ilvl w:val="0"/>
          <w:numId w:val="38"/>
        </w:numPr>
        <w:pBdr>
          <w:top w:val="nil"/>
          <w:left w:val="nil"/>
          <w:bottom w:val="nil"/>
          <w:right w:val="nil"/>
          <w:between w:val="nil"/>
        </w:pBdr>
        <w:overflowPunct/>
        <w:autoSpaceDE/>
        <w:autoSpaceDN/>
        <w:adjustRightInd/>
        <w:spacing w:line="360" w:lineRule="auto"/>
        <w:textAlignment w:val="auto"/>
        <w:rPr>
          <w:rFonts w:ascii="Sylfaen" w:hAnsi="Sylfaen"/>
          <w:sz w:val="24"/>
          <w:szCs w:val="24"/>
        </w:rPr>
      </w:pPr>
      <w:r w:rsidRPr="005B0F08">
        <w:rPr>
          <w:rFonts w:ascii="Sylfaen" w:eastAsia="Arial Unicode MS" w:hAnsi="Sylfaen" w:cs="Arial Unicode MS"/>
          <w:sz w:val="24"/>
          <w:szCs w:val="24"/>
        </w:rPr>
        <w:t>დეფორმაციის მოდული E=210 კგძ/სმ</w:t>
      </w:r>
      <w:r w:rsidRPr="005B0F08">
        <w:rPr>
          <w:rFonts w:ascii="Sylfaen" w:eastAsia="Merriweather" w:hAnsi="Sylfaen" w:cs="Merriweather"/>
          <w:sz w:val="24"/>
          <w:szCs w:val="24"/>
          <w:vertAlign w:val="superscript"/>
        </w:rPr>
        <w:t>2</w:t>
      </w:r>
      <w:r w:rsidRPr="005B0F08">
        <w:rPr>
          <w:rFonts w:ascii="Sylfaen" w:eastAsia="Merriweather" w:hAnsi="Sylfaen" w:cs="Merriweather"/>
          <w:sz w:val="24"/>
          <w:szCs w:val="24"/>
        </w:rPr>
        <w:t>;</w:t>
      </w:r>
    </w:p>
    <w:p w14:paraId="0EDAE267" w14:textId="77777777" w:rsidR="004D11CF" w:rsidRPr="005B0F08" w:rsidRDefault="004D11CF" w:rsidP="004D11CF">
      <w:pPr>
        <w:spacing w:line="360" w:lineRule="auto"/>
        <w:rPr>
          <w:rFonts w:ascii="Sylfaen" w:hAnsi="Sylfaen"/>
          <w:sz w:val="24"/>
          <w:szCs w:val="24"/>
        </w:rPr>
      </w:pPr>
      <w:r w:rsidRPr="005B0F08">
        <w:rPr>
          <w:rFonts w:ascii="Sylfaen" w:hAnsi="Sylfaen"/>
          <w:sz w:val="24"/>
          <w:szCs w:val="24"/>
        </w:rPr>
        <w:t>ფენა-6-ის გრუნტი წყალში მოთავსებისას დაიშალა  სწრაფად.</w:t>
      </w:r>
    </w:p>
    <w:p w14:paraId="7E2C4E93" w14:textId="77777777" w:rsidR="004D11CF" w:rsidRPr="005B0F08" w:rsidRDefault="004D11CF" w:rsidP="004D11CF">
      <w:pPr>
        <w:spacing w:line="360" w:lineRule="auto"/>
        <w:rPr>
          <w:rFonts w:ascii="Sylfaen" w:eastAsia="Arial Unicode MS" w:hAnsi="Sylfaen" w:cs="Arial Unicode MS"/>
          <w:sz w:val="24"/>
          <w:szCs w:val="24"/>
        </w:rPr>
      </w:pPr>
      <w:r w:rsidRPr="005B0F08">
        <w:rPr>
          <w:rFonts w:ascii="Sylfaen" w:eastAsia="Arial Unicode MS" w:hAnsi="Sylfaen" w:cs="Arial Unicode MS"/>
          <w:sz w:val="24"/>
          <w:szCs w:val="24"/>
        </w:rPr>
        <w:t>გრუნტი დამუშავების სიძნელის მიხედვით (სნ და წ. IV-5-82 კრებ. 1) განეკუთვნება 8-დ ჯგუფს.</w:t>
      </w:r>
    </w:p>
    <w:p w14:paraId="04CF5059" w14:textId="77777777" w:rsidR="004D11CF" w:rsidRPr="005B0F08" w:rsidRDefault="004D11CF" w:rsidP="004D11CF">
      <w:pPr>
        <w:spacing w:line="360" w:lineRule="auto"/>
        <w:rPr>
          <w:rFonts w:ascii="Sylfaen" w:hAnsi="Sylfaen"/>
          <w:sz w:val="24"/>
          <w:szCs w:val="24"/>
        </w:rPr>
      </w:pPr>
      <w:bookmarkStart w:id="31" w:name="_Hlk207532746"/>
      <w:r w:rsidRPr="005B0F08">
        <w:rPr>
          <w:rFonts w:ascii="Sylfaen" w:eastAsia="Arial Unicode MS" w:hAnsi="Sylfaen" w:cs="Arial Unicode MS"/>
          <w:b/>
          <w:sz w:val="24"/>
          <w:szCs w:val="24"/>
        </w:rPr>
        <w:lastRenderedPageBreak/>
        <w:t>ფენა 7 -</w:t>
      </w:r>
      <w:r w:rsidRPr="005B0F08">
        <w:rPr>
          <w:rFonts w:ascii="Sylfaen" w:eastAsia="Arial Unicode MS" w:hAnsi="Sylfaen" w:cs="Arial Unicode MS"/>
          <w:sz w:val="24"/>
          <w:szCs w:val="24"/>
        </w:rPr>
        <w:t xml:space="preserve"> </w:t>
      </w:r>
      <w:r w:rsidRPr="005B0F08">
        <w:rPr>
          <w:rFonts w:ascii="Sylfaen" w:hAnsi="Sylfaen"/>
          <w:b/>
          <w:sz w:val="24"/>
          <w:szCs w:val="24"/>
        </w:rPr>
        <w:t xml:space="preserve">კირქვები, </w:t>
      </w:r>
      <w:r w:rsidRPr="005B0F08">
        <w:rPr>
          <w:rFonts w:ascii="Sylfaen" w:hAnsi="Sylfaen"/>
          <w:sz w:val="24"/>
          <w:szCs w:val="24"/>
        </w:rPr>
        <w:t>საშუალოდ და სუსტად გამოფიტული, ღია მოთეთრო ნაცრისფერი, მცირე და საშუალო სიმტკიცის, ძლიერ ნაპრალოვანი. – K</w:t>
      </w:r>
      <w:r w:rsidRPr="005B0F08">
        <w:rPr>
          <w:rFonts w:ascii="Sylfaen" w:hAnsi="Sylfaen"/>
          <w:sz w:val="24"/>
          <w:szCs w:val="24"/>
          <w:vertAlign w:val="subscript"/>
        </w:rPr>
        <w:t>1</w:t>
      </w:r>
      <w:r w:rsidRPr="005B0F08">
        <w:rPr>
          <w:rFonts w:ascii="Sylfaen" w:hAnsi="Sylfaen"/>
          <w:sz w:val="24"/>
          <w:szCs w:val="24"/>
        </w:rPr>
        <w:t xml:space="preserve"> ქვედა ცარცი</w:t>
      </w:r>
      <w:r w:rsidRPr="005B0F08">
        <w:rPr>
          <w:rFonts w:ascii="Sylfaen" w:eastAsia="Arial Unicode MS" w:hAnsi="Sylfaen" w:cs="Arial Unicode MS"/>
          <w:sz w:val="24"/>
          <w:szCs w:val="24"/>
        </w:rPr>
        <w:t>.</w:t>
      </w:r>
      <w:bookmarkEnd w:id="31"/>
      <w:r w:rsidRPr="005B0F08">
        <w:rPr>
          <w:rFonts w:ascii="Sylfaen" w:eastAsia="Arial Unicode MS" w:hAnsi="Sylfaen" w:cs="Arial Unicode MS"/>
          <w:sz w:val="24"/>
          <w:szCs w:val="24"/>
        </w:rPr>
        <w:t xml:space="preserve"> ფენა ფრაგმენტულად შიშვლდება საკვლვი ფერდობის აღმოსავლეთ ნაწილში. იგი გამოვლინდა #6 და #7 ჭაბურღილებში. ფენა გამოკვლეულია ჭაბურღილებიდან აღებული ნიმუშებით. ლაბორატორიული კვლევის შედეგები მოცემულია დანართ-2-ში.</w:t>
      </w:r>
      <w:r w:rsidRPr="005B0F08">
        <w:rPr>
          <w:rFonts w:ascii="Sylfaen" w:hAnsi="Sylfaen"/>
          <w:iCs/>
          <w:sz w:val="24"/>
          <w:szCs w:val="24"/>
        </w:rPr>
        <w:t xml:space="preserve"> </w:t>
      </w:r>
      <w:r w:rsidRPr="005B0F08">
        <w:rPr>
          <w:rFonts w:ascii="Sylfaen" w:hAnsi="Sylfaen"/>
          <w:sz w:val="24"/>
          <w:szCs w:val="24"/>
        </w:rPr>
        <w:t xml:space="preserve"> ფენა-7-ის სიმკვრივე </w:t>
      </w:r>
      <w:r w:rsidRPr="005B0F08">
        <w:rPr>
          <w:rFonts w:ascii="Symbol" w:hAnsi="Symbol"/>
          <w:sz w:val="24"/>
          <w:szCs w:val="24"/>
        </w:rPr>
        <w:t></w:t>
      </w:r>
      <w:r w:rsidRPr="005B0F08">
        <w:rPr>
          <w:rFonts w:ascii="Sylfaen" w:hAnsi="Sylfaen"/>
          <w:sz w:val="24"/>
          <w:szCs w:val="24"/>
        </w:rPr>
        <w:t>=2.27 გრ/სმ</w:t>
      </w:r>
      <w:r w:rsidRPr="005B0F08">
        <w:rPr>
          <w:rFonts w:ascii="Sylfaen" w:hAnsi="Sylfaen"/>
          <w:sz w:val="24"/>
          <w:szCs w:val="24"/>
          <w:vertAlign w:val="superscript"/>
        </w:rPr>
        <w:t>3</w:t>
      </w:r>
      <w:r w:rsidRPr="005B0F08">
        <w:rPr>
          <w:rFonts w:ascii="Sylfaen" w:hAnsi="Sylfaen"/>
          <w:sz w:val="24"/>
          <w:szCs w:val="24"/>
        </w:rPr>
        <w:t>. სიმტკიცე ერთღერძა კუმშვაზე ბუნებრივ მდგომარეობაში Rc=192 კგძ/სმ</w:t>
      </w:r>
      <w:r w:rsidRPr="005B0F08">
        <w:rPr>
          <w:rFonts w:ascii="Sylfaen" w:hAnsi="Sylfaen"/>
          <w:sz w:val="24"/>
          <w:szCs w:val="24"/>
          <w:vertAlign w:val="superscript"/>
        </w:rPr>
        <w:t>2</w:t>
      </w:r>
      <w:r w:rsidRPr="005B0F08">
        <w:rPr>
          <w:rFonts w:ascii="Sylfaen" w:hAnsi="Sylfaen"/>
          <w:sz w:val="24"/>
          <w:szCs w:val="24"/>
        </w:rPr>
        <w:t>, სიმტკიცე ერთღერძა კუმშვაზე წყალგაჯერებულ მდგომარეობაში Rc=135 კგძ/სმ</w:t>
      </w:r>
      <w:r w:rsidRPr="005B0F08">
        <w:rPr>
          <w:rFonts w:ascii="Sylfaen" w:hAnsi="Sylfaen"/>
          <w:sz w:val="24"/>
          <w:szCs w:val="24"/>
          <w:vertAlign w:val="superscript"/>
        </w:rPr>
        <w:t>2</w:t>
      </w:r>
      <w:r w:rsidRPr="005B0F08">
        <w:rPr>
          <w:rFonts w:ascii="Sylfaen" w:hAnsi="Sylfaen"/>
          <w:sz w:val="24"/>
          <w:szCs w:val="24"/>
        </w:rPr>
        <w:t>, რის მიხედვითაც ქანები კლასიფიცირდებიან როგორც მცირე სიმტკიცის კლდოვანი ქანი. დარბილების კოეფიციენტის მიხედვით კლდოვანი ქანები დარბილებადია რადგან K</w:t>
      </w:r>
      <w:r w:rsidRPr="005B0F08">
        <w:rPr>
          <w:rFonts w:ascii="Sylfaen" w:hAnsi="Sylfaen"/>
          <w:sz w:val="24"/>
          <w:szCs w:val="24"/>
          <w:vertAlign w:val="subscript"/>
        </w:rPr>
        <w:t>sof</w:t>
      </w:r>
      <w:r w:rsidRPr="005B0F08">
        <w:rPr>
          <w:rFonts w:ascii="Sylfaen" w:hAnsi="Sylfaen"/>
          <w:sz w:val="24"/>
          <w:szCs w:val="24"/>
        </w:rPr>
        <w:t xml:space="preserve">&lt;0.75-ზე. </w:t>
      </w:r>
    </w:p>
    <w:p w14:paraId="204A0C06" w14:textId="77777777" w:rsidR="004D11CF" w:rsidRPr="005B0F08" w:rsidRDefault="004D11CF" w:rsidP="004D11CF">
      <w:pPr>
        <w:spacing w:after="80" w:line="360" w:lineRule="auto"/>
        <w:rPr>
          <w:rFonts w:ascii="Sylfaen" w:hAnsi="Sylfaen"/>
          <w:sz w:val="24"/>
          <w:szCs w:val="24"/>
        </w:rPr>
      </w:pPr>
      <w:r w:rsidRPr="005B0F08">
        <w:rPr>
          <w:rFonts w:ascii="Sylfaen" w:hAnsi="Sylfaen"/>
          <w:sz w:val="24"/>
          <w:szCs w:val="24"/>
        </w:rPr>
        <w:t>ფენა-7-ის კლდოვანი  ქანების დამუშავების კატეგორია ს.ნ და წ. IV-5-82-ის კრებული 1-ის მიხედვით განეკუთვნება 15-ბ პუნქტს. კრებული 3-ის მიხედვით 19-ბ პუნქტის VI ჯგუფს.</w:t>
      </w:r>
    </w:p>
    <w:p w14:paraId="53BC03AB" w14:textId="77777777" w:rsidR="004D11CF" w:rsidRPr="005B0F08" w:rsidRDefault="004D11CF" w:rsidP="004D11CF">
      <w:pPr>
        <w:spacing w:line="360" w:lineRule="auto"/>
        <w:rPr>
          <w:rFonts w:ascii="Sylfaen" w:hAnsi="Sylfaen"/>
          <w:sz w:val="24"/>
          <w:szCs w:val="24"/>
        </w:rPr>
      </w:pPr>
      <w:r w:rsidRPr="005B0F08">
        <w:rPr>
          <w:rFonts w:ascii="Sylfaen" w:eastAsia="Arial Unicode MS" w:hAnsi="Sylfaen" w:cs="Arial Unicode MS"/>
          <w:b/>
          <w:sz w:val="24"/>
          <w:szCs w:val="24"/>
        </w:rPr>
        <w:t>ფენა 8 -</w:t>
      </w:r>
      <w:r w:rsidRPr="005B0F08">
        <w:rPr>
          <w:rFonts w:ascii="Sylfaen" w:eastAsia="Arial Unicode MS" w:hAnsi="Sylfaen" w:cs="Arial Unicode MS"/>
          <w:sz w:val="24"/>
          <w:szCs w:val="24"/>
        </w:rPr>
        <w:t xml:space="preserve"> </w:t>
      </w:r>
      <w:r w:rsidRPr="005B0F08">
        <w:rPr>
          <w:rFonts w:ascii="Sylfaen" w:hAnsi="Sylfaen"/>
          <w:b/>
          <w:sz w:val="24"/>
          <w:szCs w:val="24"/>
        </w:rPr>
        <w:t xml:space="preserve">ბაზალტი, </w:t>
      </w:r>
      <w:r w:rsidRPr="005B0F08">
        <w:rPr>
          <w:rFonts w:ascii="Sylfaen" w:hAnsi="Sylfaen"/>
          <w:sz w:val="24"/>
          <w:szCs w:val="24"/>
        </w:rPr>
        <w:t>მუქი ნაცრისფერი,  სუსტად გამოფიტული,  ნაპრალოვანი, მტკიცე. - K</w:t>
      </w:r>
      <w:r w:rsidRPr="005B0F08">
        <w:rPr>
          <w:rFonts w:ascii="Sylfaen" w:hAnsi="Sylfaen"/>
          <w:sz w:val="24"/>
          <w:szCs w:val="24"/>
          <w:vertAlign w:val="subscript"/>
        </w:rPr>
        <w:t>2</w:t>
      </w:r>
      <w:r w:rsidRPr="005B0F08">
        <w:rPr>
          <w:rFonts w:ascii="Symbol" w:hAnsi="Symbol"/>
          <w:sz w:val="24"/>
          <w:szCs w:val="24"/>
        </w:rPr>
        <w:t></w:t>
      </w:r>
      <w:r w:rsidRPr="005B0F08">
        <w:rPr>
          <w:rFonts w:ascii="Sylfaen" w:hAnsi="Sylfaen"/>
          <w:sz w:val="24"/>
          <w:szCs w:val="24"/>
        </w:rPr>
        <w:t xml:space="preserve"> ზედა ცარცი</w:t>
      </w:r>
      <w:r w:rsidRPr="005B0F08">
        <w:rPr>
          <w:rFonts w:ascii="Sylfaen" w:eastAsia="Arial Unicode MS" w:hAnsi="Sylfaen" w:cs="Arial Unicode MS"/>
          <w:sz w:val="24"/>
          <w:szCs w:val="24"/>
        </w:rPr>
        <w:t xml:space="preserve">. ფენა წარმოადგენს </w:t>
      </w:r>
      <w:r w:rsidRPr="005B0F08">
        <w:rPr>
          <w:rFonts w:ascii="Sylfaen" w:hAnsi="Sylfaen"/>
          <w:sz w:val="24"/>
          <w:szCs w:val="24"/>
        </w:rPr>
        <w:t xml:space="preserve"> ინტრუზიულ სხეულს. ფენა შიშვლდება საკვლევი ფერდობის ძირში, დაახლოებით შუა ნაწილში. </w:t>
      </w:r>
      <w:r w:rsidRPr="005B0F08">
        <w:rPr>
          <w:rFonts w:ascii="Sylfaen" w:eastAsia="Arial Unicode MS" w:hAnsi="Sylfaen" w:cs="Arial Unicode MS"/>
          <w:sz w:val="24"/>
          <w:szCs w:val="24"/>
        </w:rPr>
        <w:t xml:space="preserve"> იგი გამოვლინდა მხოლოდ ერთ, #1 ჭაბურღილში, 15.4 მ სიღრმეზე. ფენა გამოკვლეულია ჭაბურღილიდან აღებული ნიმუშებით. ლაბორატორიული კვლევის შედეგები მოცემულია დანართ-2-ში.</w:t>
      </w:r>
      <w:r w:rsidRPr="005B0F08">
        <w:rPr>
          <w:rFonts w:ascii="Sylfaen" w:hAnsi="Sylfaen"/>
          <w:iCs/>
          <w:sz w:val="24"/>
          <w:szCs w:val="24"/>
        </w:rPr>
        <w:t xml:space="preserve"> </w:t>
      </w:r>
      <w:r w:rsidRPr="005B0F08">
        <w:rPr>
          <w:rFonts w:ascii="Sylfaen" w:hAnsi="Sylfaen"/>
          <w:sz w:val="24"/>
          <w:szCs w:val="24"/>
        </w:rPr>
        <w:t xml:space="preserve"> ფენა-8-ის სიმკვრივე </w:t>
      </w:r>
      <w:r w:rsidRPr="005B0F08">
        <w:rPr>
          <w:rFonts w:ascii="Symbol" w:hAnsi="Symbol"/>
          <w:sz w:val="24"/>
          <w:szCs w:val="24"/>
        </w:rPr>
        <w:t></w:t>
      </w:r>
      <w:r w:rsidRPr="005B0F08">
        <w:rPr>
          <w:rFonts w:ascii="Sylfaen" w:hAnsi="Sylfaen"/>
          <w:sz w:val="24"/>
          <w:szCs w:val="24"/>
        </w:rPr>
        <w:t>=2.86 გრ/სმ</w:t>
      </w:r>
      <w:r w:rsidRPr="005B0F08">
        <w:rPr>
          <w:rFonts w:ascii="Sylfaen" w:hAnsi="Sylfaen"/>
          <w:sz w:val="24"/>
          <w:szCs w:val="24"/>
          <w:vertAlign w:val="superscript"/>
        </w:rPr>
        <w:t>3</w:t>
      </w:r>
      <w:r w:rsidRPr="005B0F08">
        <w:rPr>
          <w:rFonts w:ascii="Sylfaen" w:hAnsi="Sylfaen"/>
          <w:sz w:val="24"/>
          <w:szCs w:val="24"/>
        </w:rPr>
        <w:t>. სიმტკიცე ერთღერძა კუმშვაზე ბუნებრივ მდგომარეობაში Rc=575 კგძ/სმ</w:t>
      </w:r>
      <w:r w:rsidRPr="005B0F08">
        <w:rPr>
          <w:rFonts w:ascii="Sylfaen" w:hAnsi="Sylfaen"/>
          <w:sz w:val="24"/>
          <w:szCs w:val="24"/>
          <w:vertAlign w:val="superscript"/>
        </w:rPr>
        <w:t>2</w:t>
      </w:r>
      <w:r w:rsidRPr="005B0F08">
        <w:rPr>
          <w:rFonts w:ascii="Sylfaen" w:hAnsi="Sylfaen"/>
          <w:sz w:val="24"/>
          <w:szCs w:val="24"/>
        </w:rPr>
        <w:t>, სიმტკიცე ერთღერძა კუმშვაზე წყალგაჯერებულ მდგომარეობაში Rc=528 კგძ/სმ</w:t>
      </w:r>
      <w:r w:rsidRPr="005B0F08">
        <w:rPr>
          <w:rFonts w:ascii="Sylfaen" w:hAnsi="Sylfaen"/>
          <w:sz w:val="24"/>
          <w:szCs w:val="24"/>
          <w:vertAlign w:val="superscript"/>
        </w:rPr>
        <w:t>2</w:t>
      </w:r>
      <w:r w:rsidRPr="005B0F08">
        <w:rPr>
          <w:rFonts w:ascii="Sylfaen" w:hAnsi="Sylfaen"/>
          <w:sz w:val="24"/>
          <w:szCs w:val="24"/>
        </w:rPr>
        <w:t>, რის მიხედვითაც ქანები კლასიფიცირდებიან როგორც მტკიცე კლდოვანი ქანი. დარბილების კოეფიციენტის მიხედვით კლდოვანი ქანები არა დარბილებადია რადგან K</w:t>
      </w:r>
      <w:r w:rsidRPr="005B0F08">
        <w:rPr>
          <w:rFonts w:ascii="Sylfaen" w:hAnsi="Sylfaen"/>
          <w:sz w:val="24"/>
          <w:szCs w:val="24"/>
          <w:vertAlign w:val="subscript"/>
        </w:rPr>
        <w:t>sof</w:t>
      </w:r>
      <w:r w:rsidRPr="005B0F08">
        <w:rPr>
          <w:rFonts w:ascii="Sylfaen" w:hAnsi="Sylfaen"/>
          <w:sz w:val="24"/>
          <w:szCs w:val="24"/>
        </w:rPr>
        <w:t xml:space="preserve">&gt;0.75-ზე. </w:t>
      </w:r>
    </w:p>
    <w:p w14:paraId="6EE58784" w14:textId="44C9FA60" w:rsidR="004D11CF" w:rsidRPr="005B0F08" w:rsidRDefault="004D11CF" w:rsidP="004D11CF">
      <w:pPr>
        <w:spacing w:after="80" w:line="360" w:lineRule="auto"/>
        <w:rPr>
          <w:rFonts w:ascii="Sylfaen" w:hAnsi="Sylfaen"/>
          <w:sz w:val="24"/>
          <w:szCs w:val="24"/>
        </w:rPr>
      </w:pPr>
      <w:r w:rsidRPr="005B0F08">
        <w:rPr>
          <w:rFonts w:ascii="Sylfaen" w:hAnsi="Sylfaen"/>
          <w:sz w:val="24"/>
          <w:szCs w:val="24"/>
        </w:rPr>
        <w:t>ფენა</w:t>
      </w:r>
      <w:r w:rsidR="005B0F08">
        <w:rPr>
          <w:rFonts w:ascii="Sylfaen" w:hAnsi="Sylfaen"/>
          <w:sz w:val="24"/>
          <w:szCs w:val="24"/>
        </w:rPr>
        <w:t xml:space="preserve"> </w:t>
      </w:r>
      <w:r w:rsidRPr="005B0F08">
        <w:rPr>
          <w:rFonts w:ascii="Sylfaen" w:hAnsi="Sylfaen"/>
          <w:sz w:val="24"/>
          <w:szCs w:val="24"/>
        </w:rPr>
        <w:t>8-ის კლდოვანი  ქანების დამუშავების კატეგორია ს.ნ და წ. IV-5-82-ის კრებული 1-ის მიხედვით განეკუთვნება 19-ბ პუნქტს, ხოლო კრებული-3-ის მიხედვით 20-ბ პუნქტის  VIII ჯგუფს.</w:t>
      </w:r>
    </w:p>
    <w:p w14:paraId="768CCF55" w14:textId="2539806C" w:rsidR="004D11CF" w:rsidRPr="005B0F08" w:rsidRDefault="004D11CF" w:rsidP="004D11CF">
      <w:pPr>
        <w:spacing w:line="360" w:lineRule="auto"/>
        <w:rPr>
          <w:rFonts w:ascii="Sylfaen" w:hAnsi="Sylfaen"/>
          <w:sz w:val="24"/>
          <w:szCs w:val="24"/>
        </w:rPr>
      </w:pPr>
      <w:r w:rsidRPr="005B0F08">
        <w:rPr>
          <w:rFonts w:ascii="Sylfaen" w:eastAsia="Arial Unicode MS" w:hAnsi="Sylfaen" w:cs="Arial Unicode MS"/>
          <w:b/>
          <w:sz w:val="24"/>
          <w:szCs w:val="24"/>
        </w:rPr>
        <w:t xml:space="preserve">ფენა </w:t>
      </w:r>
      <w:r w:rsidRPr="005B0F08">
        <w:rPr>
          <w:rFonts w:ascii="Sylfaen" w:eastAsia="Arial Unicode MS" w:hAnsi="Sylfaen" w:cs="Arial Unicode MS"/>
          <w:b/>
          <w:sz w:val="24"/>
          <w:szCs w:val="24"/>
          <w:lang w:val="en-US"/>
        </w:rPr>
        <w:t>9</w:t>
      </w:r>
      <w:r w:rsidRPr="005B0F08">
        <w:rPr>
          <w:rFonts w:ascii="Sylfaen" w:eastAsia="Arial Unicode MS" w:hAnsi="Sylfaen" w:cs="Arial Unicode MS"/>
          <w:b/>
          <w:sz w:val="24"/>
          <w:szCs w:val="24"/>
        </w:rPr>
        <w:t xml:space="preserve"> -</w:t>
      </w:r>
      <w:r w:rsidRPr="005B0F08">
        <w:rPr>
          <w:rFonts w:ascii="Sylfaen" w:eastAsia="Arial Unicode MS" w:hAnsi="Sylfaen" w:cs="Arial Unicode MS"/>
          <w:sz w:val="24"/>
          <w:szCs w:val="24"/>
        </w:rPr>
        <w:t xml:space="preserve"> </w:t>
      </w:r>
      <w:r w:rsidRPr="005B0F08">
        <w:rPr>
          <w:rFonts w:ascii="Sylfaen" w:hAnsi="Sylfaen"/>
          <w:b/>
          <w:sz w:val="24"/>
          <w:szCs w:val="24"/>
        </w:rPr>
        <w:t xml:space="preserve">ქვიშაქვები, </w:t>
      </w:r>
      <w:r w:rsidRPr="005B0F08">
        <w:rPr>
          <w:rFonts w:ascii="Sylfaen" w:hAnsi="Sylfaen"/>
          <w:sz w:val="24"/>
          <w:szCs w:val="24"/>
        </w:rPr>
        <w:t xml:space="preserve">საშუალოდ და სუსტად გამოფიტული,  მოყავისფრო ნაცრისფერი,  ნაპრალოვანი. – </w:t>
      </w:r>
      <w:r w:rsidRPr="005B0F08">
        <w:rPr>
          <w:rFonts w:ascii="Sylfaen" w:hAnsi="Sylfaen"/>
          <w:sz w:val="24"/>
          <w:szCs w:val="24"/>
          <w:lang w:val="en-US"/>
        </w:rPr>
        <w:t>J</w:t>
      </w:r>
      <w:r w:rsidRPr="005B0F08">
        <w:rPr>
          <w:rFonts w:ascii="Sylfaen" w:hAnsi="Sylfaen"/>
          <w:sz w:val="24"/>
          <w:szCs w:val="24"/>
          <w:vertAlign w:val="subscript"/>
          <w:lang w:val="en-US"/>
        </w:rPr>
        <w:t>2</w:t>
      </w:r>
      <w:r w:rsidRPr="005B0F08">
        <w:rPr>
          <w:rFonts w:ascii="Sylfaen" w:hAnsi="Sylfaen"/>
          <w:sz w:val="24"/>
          <w:szCs w:val="24"/>
          <w:lang w:val="en-US"/>
        </w:rPr>
        <w:t>b</w:t>
      </w:r>
      <w:r w:rsidRPr="005B0F08">
        <w:rPr>
          <w:rFonts w:ascii="Sylfaen" w:hAnsi="Sylfaen"/>
          <w:sz w:val="24"/>
          <w:szCs w:val="24"/>
          <w:vertAlign w:val="subscript"/>
          <w:lang w:val="en-US"/>
        </w:rPr>
        <w:t>2</w:t>
      </w:r>
      <w:r w:rsidRPr="005B0F08">
        <w:rPr>
          <w:rFonts w:ascii="Sylfaen" w:hAnsi="Sylfaen"/>
          <w:sz w:val="24"/>
          <w:szCs w:val="24"/>
          <w:vertAlign w:val="superscript"/>
          <w:lang w:val="en-US"/>
        </w:rPr>
        <w:t>3</w:t>
      </w:r>
      <w:r w:rsidRPr="005B0F08">
        <w:rPr>
          <w:rFonts w:ascii="Sylfaen" w:eastAsia="Arial Unicode MS" w:hAnsi="Sylfaen" w:cs="Arial Unicode MS"/>
          <w:sz w:val="24"/>
          <w:szCs w:val="24"/>
        </w:rPr>
        <w:t xml:space="preserve">. ფენა წარმოადგენს </w:t>
      </w:r>
      <w:r w:rsidRPr="005B0F08">
        <w:rPr>
          <w:rFonts w:ascii="Sylfaen" w:hAnsi="Sylfaen"/>
          <w:sz w:val="24"/>
          <w:szCs w:val="24"/>
        </w:rPr>
        <w:t xml:space="preserve"> შუა იურული ასაკის, ბაიოსური სართულის ზედა წყების ნალექებს. </w:t>
      </w:r>
      <w:r w:rsidRPr="005B0F08">
        <w:rPr>
          <w:rFonts w:ascii="Sylfaen" w:eastAsia="Arial Unicode MS" w:hAnsi="Sylfaen" w:cs="Arial Unicode MS"/>
          <w:sz w:val="24"/>
          <w:szCs w:val="24"/>
        </w:rPr>
        <w:t xml:space="preserve"> იგი წარმოდგენილია საკვლევი </w:t>
      </w:r>
      <w:r w:rsidRPr="005B0F08">
        <w:rPr>
          <w:rFonts w:ascii="Sylfaen" w:eastAsia="Arial Unicode MS" w:hAnsi="Sylfaen" w:cs="Arial Unicode MS"/>
          <w:sz w:val="24"/>
          <w:szCs w:val="24"/>
        </w:rPr>
        <w:lastRenderedPageBreak/>
        <w:t>ფერდობის დასავლეთ ნაწილში და ფრაგმენტულად შიშვლდება მის სამხრეთ-დასავლეთ პერიფერიაზე. ფენა</w:t>
      </w:r>
      <w:r w:rsidR="005B0F08">
        <w:rPr>
          <w:rFonts w:ascii="Sylfaen" w:eastAsia="Arial Unicode MS" w:hAnsi="Sylfaen" w:cs="Arial Unicode MS"/>
          <w:sz w:val="24"/>
          <w:szCs w:val="24"/>
        </w:rPr>
        <w:t xml:space="preserve"> </w:t>
      </w:r>
      <w:r w:rsidRPr="005B0F08">
        <w:rPr>
          <w:rFonts w:ascii="Sylfaen" w:eastAsia="Arial Unicode MS" w:hAnsi="Sylfaen" w:cs="Arial Unicode MS"/>
          <w:sz w:val="24"/>
          <w:szCs w:val="24"/>
        </w:rPr>
        <w:t xml:space="preserve">9 არ გამოვლენილა არცერთ საძიებო ჭაბურღილში. ფენის აღწერა ეფუძნება მის საველე-ვიზუალურ შეფასებას და ფონდურ-ლიტერატურულ მონაცემებს. </w:t>
      </w:r>
      <w:r w:rsidRPr="005B0F08">
        <w:rPr>
          <w:rFonts w:ascii="Sylfaen" w:hAnsi="Sylfaen"/>
          <w:sz w:val="24"/>
          <w:szCs w:val="24"/>
        </w:rPr>
        <w:t>ფენა</w:t>
      </w:r>
      <w:r w:rsidR="005B0F08">
        <w:rPr>
          <w:rFonts w:ascii="Sylfaen" w:hAnsi="Sylfaen"/>
          <w:sz w:val="24"/>
          <w:szCs w:val="24"/>
        </w:rPr>
        <w:t xml:space="preserve"> </w:t>
      </w:r>
      <w:r w:rsidRPr="005B0F08">
        <w:rPr>
          <w:rFonts w:ascii="Sylfaen" w:hAnsi="Sylfaen"/>
          <w:sz w:val="24"/>
          <w:szCs w:val="24"/>
        </w:rPr>
        <w:t xml:space="preserve">9-ის სიმკვრივე </w:t>
      </w:r>
      <w:r w:rsidRPr="005B0F08">
        <w:rPr>
          <w:rFonts w:ascii="Symbol" w:hAnsi="Symbol"/>
          <w:sz w:val="24"/>
          <w:szCs w:val="24"/>
        </w:rPr>
        <w:t></w:t>
      </w:r>
      <w:r w:rsidRPr="005B0F08">
        <w:rPr>
          <w:rFonts w:ascii="Sylfaen" w:hAnsi="Sylfaen"/>
          <w:sz w:val="24"/>
          <w:szCs w:val="24"/>
        </w:rPr>
        <w:t>=2.3 გრ/სმ</w:t>
      </w:r>
      <w:r w:rsidRPr="005B0F08">
        <w:rPr>
          <w:rFonts w:ascii="Sylfaen" w:hAnsi="Sylfaen"/>
          <w:sz w:val="24"/>
          <w:szCs w:val="24"/>
          <w:vertAlign w:val="superscript"/>
        </w:rPr>
        <w:t>3</w:t>
      </w:r>
      <w:r w:rsidRPr="005B0F08">
        <w:rPr>
          <w:rFonts w:ascii="Sylfaen" w:hAnsi="Sylfaen"/>
          <w:sz w:val="24"/>
          <w:szCs w:val="24"/>
        </w:rPr>
        <w:t>.</w:t>
      </w:r>
    </w:p>
    <w:p w14:paraId="52004B2C" w14:textId="03B8937D" w:rsidR="00894216" w:rsidRPr="005B0F08" w:rsidRDefault="004D11CF" w:rsidP="004D11CF">
      <w:pPr>
        <w:spacing w:after="80" w:line="360" w:lineRule="auto"/>
        <w:rPr>
          <w:rFonts w:ascii="Sylfaen" w:hAnsi="Sylfaen"/>
          <w:sz w:val="24"/>
          <w:szCs w:val="24"/>
        </w:rPr>
      </w:pPr>
      <w:r w:rsidRPr="005B0F08">
        <w:rPr>
          <w:rFonts w:ascii="Sylfaen" w:hAnsi="Sylfaen"/>
          <w:sz w:val="24"/>
          <w:szCs w:val="24"/>
        </w:rPr>
        <w:t>ფენა-9-ის კლდოვანი  ქანების დამუშავების კატეგორია ს.ნ და წ. IV-5-82-ის კრებული 1-ის მიხედვით განეკუთვნება 28-ბ პუნქტს.</w:t>
      </w:r>
    </w:p>
    <w:p w14:paraId="1B7EDE30" w14:textId="78C8AEBC" w:rsidR="00A331D9" w:rsidRDefault="00A331D9" w:rsidP="00A331D9">
      <w:pPr>
        <w:pStyle w:val="Heading2"/>
        <w:rPr>
          <w:rFonts w:ascii="Sylfaen" w:hAnsi="Sylfaen"/>
          <w:sz w:val="24"/>
          <w:szCs w:val="24"/>
          <w:lang w:val="ka-GE"/>
        </w:rPr>
      </w:pPr>
      <w:bookmarkStart w:id="32" w:name="_Toc207807038"/>
      <w:r w:rsidRPr="00FA328B">
        <w:rPr>
          <w:rFonts w:ascii="Sylfaen" w:hAnsi="Sylfaen"/>
          <w:sz w:val="24"/>
          <w:szCs w:val="24"/>
          <w:lang w:val="ka-GE"/>
        </w:rPr>
        <w:t>კლდოვანი ქანების საველე გეომექანიკური აღწერ</w:t>
      </w:r>
      <w:r w:rsidR="0097118E" w:rsidRPr="00FA328B">
        <w:rPr>
          <w:rFonts w:ascii="Sylfaen" w:hAnsi="Sylfaen"/>
          <w:sz w:val="24"/>
          <w:szCs w:val="24"/>
          <w:lang w:val="ka-GE"/>
        </w:rPr>
        <w:t>ის</w:t>
      </w:r>
      <w:r w:rsidRPr="00FA328B">
        <w:rPr>
          <w:rFonts w:ascii="Sylfaen" w:hAnsi="Sylfaen"/>
          <w:sz w:val="24"/>
          <w:szCs w:val="24"/>
          <w:lang w:val="ka-GE"/>
        </w:rPr>
        <w:t xml:space="preserve"> (GSI, RMR)</w:t>
      </w:r>
      <w:r w:rsidR="0097118E" w:rsidRPr="00FA328B">
        <w:rPr>
          <w:rFonts w:ascii="Sylfaen" w:hAnsi="Sylfaen"/>
          <w:sz w:val="24"/>
          <w:szCs w:val="24"/>
          <w:lang w:val="ka-GE"/>
        </w:rPr>
        <w:t xml:space="preserve"> შედეგები</w:t>
      </w:r>
      <w:bookmarkEnd w:id="32"/>
    </w:p>
    <w:p w14:paraId="192896B8" w14:textId="77777777" w:rsidR="00A71DA0" w:rsidRDefault="0017263F" w:rsidP="0017263F">
      <w:pPr>
        <w:pStyle w:val="E1"/>
        <w:spacing w:line="360" w:lineRule="auto"/>
        <w:ind w:left="0"/>
        <w:rPr>
          <w:rFonts w:ascii="Sylfaen" w:hAnsi="Sylfaen"/>
          <w:sz w:val="24"/>
          <w:szCs w:val="24"/>
          <w:lang w:val="ka-GE"/>
        </w:rPr>
      </w:pPr>
      <w:r w:rsidRPr="00D4616A">
        <w:rPr>
          <w:rFonts w:ascii="Sylfaen" w:hAnsi="Sylfaen"/>
          <w:sz w:val="24"/>
          <w:szCs w:val="24"/>
          <w:lang w:val="ka-GE"/>
        </w:rPr>
        <w:t>ტერიტორიაზე</w:t>
      </w:r>
      <w:r w:rsidR="00A71DA0">
        <w:rPr>
          <w:rFonts w:ascii="Sylfaen" w:hAnsi="Sylfaen"/>
          <w:sz w:val="24"/>
          <w:szCs w:val="24"/>
          <w:lang w:val="ka-GE"/>
        </w:rPr>
        <w:t xml:space="preserve"> არსებულ გაშშვლებებზე </w:t>
      </w:r>
      <w:r w:rsidRPr="00D4616A">
        <w:rPr>
          <w:rFonts w:ascii="Sylfaen" w:hAnsi="Sylfaen"/>
          <w:sz w:val="24"/>
          <w:szCs w:val="24"/>
          <w:lang w:val="ka-GE"/>
        </w:rPr>
        <w:t xml:space="preserve">გარკვეულ ადგილებში განხორციელდა კლდოვანი ქანების ნაპრალოვნების შეფასება სხვადასხვა მეთოდით. </w:t>
      </w:r>
    </w:p>
    <w:p w14:paraId="3D56C778" w14:textId="7239A4D8" w:rsidR="0017263F" w:rsidRPr="00D4616A" w:rsidRDefault="00816415" w:rsidP="0017263F">
      <w:pPr>
        <w:pStyle w:val="E1"/>
        <w:spacing w:line="360" w:lineRule="auto"/>
        <w:ind w:left="0"/>
        <w:rPr>
          <w:rFonts w:ascii="Sylfaen" w:hAnsi="Sylfaen"/>
          <w:sz w:val="24"/>
          <w:szCs w:val="24"/>
          <w:lang w:val="ka-GE"/>
        </w:rPr>
      </w:pPr>
      <w:r w:rsidRPr="00D4616A">
        <w:rPr>
          <w:rFonts w:ascii="Sylfaen" w:hAnsi="Sylfaen"/>
          <w:sz w:val="24"/>
          <w:szCs w:val="24"/>
          <w:lang w:val="ka-GE"/>
        </w:rPr>
        <w:t xml:space="preserve">ნაპრალოვნების შეფასება </w:t>
      </w:r>
      <w:r>
        <w:rPr>
          <w:rFonts w:ascii="Sylfaen" w:hAnsi="Sylfaen"/>
          <w:sz w:val="24"/>
          <w:szCs w:val="24"/>
          <w:lang w:val="ka-GE"/>
        </w:rPr>
        <w:t>მოიცავს ტერიტორიაზე არსებულ იურული და ცარცული პერიოდის ნალექებს, ასევე სუბვულკანურ ინტრუზიულ სხეულს.</w:t>
      </w:r>
    </w:p>
    <w:p w14:paraId="452F187E" w14:textId="6FBFED10" w:rsidR="0017263F" w:rsidRPr="00816415" w:rsidRDefault="00816415" w:rsidP="0017263F">
      <w:pPr>
        <w:pStyle w:val="E1"/>
        <w:spacing w:line="360" w:lineRule="auto"/>
        <w:ind w:left="0"/>
        <w:rPr>
          <w:rFonts w:ascii="Sylfaen" w:hAnsi="Sylfaen"/>
          <w:bCs/>
          <w:sz w:val="24"/>
          <w:szCs w:val="24"/>
          <w:lang w:val="ka-GE"/>
        </w:rPr>
      </w:pPr>
      <w:r w:rsidRPr="00816415">
        <w:rPr>
          <w:rFonts w:ascii="Sylfaen" w:hAnsi="Sylfaen"/>
          <w:bCs/>
          <w:sz w:val="24"/>
          <w:szCs w:val="24"/>
          <w:lang w:val="ka-GE"/>
        </w:rPr>
        <w:t xml:space="preserve">იურული პერიოდის </w:t>
      </w:r>
      <w:r w:rsidR="0017263F" w:rsidRPr="00816415">
        <w:rPr>
          <w:rFonts w:ascii="Sylfaen" w:hAnsi="Sylfaen"/>
          <w:bCs/>
          <w:sz w:val="24"/>
          <w:szCs w:val="24"/>
          <w:lang w:val="ka-GE"/>
        </w:rPr>
        <w:t>ქვიშაქვებ</w:t>
      </w:r>
      <w:r w:rsidRPr="00816415">
        <w:rPr>
          <w:rFonts w:ascii="Sylfaen" w:hAnsi="Sylfaen"/>
          <w:bCs/>
          <w:sz w:val="24"/>
          <w:szCs w:val="24"/>
          <w:lang w:val="ka-GE"/>
        </w:rPr>
        <w:t>ით წარმოდგენილ გაშშვლებებში</w:t>
      </w:r>
      <w:r>
        <w:rPr>
          <w:rFonts w:ascii="Sylfaen" w:hAnsi="Sylfaen"/>
          <w:bCs/>
          <w:sz w:val="24"/>
          <w:szCs w:val="24"/>
          <w:lang w:val="ka-GE"/>
        </w:rPr>
        <w:t xml:space="preserve"> </w:t>
      </w:r>
      <w:r w:rsidR="0017263F" w:rsidRPr="00816415">
        <w:rPr>
          <w:rFonts w:ascii="Sylfaen" w:hAnsi="Sylfaen"/>
          <w:bCs/>
          <w:sz w:val="24"/>
          <w:szCs w:val="24"/>
          <w:lang w:val="ka-GE"/>
        </w:rPr>
        <w:t>ფიქსირდება ოთხი ძირითადი ნაპრალთა სისტემა:</w:t>
      </w:r>
    </w:p>
    <w:p w14:paraId="3ACB61B5"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პირველი ნაპრალთა სისტემა (შრე) არის საშუალო დახრილობის, მიმართულია აღმოსავლეთიდან დასავლეთისაკენ, ხოლო ნაპრალის სიბრტყის ორიენტაცია არის სამხრეთული  (11-18</w:t>
      </w:r>
      <w:r w:rsidRPr="00D4616A">
        <w:rPr>
          <w:rFonts w:ascii="Sylfaen" w:hAnsi="Sylfaen"/>
          <w:sz w:val="24"/>
          <w:szCs w:val="24"/>
          <w:vertAlign w:val="superscript"/>
          <w:lang w:val="en-US"/>
        </w:rPr>
        <w:t>0</w:t>
      </w:r>
      <w:r w:rsidRPr="00D4616A">
        <w:rPr>
          <w:rFonts w:ascii="Sylfaen" w:hAnsi="Sylfaen"/>
          <w:sz w:val="24"/>
          <w:szCs w:val="24"/>
          <w:lang w:val="ka-GE"/>
        </w:rPr>
        <w:t>/178-182</w:t>
      </w:r>
      <w:r w:rsidRPr="00D4616A">
        <w:rPr>
          <w:rFonts w:ascii="Sylfaen" w:hAnsi="Sylfaen" w:cs="Arial"/>
          <w:sz w:val="24"/>
          <w:szCs w:val="24"/>
          <w:lang w:val="ka-GE"/>
        </w:rPr>
        <w:t>)</w:t>
      </w:r>
      <w:r w:rsidRPr="00D4616A">
        <w:rPr>
          <w:rFonts w:ascii="Sylfaen" w:hAnsi="Sylfaen"/>
          <w:sz w:val="24"/>
          <w:szCs w:val="24"/>
          <w:lang w:val="ka-GE"/>
        </w:rPr>
        <w:t>;</w:t>
      </w:r>
    </w:p>
    <w:p w14:paraId="27701E9E"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მეორე ნაპრალთა სისტემა (</w:t>
      </w:r>
      <w:r w:rsidRPr="00D4616A">
        <w:rPr>
          <w:rFonts w:ascii="Sylfaen" w:hAnsi="Sylfaen"/>
          <w:sz w:val="24"/>
          <w:szCs w:val="24"/>
          <w:lang w:val="en-US"/>
        </w:rPr>
        <w:t>1</w:t>
      </w:r>
      <w:r w:rsidRPr="00D4616A">
        <w:rPr>
          <w:rFonts w:ascii="Sylfaen" w:hAnsi="Sylfaen"/>
          <w:sz w:val="24"/>
          <w:szCs w:val="24"/>
          <w:lang w:val="ka-GE"/>
        </w:rPr>
        <w:t>)  არის საშუალო დახრილობის, მიმართულია ჩრდილო-აღმოსავლეთიდან სამხრეთ-დასავლეთისაკენ, ხოლო ნაპრალის სიბრტყის ორიენტაცია არის ჩრდილო-დასავლეთური (42-45</w:t>
      </w:r>
      <w:r w:rsidRPr="00D4616A">
        <w:rPr>
          <w:rFonts w:ascii="Sylfaen" w:hAnsi="Sylfaen"/>
          <w:sz w:val="24"/>
          <w:szCs w:val="24"/>
          <w:vertAlign w:val="superscript"/>
          <w:lang w:val="en-US"/>
        </w:rPr>
        <w:t>0</w:t>
      </w:r>
      <w:r w:rsidRPr="00D4616A">
        <w:rPr>
          <w:rFonts w:ascii="Sylfaen" w:hAnsi="Sylfaen"/>
          <w:sz w:val="24"/>
          <w:szCs w:val="24"/>
          <w:lang w:val="ka-GE"/>
        </w:rPr>
        <w:t xml:space="preserve"> /320)</w:t>
      </w:r>
    </w:p>
    <w:p w14:paraId="13536047"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მესამე ნაპრალთა სისტემა (</w:t>
      </w:r>
      <w:r w:rsidRPr="00D4616A">
        <w:rPr>
          <w:rFonts w:ascii="Sylfaen" w:hAnsi="Sylfaen"/>
          <w:sz w:val="24"/>
          <w:szCs w:val="24"/>
          <w:lang w:val="en-US"/>
        </w:rPr>
        <w:t>2</w:t>
      </w:r>
      <w:r w:rsidRPr="00D4616A">
        <w:rPr>
          <w:rFonts w:ascii="Sylfaen" w:hAnsi="Sylfaen"/>
          <w:sz w:val="24"/>
          <w:szCs w:val="24"/>
          <w:lang w:val="ka-GE"/>
        </w:rPr>
        <w:t>) არის მაღალი დახრილობის, მიმართულია ჩრდილოეთიდან სამხრეთისაკენ, ხოლო ნაპრალის სიბრტყის ორიენტაცია არის დასავლეთური (77-82</w:t>
      </w:r>
      <w:r w:rsidRPr="00D4616A">
        <w:rPr>
          <w:rFonts w:ascii="Sylfaen" w:hAnsi="Sylfaen"/>
          <w:sz w:val="24"/>
          <w:szCs w:val="24"/>
          <w:vertAlign w:val="superscript"/>
          <w:lang w:val="en-US"/>
        </w:rPr>
        <w:t>0</w:t>
      </w:r>
      <w:r w:rsidRPr="00D4616A">
        <w:rPr>
          <w:rFonts w:ascii="Sylfaen" w:hAnsi="Sylfaen"/>
          <w:sz w:val="24"/>
          <w:szCs w:val="24"/>
          <w:lang w:val="ka-GE"/>
        </w:rPr>
        <w:t>/265);</w:t>
      </w:r>
    </w:p>
    <w:p w14:paraId="00A14536"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მეოთხე ნაპრალთა სისტემა (3) არის მაღალი დახრილობის, მიმართულია აღმოსავლეთიდან დასავლეთისაკენ, ხოლო ნაპრალის სიბრტყის ორიენტაცია არის ჩრდილოეთური (80-84</w:t>
      </w:r>
      <w:r w:rsidRPr="00D4616A">
        <w:rPr>
          <w:rFonts w:ascii="Sylfaen" w:hAnsi="Sylfaen"/>
          <w:sz w:val="24"/>
          <w:szCs w:val="24"/>
          <w:vertAlign w:val="superscript"/>
          <w:lang w:val="en-US"/>
        </w:rPr>
        <w:t>0</w:t>
      </w:r>
      <w:r w:rsidRPr="00D4616A">
        <w:rPr>
          <w:rFonts w:ascii="Sylfaen" w:hAnsi="Sylfaen"/>
          <w:sz w:val="24"/>
          <w:szCs w:val="24"/>
          <w:lang w:val="ka-GE"/>
        </w:rPr>
        <w:t>/342);</w:t>
      </w:r>
    </w:p>
    <w:p w14:paraId="45E8CBAF" w14:textId="7BB0BF47" w:rsidR="0017263F" w:rsidRPr="00D4616A" w:rsidRDefault="00816415" w:rsidP="0017263F">
      <w:pPr>
        <w:pStyle w:val="E1"/>
        <w:spacing w:line="360" w:lineRule="auto"/>
        <w:ind w:left="0"/>
        <w:rPr>
          <w:rFonts w:ascii="Sylfaen" w:hAnsi="Sylfaen"/>
          <w:sz w:val="24"/>
          <w:szCs w:val="24"/>
          <w:lang w:val="ka-GE"/>
        </w:rPr>
      </w:pPr>
      <w:r>
        <w:rPr>
          <w:rFonts w:ascii="Sylfaen" w:hAnsi="Sylfaen"/>
          <w:bCs/>
          <w:sz w:val="24"/>
          <w:szCs w:val="24"/>
          <w:lang w:val="ka-GE"/>
        </w:rPr>
        <w:t xml:space="preserve">ცარცუული </w:t>
      </w:r>
      <w:r w:rsidRPr="00816415">
        <w:rPr>
          <w:rFonts w:ascii="Sylfaen" w:hAnsi="Sylfaen"/>
          <w:bCs/>
          <w:sz w:val="24"/>
          <w:szCs w:val="24"/>
          <w:lang w:val="ka-GE"/>
        </w:rPr>
        <w:t xml:space="preserve">პერიოდის </w:t>
      </w:r>
      <w:r>
        <w:rPr>
          <w:rFonts w:ascii="Sylfaen" w:hAnsi="Sylfaen"/>
          <w:bCs/>
          <w:sz w:val="24"/>
          <w:szCs w:val="24"/>
          <w:lang w:val="ka-GE"/>
        </w:rPr>
        <w:t>კირქვებით</w:t>
      </w:r>
      <w:r w:rsidRPr="00816415">
        <w:rPr>
          <w:rFonts w:ascii="Sylfaen" w:hAnsi="Sylfaen"/>
          <w:bCs/>
          <w:sz w:val="24"/>
          <w:szCs w:val="24"/>
          <w:lang w:val="ka-GE"/>
        </w:rPr>
        <w:t xml:space="preserve"> წარმოდგენილ გაშშვლებებში</w:t>
      </w:r>
      <w:r>
        <w:rPr>
          <w:rFonts w:ascii="Sylfaen" w:hAnsi="Sylfaen"/>
          <w:bCs/>
          <w:sz w:val="24"/>
          <w:szCs w:val="24"/>
          <w:lang w:val="ka-GE"/>
        </w:rPr>
        <w:t xml:space="preserve"> </w:t>
      </w:r>
      <w:r w:rsidR="0017263F" w:rsidRPr="00D4616A">
        <w:rPr>
          <w:rFonts w:ascii="Sylfaen" w:hAnsi="Sylfaen"/>
          <w:sz w:val="24"/>
          <w:szCs w:val="24"/>
          <w:lang w:val="ka-GE"/>
        </w:rPr>
        <w:t>ფიქსირდება სამი ძირითადი ნაპრალთა სისტემა:</w:t>
      </w:r>
    </w:p>
    <w:p w14:paraId="0EDAD2B8"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lastRenderedPageBreak/>
        <w:t>პირველი ნაპრალთა სისტემა (შრე) არის საშუალო დახრილობის, მიმართულება იცვლება ჩრდილო-აღმოსავლეთი სამხრეთ-დასავლეთიდან-დან  ჩრდილო-დასავლეთი სამხრეთ-აღმოსავლეთამდე ხოლო ნაპრალის სიბრტყის ორიენტაცია იცვლება სამხრეთ-აღმოსავლეთიდან სამხრეთ-დასავლეთურამდე  (16-23</w:t>
      </w:r>
      <w:r w:rsidRPr="00D4616A">
        <w:rPr>
          <w:rFonts w:ascii="Sylfaen" w:hAnsi="Sylfaen"/>
          <w:sz w:val="24"/>
          <w:szCs w:val="24"/>
          <w:vertAlign w:val="superscript"/>
          <w:lang w:val="en-US"/>
        </w:rPr>
        <w:t>0</w:t>
      </w:r>
      <w:r w:rsidRPr="00D4616A">
        <w:rPr>
          <w:rFonts w:ascii="Sylfaen" w:hAnsi="Sylfaen"/>
          <w:sz w:val="24"/>
          <w:szCs w:val="24"/>
          <w:lang w:val="ka-GE"/>
        </w:rPr>
        <w:t>/176-208);</w:t>
      </w:r>
    </w:p>
    <w:p w14:paraId="7BD28920"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მეორე ნაპრალთა სისტემა (</w:t>
      </w:r>
      <w:r w:rsidRPr="00D4616A">
        <w:rPr>
          <w:rFonts w:ascii="Sylfaen" w:hAnsi="Sylfaen"/>
          <w:sz w:val="24"/>
          <w:szCs w:val="24"/>
          <w:lang w:val="en-US"/>
        </w:rPr>
        <w:t>1</w:t>
      </w:r>
      <w:r w:rsidRPr="00D4616A">
        <w:rPr>
          <w:rFonts w:ascii="Sylfaen" w:hAnsi="Sylfaen"/>
          <w:sz w:val="24"/>
          <w:szCs w:val="24"/>
          <w:lang w:val="ka-GE"/>
        </w:rPr>
        <w:t>)  არის მაღალი დახრილობის, მიმართულია ჩრდილო-აღმოსავლეთიდან სამხრეთ-დასავლეთისაკენ, ხოლო ნაპრალის სიბრტყის ორიენტაცია არის სამხრეთ-დასავლეთური ( 81-84</w:t>
      </w:r>
      <w:r w:rsidRPr="00D4616A">
        <w:rPr>
          <w:rFonts w:ascii="Sylfaen" w:hAnsi="Sylfaen"/>
          <w:sz w:val="24"/>
          <w:szCs w:val="24"/>
          <w:vertAlign w:val="superscript"/>
          <w:lang w:val="en-US"/>
        </w:rPr>
        <w:t>0</w:t>
      </w:r>
      <w:r w:rsidRPr="00D4616A">
        <w:rPr>
          <w:rFonts w:ascii="Sylfaen" w:hAnsi="Sylfaen"/>
          <w:sz w:val="24"/>
          <w:szCs w:val="24"/>
          <w:lang w:val="ka-GE"/>
        </w:rPr>
        <w:t xml:space="preserve"> /148-116-127);</w:t>
      </w:r>
    </w:p>
    <w:p w14:paraId="56E377E0" w14:textId="77777777" w:rsidR="0017263F" w:rsidRPr="00816415"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 xml:space="preserve">მესამე ნაპრალთა სისტემა (2)  არის მაღალი დახრილობის, მიმართულია ჩრდილო-აღმოსავლეთიდან სამხრეთ-დასავლეთისაკენ, ხოლო ნაპრალის </w:t>
      </w:r>
      <w:r w:rsidRPr="00816415">
        <w:rPr>
          <w:rFonts w:ascii="Sylfaen" w:hAnsi="Sylfaen"/>
          <w:sz w:val="24"/>
          <w:szCs w:val="24"/>
          <w:lang w:val="ka-GE"/>
        </w:rPr>
        <w:t>სიბრტყის ორიენტაცია არის ჩრდილო-დასავლეთური (65-79</w:t>
      </w:r>
      <w:r w:rsidRPr="00816415">
        <w:rPr>
          <w:rFonts w:ascii="Sylfaen" w:hAnsi="Sylfaen"/>
          <w:sz w:val="24"/>
          <w:szCs w:val="24"/>
          <w:vertAlign w:val="superscript"/>
          <w:lang w:val="en-US"/>
        </w:rPr>
        <w:t>0</w:t>
      </w:r>
      <w:r w:rsidRPr="00816415">
        <w:rPr>
          <w:rFonts w:ascii="Sylfaen" w:hAnsi="Sylfaen"/>
          <w:sz w:val="24"/>
          <w:szCs w:val="24"/>
          <w:lang w:val="ka-GE"/>
        </w:rPr>
        <w:t xml:space="preserve"> /306-314);</w:t>
      </w:r>
    </w:p>
    <w:p w14:paraId="6F7AB1E6" w14:textId="44F3AD2D" w:rsidR="0017263F" w:rsidRPr="00816415" w:rsidRDefault="00816415" w:rsidP="0017263F">
      <w:pPr>
        <w:pStyle w:val="E1"/>
        <w:spacing w:line="360" w:lineRule="auto"/>
        <w:ind w:left="0"/>
        <w:rPr>
          <w:rFonts w:ascii="Sylfaen" w:hAnsi="Sylfaen"/>
          <w:sz w:val="24"/>
          <w:szCs w:val="24"/>
          <w:lang w:val="ka-GE"/>
        </w:rPr>
      </w:pPr>
      <w:r w:rsidRPr="00816415">
        <w:rPr>
          <w:rFonts w:ascii="Sylfaen" w:hAnsi="Sylfaen"/>
          <w:sz w:val="24"/>
          <w:szCs w:val="24"/>
          <w:lang w:val="ka-GE"/>
        </w:rPr>
        <w:t>სუბვულკანურ ინტრუზიულ სხეულ</w:t>
      </w:r>
      <w:r>
        <w:rPr>
          <w:rFonts w:ascii="Sylfaen" w:hAnsi="Sylfaen"/>
          <w:sz w:val="24"/>
          <w:szCs w:val="24"/>
          <w:lang w:val="ka-GE"/>
        </w:rPr>
        <w:t>ი</w:t>
      </w:r>
      <w:r w:rsidRPr="00816415">
        <w:rPr>
          <w:rFonts w:ascii="Sylfaen" w:hAnsi="Sylfaen"/>
          <w:sz w:val="24"/>
          <w:szCs w:val="24"/>
          <w:lang w:val="ka-GE"/>
        </w:rPr>
        <w:t xml:space="preserve">თ </w:t>
      </w:r>
      <w:r w:rsidR="0017263F" w:rsidRPr="00816415">
        <w:rPr>
          <w:rFonts w:ascii="Sylfaen" w:hAnsi="Sylfaen"/>
          <w:sz w:val="24"/>
          <w:szCs w:val="24"/>
          <w:lang w:val="ka-GE"/>
        </w:rPr>
        <w:t>(ბაზალტებ</w:t>
      </w:r>
      <w:r w:rsidRPr="00816415">
        <w:rPr>
          <w:rFonts w:ascii="Sylfaen" w:hAnsi="Sylfaen"/>
          <w:sz w:val="24"/>
          <w:szCs w:val="24"/>
          <w:lang w:val="ka-GE"/>
        </w:rPr>
        <w:t>თ</w:t>
      </w:r>
      <w:r w:rsidR="0017263F" w:rsidRPr="00816415">
        <w:rPr>
          <w:rFonts w:ascii="Sylfaen" w:hAnsi="Sylfaen"/>
          <w:sz w:val="24"/>
          <w:szCs w:val="24"/>
          <w:lang w:val="ka-GE"/>
        </w:rPr>
        <w:t>)</w:t>
      </w:r>
      <w:r>
        <w:rPr>
          <w:rFonts w:ascii="Sylfaen" w:hAnsi="Sylfaen"/>
          <w:sz w:val="24"/>
          <w:szCs w:val="24"/>
          <w:lang w:val="ka-GE"/>
        </w:rPr>
        <w:t xml:space="preserve"> </w:t>
      </w:r>
      <w:r w:rsidRPr="00816415">
        <w:rPr>
          <w:rFonts w:ascii="Sylfaen" w:hAnsi="Sylfaen"/>
          <w:bCs/>
          <w:sz w:val="24"/>
          <w:szCs w:val="24"/>
          <w:lang w:val="ka-GE"/>
        </w:rPr>
        <w:t>წარმოდგენილ გაშშვლებებში</w:t>
      </w:r>
      <w:r w:rsidRPr="00816415">
        <w:rPr>
          <w:rFonts w:ascii="Sylfaen" w:hAnsi="Sylfaen"/>
          <w:sz w:val="24"/>
          <w:szCs w:val="24"/>
          <w:lang w:val="ka-GE"/>
        </w:rPr>
        <w:t xml:space="preserve"> </w:t>
      </w:r>
      <w:r w:rsidR="0017263F" w:rsidRPr="00816415">
        <w:rPr>
          <w:rFonts w:ascii="Sylfaen" w:hAnsi="Sylfaen"/>
          <w:sz w:val="24"/>
          <w:szCs w:val="24"/>
          <w:lang w:val="ka-GE"/>
        </w:rPr>
        <w:t>ფიქსირდება  სამი ძირითადი ნაპრალთა სისტემა ფიქსირდება:</w:t>
      </w:r>
    </w:p>
    <w:p w14:paraId="5107C97A"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პირველი ნაპრალთა სისტემა (1)  მაღალი დახრილობის, მიმართულია ჩრდილო-დასავლეთიდან სამხრეთ-აღმოსავლეთისაკენ, ხოლო ნაპრალის სიბრტყის ორიენტაცია არის სამხრეთ-დასავლეთური ( 68</w:t>
      </w:r>
      <w:r w:rsidRPr="00D4616A">
        <w:rPr>
          <w:rFonts w:ascii="Sylfaen" w:hAnsi="Sylfaen"/>
          <w:sz w:val="24"/>
          <w:szCs w:val="24"/>
          <w:vertAlign w:val="superscript"/>
          <w:lang w:val="en-US"/>
        </w:rPr>
        <w:t>0</w:t>
      </w:r>
      <w:r w:rsidRPr="00D4616A">
        <w:rPr>
          <w:rFonts w:ascii="Sylfaen" w:hAnsi="Sylfaen"/>
          <w:sz w:val="24"/>
          <w:szCs w:val="24"/>
          <w:lang w:val="ka-GE"/>
        </w:rPr>
        <w:t>/257);</w:t>
      </w:r>
    </w:p>
    <w:p w14:paraId="32C93027"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მეორე ნაპრალთა სისტემა (2) არის მაღალი დახრილობის, მიმართულია ჩრდილო-დასავლეთიდან სამხრეთ აღმოსავლეთისაკენ, ხოლო ნაპრალის სიბრტყის ორიენტაცია არის ჩრდილო-აღმოსავლეთური  (81</w:t>
      </w:r>
      <w:r w:rsidRPr="00D4616A">
        <w:rPr>
          <w:rFonts w:ascii="Sylfaen" w:hAnsi="Sylfaen"/>
          <w:sz w:val="24"/>
          <w:szCs w:val="24"/>
          <w:vertAlign w:val="superscript"/>
          <w:lang w:val="en-US"/>
        </w:rPr>
        <w:t>0</w:t>
      </w:r>
      <w:r w:rsidRPr="00D4616A">
        <w:rPr>
          <w:rFonts w:ascii="Sylfaen" w:hAnsi="Sylfaen"/>
          <w:sz w:val="24"/>
          <w:szCs w:val="24"/>
          <w:lang w:val="ka-GE"/>
        </w:rPr>
        <w:t>/019);</w:t>
      </w:r>
    </w:p>
    <w:p w14:paraId="6B49120C" w14:textId="77777777" w:rsidR="0017263F" w:rsidRPr="00D4616A" w:rsidRDefault="0017263F" w:rsidP="0017263F">
      <w:pPr>
        <w:pStyle w:val="E1"/>
        <w:numPr>
          <w:ilvl w:val="0"/>
          <w:numId w:val="37"/>
        </w:numPr>
        <w:spacing w:line="360" w:lineRule="auto"/>
        <w:rPr>
          <w:rFonts w:ascii="Sylfaen" w:hAnsi="Sylfaen"/>
          <w:sz w:val="24"/>
          <w:szCs w:val="24"/>
          <w:lang w:val="ka-GE"/>
        </w:rPr>
      </w:pPr>
      <w:r w:rsidRPr="00D4616A">
        <w:rPr>
          <w:rFonts w:ascii="Sylfaen" w:hAnsi="Sylfaen"/>
          <w:sz w:val="24"/>
          <w:szCs w:val="24"/>
          <w:lang w:val="ka-GE"/>
        </w:rPr>
        <w:t>მესამე ნაპრალთა სისტემა (3)  არის საშუალო დახრილობის, მიმართულია ჩრდილო-აღმოსავლეთიდან სამხრეთ-დასავლეთისაკენ, ხოლო ნაპრალის სიბრტყის ორიენტაცია არის ჩრდილო-დასავლეთური ( 22</w:t>
      </w:r>
      <w:r w:rsidRPr="00D4616A">
        <w:rPr>
          <w:rFonts w:ascii="Sylfaen" w:hAnsi="Sylfaen"/>
          <w:sz w:val="24"/>
          <w:szCs w:val="24"/>
          <w:vertAlign w:val="superscript"/>
          <w:lang w:val="en-US"/>
        </w:rPr>
        <w:t>0</w:t>
      </w:r>
      <w:r w:rsidRPr="00D4616A">
        <w:rPr>
          <w:rFonts w:ascii="Sylfaen" w:hAnsi="Sylfaen"/>
          <w:sz w:val="24"/>
          <w:szCs w:val="24"/>
          <w:lang w:val="ka-GE"/>
        </w:rPr>
        <w:t>/311);</w:t>
      </w:r>
    </w:p>
    <w:p w14:paraId="39439FCF" w14:textId="2176AD1E" w:rsidR="0017263F" w:rsidRPr="0094707A" w:rsidRDefault="0017263F" w:rsidP="0094707A">
      <w:pPr>
        <w:pStyle w:val="E1"/>
        <w:spacing w:line="360" w:lineRule="auto"/>
        <w:ind w:left="0"/>
        <w:rPr>
          <w:rFonts w:ascii="Sylfaen" w:hAnsi="Sylfaen"/>
          <w:sz w:val="24"/>
          <w:szCs w:val="24"/>
          <w:lang w:val="ka-GE"/>
        </w:rPr>
      </w:pPr>
      <w:r w:rsidRPr="00D4616A">
        <w:rPr>
          <w:rFonts w:ascii="Sylfaen" w:hAnsi="Sylfaen"/>
          <w:sz w:val="24"/>
          <w:szCs w:val="24"/>
          <w:lang w:val="ka-GE"/>
        </w:rPr>
        <w:t>ზემოთ აღწერილი ნაპრალების</w:t>
      </w:r>
      <w:r w:rsidR="00816415">
        <w:rPr>
          <w:rFonts w:ascii="Sylfaen" w:hAnsi="Sylfaen"/>
          <w:sz w:val="24"/>
          <w:szCs w:val="24"/>
          <w:lang w:val="ka-GE"/>
        </w:rPr>
        <w:t xml:space="preserve"> გარდა</w:t>
      </w:r>
      <w:r w:rsidRPr="00D4616A">
        <w:rPr>
          <w:rFonts w:ascii="Sylfaen" w:hAnsi="Sylfaen"/>
          <w:sz w:val="24"/>
          <w:szCs w:val="24"/>
          <w:lang w:val="ka-GE"/>
        </w:rPr>
        <w:t xml:space="preserve">, კლდოვან ქანებში ასევე ფიქსირდება სხვა უფრო მცირე გავრცელების ნაპრალთა სისტემებიც და ცალკეული ნაპრალები, რომელთა ორიენტაციაც ახლოს არის აღწერილ ნაპრალთა სისტემებთან. </w:t>
      </w:r>
    </w:p>
    <w:p w14:paraId="7F6DF87E" w14:textId="1A395116" w:rsidR="0017263F" w:rsidRPr="00D4616A" w:rsidRDefault="0017263F" w:rsidP="0017263F">
      <w:pPr>
        <w:pStyle w:val="E1"/>
        <w:spacing w:line="360" w:lineRule="auto"/>
        <w:ind w:left="0"/>
        <w:rPr>
          <w:rFonts w:ascii="Sylfaen" w:hAnsi="Sylfaen"/>
          <w:sz w:val="24"/>
          <w:szCs w:val="24"/>
          <w:lang w:val="ka-GE"/>
        </w:rPr>
      </w:pPr>
      <w:r w:rsidRPr="00D4616A">
        <w:rPr>
          <w:rFonts w:ascii="Sylfaen" w:hAnsi="Sylfaen"/>
          <w:sz w:val="24"/>
          <w:szCs w:val="24"/>
          <w:lang w:val="ka-GE"/>
        </w:rPr>
        <w:t>კლდოვან ქანებზე ჩატარებული გეომექანიკური აღწერების შედეგებიდან გამომდენარე</w:t>
      </w:r>
      <w:r w:rsidR="00C5601E">
        <w:rPr>
          <w:rFonts w:ascii="Sylfaen" w:hAnsi="Sylfaen"/>
          <w:sz w:val="24"/>
          <w:szCs w:val="24"/>
          <w:lang w:val="ka-GE"/>
        </w:rPr>
        <w:t xml:space="preserve">, </w:t>
      </w:r>
      <w:r w:rsidR="00C5601E" w:rsidRPr="00816415">
        <w:rPr>
          <w:rFonts w:ascii="Sylfaen" w:hAnsi="Sylfaen"/>
          <w:bCs/>
          <w:sz w:val="24"/>
          <w:szCs w:val="24"/>
          <w:lang w:val="ka-GE"/>
        </w:rPr>
        <w:t>იურული პერიოდის ქვიშაქვებით წარმოდგენილ გაშშვლებებში</w:t>
      </w:r>
      <w:r w:rsidR="00C5601E">
        <w:rPr>
          <w:rFonts w:ascii="Sylfaen" w:hAnsi="Sylfaen"/>
          <w:bCs/>
          <w:sz w:val="24"/>
          <w:szCs w:val="24"/>
          <w:lang w:val="ka-GE"/>
        </w:rPr>
        <w:t xml:space="preserve"> </w:t>
      </w:r>
      <w:r w:rsidRPr="00D4616A">
        <w:rPr>
          <w:rFonts w:ascii="Sylfaen" w:hAnsi="Sylfaen"/>
          <w:sz w:val="24"/>
          <w:szCs w:val="24"/>
          <w:lang w:val="ka-GE"/>
        </w:rPr>
        <w:t>კლდოვანი ქანის მასივის რეიტინგი (RMR)</w:t>
      </w:r>
      <w:r w:rsidR="00C5601E">
        <w:rPr>
          <w:rFonts w:ascii="Sylfaen" w:hAnsi="Sylfaen"/>
          <w:sz w:val="24"/>
          <w:szCs w:val="24"/>
          <w:lang w:val="ka-GE"/>
        </w:rPr>
        <w:t xml:space="preserve"> </w:t>
      </w:r>
      <w:r w:rsidRPr="00D4616A">
        <w:rPr>
          <w:rFonts w:ascii="Sylfaen" w:hAnsi="Sylfaen"/>
          <w:sz w:val="24"/>
          <w:szCs w:val="24"/>
          <w:lang w:val="ka-GE"/>
        </w:rPr>
        <w:t xml:space="preserve">44-დან 52-მდე იცვლება და მიღებული </w:t>
      </w:r>
      <w:r w:rsidRPr="00D4616A">
        <w:rPr>
          <w:rFonts w:ascii="Sylfaen" w:hAnsi="Sylfaen"/>
          <w:sz w:val="24"/>
          <w:szCs w:val="24"/>
          <w:lang w:val="ka-GE"/>
        </w:rPr>
        <w:lastRenderedPageBreak/>
        <w:t>მნიშვნელობის შესაბამისად (Bieniawski et al,1972 and modifications) კლდოვანი ქანები კლასიფიცირდება როგორ საშუალო (III) კლასის ქანები.</w:t>
      </w:r>
      <w:r w:rsidR="00C5601E">
        <w:rPr>
          <w:rFonts w:ascii="Sylfaen" w:hAnsi="Sylfaen"/>
          <w:sz w:val="24"/>
          <w:szCs w:val="24"/>
          <w:lang w:val="ka-GE"/>
        </w:rPr>
        <w:t xml:space="preserve"> </w:t>
      </w:r>
      <w:r w:rsidRPr="00D4616A">
        <w:rPr>
          <w:rFonts w:ascii="Sylfaen" w:hAnsi="Sylfaen"/>
          <w:sz w:val="24"/>
          <w:szCs w:val="24"/>
          <w:lang w:val="ka-GE"/>
        </w:rPr>
        <w:t>ხოლო გეოლოგიური სიმტკიცის ინდექსი 40-დან 55 მდე მერყეობს და მიღებული მნიშვნელობების შესაბამისად (Hoek-E and Marinos P) კლდოვანი ქანები შეიძლება დახასიათდეს როგორც საშუალო და კარგი</w:t>
      </w:r>
      <w:r w:rsidR="00C5601E">
        <w:rPr>
          <w:rFonts w:ascii="Sylfaen" w:hAnsi="Sylfaen"/>
          <w:sz w:val="24"/>
          <w:szCs w:val="24"/>
          <w:lang w:val="ka-GE"/>
        </w:rPr>
        <w:t xml:space="preserve"> ქანი</w:t>
      </w:r>
      <w:r w:rsidRPr="00D4616A">
        <w:rPr>
          <w:rFonts w:ascii="Sylfaen" w:hAnsi="Sylfaen"/>
          <w:sz w:val="24"/>
          <w:szCs w:val="24"/>
          <w:lang w:val="ka-GE"/>
        </w:rPr>
        <w:t>, სადაც ფიქსირდება 3-4 ძირითადი ნაპრალთა სისტემა.</w:t>
      </w:r>
    </w:p>
    <w:p w14:paraId="38E2F7E1" w14:textId="71A67679" w:rsidR="0017263F" w:rsidRPr="00D4616A" w:rsidRDefault="00C5601E" w:rsidP="0017263F">
      <w:pPr>
        <w:pStyle w:val="E1"/>
        <w:spacing w:line="360" w:lineRule="auto"/>
        <w:ind w:left="0"/>
        <w:rPr>
          <w:rFonts w:ascii="Sylfaen" w:hAnsi="Sylfaen"/>
          <w:sz w:val="24"/>
          <w:szCs w:val="24"/>
          <w:lang w:val="ka-GE"/>
        </w:rPr>
      </w:pPr>
      <w:r>
        <w:rPr>
          <w:rFonts w:ascii="Sylfaen" w:hAnsi="Sylfaen"/>
          <w:bCs/>
          <w:sz w:val="24"/>
          <w:szCs w:val="24"/>
          <w:lang w:val="ka-GE"/>
        </w:rPr>
        <w:t xml:space="preserve">ცარცუული </w:t>
      </w:r>
      <w:r w:rsidRPr="00816415">
        <w:rPr>
          <w:rFonts w:ascii="Sylfaen" w:hAnsi="Sylfaen"/>
          <w:bCs/>
          <w:sz w:val="24"/>
          <w:szCs w:val="24"/>
          <w:lang w:val="ka-GE"/>
        </w:rPr>
        <w:t xml:space="preserve">პერიოდის </w:t>
      </w:r>
      <w:r>
        <w:rPr>
          <w:rFonts w:ascii="Sylfaen" w:hAnsi="Sylfaen"/>
          <w:bCs/>
          <w:sz w:val="24"/>
          <w:szCs w:val="24"/>
          <w:lang w:val="ka-GE"/>
        </w:rPr>
        <w:t>კირქვებით</w:t>
      </w:r>
      <w:r w:rsidRPr="00816415">
        <w:rPr>
          <w:rFonts w:ascii="Sylfaen" w:hAnsi="Sylfaen"/>
          <w:bCs/>
          <w:sz w:val="24"/>
          <w:szCs w:val="24"/>
          <w:lang w:val="ka-GE"/>
        </w:rPr>
        <w:t xml:space="preserve"> წარმოდგენილ გაშშვლებებში</w:t>
      </w:r>
      <w:r>
        <w:rPr>
          <w:rFonts w:ascii="Sylfaen" w:hAnsi="Sylfaen"/>
          <w:bCs/>
          <w:sz w:val="24"/>
          <w:szCs w:val="24"/>
          <w:lang w:val="ka-GE"/>
        </w:rPr>
        <w:t xml:space="preserve">, </w:t>
      </w:r>
      <w:r w:rsidR="0017263F" w:rsidRPr="00D4616A">
        <w:rPr>
          <w:rFonts w:ascii="Sylfaen" w:hAnsi="Sylfaen"/>
          <w:sz w:val="24"/>
          <w:szCs w:val="24"/>
          <w:lang w:val="ka-GE"/>
        </w:rPr>
        <w:t>კლდოვანი ქანის მასივის რეიტინგი (RMR)  51-დან 54-მდე იცვლება და მიღებული მნიშვნელობის შესაბამისად (Bieniawski et al,1972 and modifications) კლდოვანი ქანები კლასიფიცირდება როგორ საშუალო (III) კლასის ქანები.</w:t>
      </w:r>
      <w:r w:rsidR="0017263F" w:rsidRPr="00D4616A">
        <w:rPr>
          <w:rFonts w:ascii="Sylfaen" w:hAnsi="Sylfaen"/>
          <w:sz w:val="24"/>
          <w:szCs w:val="24"/>
          <w:lang w:val="en-US"/>
        </w:rPr>
        <w:t xml:space="preserve"> </w:t>
      </w:r>
      <w:r w:rsidR="0017263F" w:rsidRPr="00D4616A">
        <w:rPr>
          <w:rFonts w:ascii="Sylfaen" w:hAnsi="Sylfaen"/>
          <w:sz w:val="24"/>
          <w:szCs w:val="24"/>
          <w:lang w:val="ka-GE"/>
        </w:rPr>
        <w:t>ხოლო გეოლოგიური სიმტკიცის ინდექსი 47-დან 55-მდე მერყეობს და მიღებული მნიშვნელობების შესაბამისად (Hoek-E and Marinos P) კლდოვანი ქანები შეიძლება დახასიათდეს როგორც საშუალო და კარგი</w:t>
      </w:r>
      <w:r>
        <w:rPr>
          <w:rFonts w:ascii="Sylfaen" w:hAnsi="Sylfaen"/>
          <w:sz w:val="24"/>
          <w:szCs w:val="24"/>
          <w:lang w:val="ka-GE"/>
        </w:rPr>
        <w:t xml:space="preserve"> ქანი</w:t>
      </w:r>
      <w:r w:rsidR="0017263F" w:rsidRPr="00D4616A">
        <w:rPr>
          <w:rFonts w:ascii="Sylfaen" w:hAnsi="Sylfaen"/>
          <w:sz w:val="24"/>
          <w:szCs w:val="24"/>
          <w:lang w:val="ka-GE"/>
        </w:rPr>
        <w:t>, სადაც ფიქსირდება 3-4 ძირითადი ნაპრალთა სისტემა.</w:t>
      </w:r>
    </w:p>
    <w:p w14:paraId="764C412F" w14:textId="6703EA3A" w:rsidR="0017263F" w:rsidRPr="00D4616A" w:rsidRDefault="00C5601E" w:rsidP="0017263F">
      <w:pPr>
        <w:pStyle w:val="E1"/>
        <w:spacing w:line="360" w:lineRule="auto"/>
        <w:ind w:left="0"/>
        <w:rPr>
          <w:rFonts w:ascii="Sylfaen" w:hAnsi="Sylfaen"/>
          <w:sz w:val="24"/>
          <w:szCs w:val="24"/>
          <w:lang w:val="ka-GE"/>
        </w:rPr>
      </w:pPr>
      <w:r w:rsidRPr="00816415">
        <w:rPr>
          <w:rFonts w:ascii="Sylfaen" w:hAnsi="Sylfaen"/>
          <w:sz w:val="24"/>
          <w:szCs w:val="24"/>
          <w:lang w:val="ka-GE"/>
        </w:rPr>
        <w:t>ინტრუზიულ სხეულ</w:t>
      </w:r>
      <w:r>
        <w:rPr>
          <w:rFonts w:ascii="Sylfaen" w:hAnsi="Sylfaen"/>
          <w:sz w:val="24"/>
          <w:szCs w:val="24"/>
          <w:lang w:val="ka-GE"/>
        </w:rPr>
        <w:t>ი</w:t>
      </w:r>
      <w:r w:rsidRPr="00816415">
        <w:rPr>
          <w:rFonts w:ascii="Sylfaen" w:hAnsi="Sylfaen"/>
          <w:sz w:val="24"/>
          <w:szCs w:val="24"/>
          <w:lang w:val="ka-GE"/>
        </w:rPr>
        <w:t>თ (ბაზალტებთ)</w:t>
      </w:r>
      <w:r>
        <w:rPr>
          <w:rFonts w:ascii="Sylfaen" w:hAnsi="Sylfaen"/>
          <w:sz w:val="24"/>
          <w:szCs w:val="24"/>
          <w:lang w:val="ka-GE"/>
        </w:rPr>
        <w:t xml:space="preserve"> </w:t>
      </w:r>
      <w:r w:rsidRPr="00816415">
        <w:rPr>
          <w:rFonts w:ascii="Sylfaen" w:hAnsi="Sylfaen"/>
          <w:bCs/>
          <w:sz w:val="24"/>
          <w:szCs w:val="24"/>
          <w:lang w:val="ka-GE"/>
        </w:rPr>
        <w:t>წარმოდგენილ გაშშვლებებში</w:t>
      </w:r>
      <w:r>
        <w:rPr>
          <w:rFonts w:ascii="Sylfaen" w:hAnsi="Sylfaen"/>
          <w:sz w:val="24"/>
          <w:szCs w:val="24"/>
          <w:lang w:val="ka-GE"/>
        </w:rPr>
        <w:t xml:space="preserve">, </w:t>
      </w:r>
      <w:r w:rsidR="0017263F" w:rsidRPr="00D4616A">
        <w:rPr>
          <w:rFonts w:ascii="Sylfaen" w:hAnsi="Sylfaen"/>
          <w:sz w:val="24"/>
          <w:szCs w:val="24"/>
          <w:lang w:val="ka-GE"/>
        </w:rPr>
        <w:t>კლდოვანი ქანის მასივის რეიტინგი არის 68 და მიღებული მნიშვნელობის შესაბამისად (Bieniawski et al,1972 and modifications) კლდოვანი ქანი კლასიფიცირდება როგორ კარგი (II) კლასის ქანი.</w:t>
      </w:r>
      <w:r w:rsidR="0017263F" w:rsidRPr="00D4616A">
        <w:rPr>
          <w:rFonts w:ascii="Sylfaen" w:hAnsi="Sylfaen"/>
          <w:sz w:val="24"/>
          <w:szCs w:val="24"/>
          <w:lang w:val="en-US"/>
        </w:rPr>
        <w:t xml:space="preserve"> </w:t>
      </w:r>
      <w:r w:rsidR="0017263F" w:rsidRPr="00D4616A">
        <w:rPr>
          <w:rFonts w:ascii="Sylfaen" w:hAnsi="Sylfaen"/>
          <w:sz w:val="24"/>
          <w:szCs w:val="24"/>
          <w:lang w:val="ka-GE"/>
        </w:rPr>
        <w:t>ხოლო გეოლოგიური სიმტკიცის ინდექსი 64-დან 70 მდე მერყეობს და მიღებული მნიშვნელობების შესაბამისად (Hoek-E and Marinos P) კლდოვანი ქანი შეიძლება დახასიათდეს როგორც საშუალო და კარგი</w:t>
      </w:r>
      <w:r>
        <w:rPr>
          <w:rFonts w:ascii="Sylfaen" w:hAnsi="Sylfaen"/>
          <w:sz w:val="24"/>
          <w:szCs w:val="24"/>
          <w:lang w:val="ka-GE"/>
        </w:rPr>
        <w:t xml:space="preserve"> ქანი</w:t>
      </w:r>
      <w:r w:rsidR="0017263F" w:rsidRPr="00D4616A">
        <w:rPr>
          <w:rFonts w:ascii="Sylfaen" w:hAnsi="Sylfaen"/>
          <w:sz w:val="24"/>
          <w:szCs w:val="24"/>
          <w:lang w:val="ka-GE"/>
        </w:rPr>
        <w:t>, სადაც ფიქსირდება 3 ძირითადი ნაპრალთა სისტემა.</w:t>
      </w:r>
    </w:p>
    <w:p w14:paraId="45E44A99" w14:textId="736B46CD" w:rsidR="0046334B" w:rsidRPr="0017263F" w:rsidRDefault="0017263F" w:rsidP="0017263F">
      <w:pPr>
        <w:pStyle w:val="E1"/>
        <w:spacing w:line="360" w:lineRule="auto"/>
        <w:ind w:left="0"/>
        <w:rPr>
          <w:rFonts w:ascii="Sylfaen" w:hAnsi="Sylfaen"/>
          <w:sz w:val="24"/>
          <w:szCs w:val="24"/>
          <w:lang w:val="ka-GE"/>
        </w:rPr>
      </w:pPr>
      <w:r w:rsidRPr="00D4616A">
        <w:rPr>
          <w:rFonts w:ascii="Sylfaen" w:hAnsi="Sylfaen"/>
          <w:sz w:val="24"/>
          <w:szCs w:val="24"/>
          <w:lang w:val="ka-GE"/>
        </w:rPr>
        <w:t xml:space="preserve">ჩატარებული გეომექანიკური აღწერების ადგილები შესაბამისი აღნიშვნითა და ნუმერაციით </w:t>
      </w:r>
      <w:r w:rsidRPr="00D4616A">
        <w:rPr>
          <w:rFonts w:ascii="Sylfaen" w:hAnsi="Sylfaen" w:cs="Sylfaen"/>
          <w:sz w:val="24"/>
          <w:szCs w:val="24"/>
          <w:lang w:val="ka-GE"/>
        </w:rPr>
        <w:t>გრაფიკულად</w:t>
      </w:r>
      <w:r w:rsidRPr="00D4616A">
        <w:rPr>
          <w:rFonts w:ascii="Sylfaen" w:hAnsi="Sylfaen"/>
          <w:sz w:val="24"/>
          <w:szCs w:val="24"/>
          <w:lang w:val="ka-GE"/>
        </w:rPr>
        <w:t xml:space="preserve"> </w:t>
      </w:r>
      <w:r w:rsidRPr="00D4616A">
        <w:rPr>
          <w:rFonts w:ascii="Sylfaen" w:hAnsi="Sylfaen" w:cs="Sylfaen"/>
          <w:sz w:val="24"/>
          <w:szCs w:val="24"/>
          <w:lang w:val="ka-GE"/>
        </w:rPr>
        <w:t>ასახულია</w:t>
      </w:r>
      <w:r w:rsidRPr="00D4616A">
        <w:rPr>
          <w:rFonts w:ascii="Sylfaen" w:hAnsi="Sylfaen"/>
          <w:sz w:val="24"/>
          <w:szCs w:val="24"/>
          <w:lang w:val="ka-GE"/>
        </w:rPr>
        <w:t xml:space="preserve"> ჩვენს მიერ მომზადებულ </w:t>
      </w:r>
      <w:r w:rsidRPr="00D4616A">
        <w:rPr>
          <w:rFonts w:ascii="Sylfaen" w:hAnsi="Sylfaen" w:cs="Sylfaen"/>
          <w:sz w:val="24"/>
          <w:szCs w:val="24"/>
          <w:lang w:val="ka-GE"/>
        </w:rPr>
        <w:t>საინჟინრო</w:t>
      </w:r>
      <w:r w:rsidRPr="00D4616A">
        <w:rPr>
          <w:rFonts w:ascii="Sylfaen" w:hAnsi="Sylfaen"/>
          <w:sz w:val="24"/>
          <w:szCs w:val="24"/>
          <w:lang w:val="ka-GE"/>
        </w:rPr>
        <w:t>-</w:t>
      </w:r>
      <w:r w:rsidRPr="00D4616A">
        <w:rPr>
          <w:rFonts w:ascii="Sylfaen" w:hAnsi="Sylfaen" w:cs="Sylfaen"/>
          <w:sz w:val="24"/>
          <w:szCs w:val="24"/>
          <w:lang w:val="ka-GE"/>
        </w:rPr>
        <w:t>გეოლოგიურ</w:t>
      </w:r>
      <w:r w:rsidRPr="00D4616A">
        <w:rPr>
          <w:rFonts w:ascii="Sylfaen" w:hAnsi="Sylfaen"/>
          <w:sz w:val="24"/>
          <w:szCs w:val="24"/>
          <w:lang w:val="ka-GE"/>
        </w:rPr>
        <w:t xml:space="preserve"> </w:t>
      </w:r>
      <w:r w:rsidRPr="00D4616A">
        <w:rPr>
          <w:rFonts w:ascii="Sylfaen" w:hAnsi="Sylfaen" w:cs="Sylfaen"/>
          <w:sz w:val="24"/>
          <w:szCs w:val="24"/>
          <w:lang w:val="ka-GE"/>
        </w:rPr>
        <w:t>რუკებზე</w:t>
      </w:r>
      <w:r w:rsidRPr="00D4616A">
        <w:rPr>
          <w:rFonts w:ascii="Sylfaen" w:hAnsi="Sylfaen" w:cs="Sylfaen"/>
          <w:sz w:val="24"/>
          <w:szCs w:val="24"/>
          <w:lang w:val="en-US"/>
        </w:rPr>
        <w:t>,</w:t>
      </w:r>
      <w:r w:rsidRPr="00D4616A">
        <w:rPr>
          <w:rFonts w:ascii="Sylfaen" w:hAnsi="Sylfaen" w:cs="Sylfaen"/>
          <w:sz w:val="24"/>
          <w:szCs w:val="24"/>
          <w:lang w:val="ka-GE"/>
        </w:rPr>
        <w:t xml:space="preserve"> ხოლო </w:t>
      </w:r>
      <w:r w:rsidR="00C5601E">
        <w:rPr>
          <w:rFonts w:ascii="Sylfaen" w:hAnsi="Sylfaen" w:cs="Sylfaen"/>
          <w:sz w:val="24"/>
          <w:szCs w:val="24"/>
          <w:lang w:val="ka-GE"/>
        </w:rPr>
        <w:t xml:space="preserve">შედეგები </w:t>
      </w:r>
      <w:r w:rsidRPr="00D4616A">
        <w:rPr>
          <w:rFonts w:ascii="Sylfaen" w:hAnsi="Sylfaen" w:cs="Sylfaen"/>
          <w:sz w:val="24"/>
          <w:szCs w:val="24"/>
          <w:lang w:val="ka-GE"/>
        </w:rPr>
        <w:t>დეტალურ</w:t>
      </w:r>
      <w:r w:rsidR="00C5601E">
        <w:rPr>
          <w:rFonts w:ascii="Sylfaen" w:hAnsi="Sylfaen" w:cs="Sylfaen"/>
          <w:sz w:val="24"/>
          <w:szCs w:val="24"/>
          <w:lang w:val="ka-GE"/>
        </w:rPr>
        <w:t>ად</w:t>
      </w:r>
      <w:r w:rsidRPr="00D4616A">
        <w:rPr>
          <w:rFonts w:ascii="Sylfaen" w:hAnsi="Sylfaen" w:cs="Sylfaen"/>
          <w:sz w:val="24"/>
          <w:szCs w:val="24"/>
          <w:lang w:val="ka-GE"/>
        </w:rPr>
        <w:t xml:space="preserve"> </w:t>
      </w:r>
      <w:r w:rsidRPr="00C5601E">
        <w:rPr>
          <w:rFonts w:ascii="Sylfaen" w:hAnsi="Sylfaen" w:cs="Sylfaen"/>
          <w:sz w:val="24"/>
          <w:szCs w:val="24"/>
          <w:lang w:val="ka-GE"/>
        </w:rPr>
        <w:t xml:space="preserve">მოცემულია დანართ </w:t>
      </w:r>
      <w:r w:rsidRPr="00C5601E">
        <w:rPr>
          <w:rFonts w:ascii="Sylfaen" w:hAnsi="Sylfaen" w:cs="Sylfaen"/>
          <w:sz w:val="24"/>
          <w:szCs w:val="24"/>
          <w:lang w:val="en-US"/>
        </w:rPr>
        <w:t>N</w:t>
      </w:r>
      <w:r w:rsidR="00E04855" w:rsidRPr="00C5601E">
        <w:rPr>
          <w:rFonts w:ascii="Sylfaen" w:hAnsi="Sylfaen" w:cs="Sylfaen"/>
          <w:sz w:val="24"/>
          <w:szCs w:val="24"/>
          <w:lang w:val="ka-GE"/>
        </w:rPr>
        <w:t>3</w:t>
      </w:r>
      <w:r w:rsidRPr="00C5601E">
        <w:rPr>
          <w:rFonts w:ascii="Sylfaen" w:hAnsi="Sylfaen" w:cs="Sylfaen"/>
          <w:sz w:val="24"/>
          <w:szCs w:val="24"/>
          <w:lang w:val="en-US"/>
        </w:rPr>
        <w:t>-</w:t>
      </w:r>
      <w:r w:rsidRPr="00C5601E">
        <w:rPr>
          <w:rFonts w:ascii="Sylfaen" w:hAnsi="Sylfaen" w:cs="Sylfaen"/>
          <w:sz w:val="24"/>
          <w:szCs w:val="24"/>
          <w:lang w:val="ka-GE"/>
        </w:rPr>
        <w:t>ში</w:t>
      </w:r>
      <w:r w:rsidR="004C7BD4">
        <w:rPr>
          <w:rFonts w:ascii="Sylfaen" w:hAnsi="Sylfaen" w:cs="Sylfaen"/>
          <w:sz w:val="24"/>
          <w:szCs w:val="24"/>
          <w:lang w:val="ka-GE"/>
        </w:rPr>
        <w:t>.</w:t>
      </w:r>
    </w:p>
    <w:p w14:paraId="5F92E183" w14:textId="39B84286" w:rsidR="001B3D9D" w:rsidRDefault="001B3D9D" w:rsidP="005B34AD">
      <w:pPr>
        <w:pStyle w:val="Heading2"/>
        <w:spacing w:line="360" w:lineRule="auto"/>
        <w:jc w:val="both"/>
        <w:rPr>
          <w:rFonts w:ascii="Sylfaen" w:hAnsi="Sylfaen"/>
          <w:sz w:val="24"/>
          <w:lang w:val="ka-GE"/>
        </w:rPr>
      </w:pPr>
      <w:bookmarkStart w:id="33" w:name="_Toc207807039"/>
      <w:r w:rsidRPr="00FA328B">
        <w:rPr>
          <w:sz w:val="24"/>
          <w:lang w:val="ka-GE"/>
        </w:rPr>
        <w:t>გეოფიზიკური კვლევ</w:t>
      </w:r>
      <w:r w:rsidRPr="00FA328B">
        <w:rPr>
          <w:rFonts w:ascii="Sylfaen" w:hAnsi="Sylfaen"/>
          <w:sz w:val="24"/>
          <w:lang w:val="ka-GE"/>
        </w:rPr>
        <w:t>ის</w:t>
      </w:r>
      <w:r w:rsidRPr="00FA328B">
        <w:rPr>
          <w:sz w:val="24"/>
          <w:lang w:val="ka-GE"/>
        </w:rPr>
        <w:t xml:space="preserve"> (ვერტიკალური ელექტრო ზონდირების) </w:t>
      </w:r>
      <w:r w:rsidRPr="00FA328B">
        <w:rPr>
          <w:rFonts w:ascii="Sylfaen" w:hAnsi="Sylfaen"/>
          <w:sz w:val="24"/>
          <w:lang w:val="ka-GE"/>
        </w:rPr>
        <w:t>შედეგები</w:t>
      </w:r>
      <w:bookmarkEnd w:id="33"/>
    </w:p>
    <w:p w14:paraId="06019981" w14:textId="2F20BD0B" w:rsidR="00DB75F7" w:rsidRDefault="000B2687" w:rsidP="00127D7D">
      <w:pPr>
        <w:pStyle w:val="HydrocorP"/>
      </w:pPr>
      <w:bookmarkStart w:id="34" w:name="_Hlk207533415"/>
      <w:r>
        <w:t xml:space="preserve">საველე კვლევების პროცესში, </w:t>
      </w:r>
      <w:r w:rsidR="005143ED" w:rsidRPr="005143ED">
        <w:t xml:space="preserve">მეწყრულ ფერდობზე </w:t>
      </w:r>
      <w:r w:rsidR="005143ED">
        <w:t>შეირჩა ოცი ადგილი (</w:t>
      </w:r>
      <w:r w:rsidR="005143ED" w:rsidRPr="005143ED">
        <w:t>ძირითადად მეწყრის კონტურის შიგნით</w:t>
      </w:r>
      <w:r w:rsidR="005143ED">
        <w:t>)</w:t>
      </w:r>
      <w:r w:rsidR="005143ED" w:rsidRPr="005143ED">
        <w:t xml:space="preserve"> გეოფიზიკური კვლევ</w:t>
      </w:r>
      <w:r w:rsidR="005143ED">
        <w:t>ის</w:t>
      </w:r>
      <w:r w:rsidR="005143ED" w:rsidRPr="005143ED">
        <w:t xml:space="preserve"> </w:t>
      </w:r>
      <w:r w:rsidR="005143ED">
        <w:t>(</w:t>
      </w:r>
      <w:r w:rsidR="005143ED" w:rsidRPr="005143ED">
        <w:t>ვერტიკალური ელექტრო ზონდირების</w:t>
      </w:r>
      <w:r w:rsidR="005143ED">
        <w:t xml:space="preserve"> ცდების</w:t>
      </w:r>
      <w:r w:rsidR="00DB75F7">
        <w:t xml:space="preserve"> - </w:t>
      </w:r>
      <w:r w:rsidR="00DB75F7">
        <w:rPr>
          <w:lang w:val="en-US"/>
        </w:rPr>
        <w:t>VES</w:t>
      </w:r>
      <w:r w:rsidR="005143ED" w:rsidRPr="005143ED">
        <w:t>)</w:t>
      </w:r>
      <w:r w:rsidR="005143ED">
        <w:t xml:space="preserve"> ჩასატარებლად</w:t>
      </w:r>
      <w:r w:rsidR="00F863D1">
        <w:t>, თითოეულ ადგილზე ჩაწვდომის სიღრმე შეადგენდა 50 მეტრს</w:t>
      </w:r>
      <w:r w:rsidR="00BF2B4D">
        <w:t xml:space="preserve">. ჩატარებული საველე ცდების შედეგად </w:t>
      </w:r>
      <w:r w:rsidR="00BF2B4D">
        <w:lastRenderedPageBreak/>
        <w:t xml:space="preserve">მიღებული მონაცემების დამუშავებით </w:t>
      </w:r>
      <w:r w:rsidR="005143ED" w:rsidRPr="005143ED">
        <w:t>განისაზღვრება ფერდობის ზედაპირზე არსებული გრუნტების გავრცელება სიღრმეში</w:t>
      </w:r>
      <w:r w:rsidR="00BF2B4D">
        <w:t xml:space="preserve"> და </w:t>
      </w:r>
      <w:r w:rsidR="00BB549D">
        <w:t xml:space="preserve">დადგინდა საზღვარი ფერდობის ამგებ </w:t>
      </w:r>
      <w:r w:rsidR="00F863D1">
        <w:t xml:space="preserve">არაკლდოვან </w:t>
      </w:r>
      <w:r w:rsidR="00BB549D">
        <w:t>გრუნტებსა და</w:t>
      </w:r>
      <w:r w:rsidR="00F863D1">
        <w:t xml:space="preserve"> </w:t>
      </w:r>
      <w:r w:rsidR="00BB549D">
        <w:t>კლდოვან ქანებს შორის.</w:t>
      </w:r>
      <w:r w:rsidR="00F863D1">
        <w:t xml:space="preserve"> მიღებული შედეგების მიხედვით ფერდობზე არაკლდოვან გრუნტების სიმძლავრე (სისქე) 12 მეტრიდან 48 მეტრამდე იცვლება და ზოგიერთ უბანზე 50 მეტრსაც </w:t>
      </w:r>
      <w:r w:rsidR="008273EB">
        <w:t xml:space="preserve">კი </w:t>
      </w:r>
      <w:r w:rsidR="00F863D1">
        <w:t>აღემატება</w:t>
      </w:r>
      <w:r w:rsidR="00A8500A">
        <w:t>.</w:t>
      </w:r>
      <w:r w:rsidR="00DB75F7">
        <w:t xml:space="preserve"> </w:t>
      </w:r>
    </w:p>
    <w:p w14:paraId="6CDCE957" w14:textId="28984F51" w:rsidR="005143ED" w:rsidRPr="00EE6F78" w:rsidRDefault="00DB75F7" w:rsidP="00AC2CE3">
      <w:pPr>
        <w:pStyle w:val="E1"/>
        <w:spacing w:after="240" w:line="360" w:lineRule="auto"/>
        <w:ind w:left="0"/>
        <w:rPr>
          <w:rFonts w:ascii="Sylfaen" w:eastAsiaTheme="minorEastAsia" w:hAnsi="Sylfaen" w:cs="Sylfaen"/>
          <w:bCs/>
          <w:sz w:val="24"/>
          <w:szCs w:val="24"/>
          <w:lang w:val="ka-GE" w:eastAsia="en-US"/>
        </w:rPr>
      </w:pPr>
      <w:r w:rsidRPr="00EE6F78">
        <w:rPr>
          <w:rFonts w:ascii="Sylfaen" w:eastAsiaTheme="minorEastAsia" w:hAnsi="Sylfaen" w:cs="Sylfaen"/>
          <w:bCs/>
          <w:sz w:val="24"/>
          <w:szCs w:val="24"/>
          <w:lang w:val="ka-GE" w:eastAsia="en-US"/>
        </w:rPr>
        <w:t xml:space="preserve">კვლევის </w:t>
      </w:r>
      <w:r w:rsidR="00EE6F78">
        <w:rPr>
          <w:rFonts w:ascii="Sylfaen" w:eastAsiaTheme="minorEastAsia" w:hAnsi="Sylfaen" w:cs="Sylfaen"/>
          <w:bCs/>
          <w:sz w:val="24"/>
          <w:szCs w:val="24"/>
          <w:lang w:val="ka-GE" w:eastAsia="en-US"/>
        </w:rPr>
        <w:t>ჩ</w:t>
      </w:r>
      <w:r w:rsidRPr="00EE6F78">
        <w:rPr>
          <w:rFonts w:ascii="Sylfaen" w:eastAsiaTheme="minorEastAsia" w:hAnsi="Sylfaen" w:cs="Sylfaen"/>
          <w:bCs/>
          <w:sz w:val="24"/>
          <w:szCs w:val="24"/>
          <w:lang w:val="ka-GE" w:eastAsia="en-US"/>
        </w:rPr>
        <w:t xml:space="preserve">ატარების ადგილები, შესაბამისი აღნიშვნითა და ნუმერაციით ნაჩვენებია ჩვენს მიერ მომზადებულ საინჟინრო-გეოლოგიურ რუკაზე და </w:t>
      </w:r>
      <w:r w:rsidR="008F524D" w:rsidRPr="00EE6F78">
        <w:rPr>
          <w:rFonts w:ascii="Sylfaen" w:eastAsiaTheme="minorEastAsia" w:hAnsi="Sylfaen" w:cs="Sylfaen"/>
          <w:bCs/>
          <w:sz w:val="24"/>
          <w:szCs w:val="24"/>
          <w:lang w:val="ka-GE" w:eastAsia="en-US"/>
        </w:rPr>
        <w:t xml:space="preserve">ასევე, დატანილია </w:t>
      </w:r>
      <w:r w:rsidR="007975AF" w:rsidRPr="00E04855">
        <w:rPr>
          <w:rFonts w:ascii="Sylfaen" w:eastAsiaTheme="minorEastAsia" w:hAnsi="Sylfaen" w:cs="Sylfaen"/>
          <w:bCs/>
          <w:sz w:val="24"/>
          <w:szCs w:val="24"/>
          <w:lang w:val="ka-GE" w:eastAsia="en-US"/>
        </w:rPr>
        <w:t>ფერდობის გრძივ და განი</w:t>
      </w:r>
      <w:r w:rsidR="000B5DA7" w:rsidRPr="00E04855">
        <w:rPr>
          <w:rFonts w:ascii="Sylfaen" w:eastAsiaTheme="minorEastAsia" w:hAnsi="Sylfaen" w:cs="Sylfaen"/>
          <w:bCs/>
          <w:sz w:val="24"/>
          <w:szCs w:val="24"/>
          <w:lang w:val="ka-GE" w:eastAsia="en-US"/>
        </w:rPr>
        <w:t>ვ</w:t>
      </w:r>
      <w:r w:rsidR="007975AF" w:rsidRPr="00E04855">
        <w:rPr>
          <w:rFonts w:ascii="Sylfaen" w:eastAsiaTheme="minorEastAsia" w:hAnsi="Sylfaen" w:cs="Sylfaen"/>
          <w:bCs/>
          <w:sz w:val="24"/>
          <w:szCs w:val="24"/>
          <w:lang w:val="ka-GE" w:eastAsia="en-US"/>
        </w:rPr>
        <w:t xml:space="preserve"> საინჟ</w:t>
      </w:r>
      <w:r w:rsidR="000B5DA7" w:rsidRPr="00E04855">
        <w:rPr>
          <w:rFonts w:ascii="Sylfaen" w:eastAsiaTheme="minorEastAsia" w:hAnsi="Sylfaen" w:cs="Sylfaen"/>
          <w:bCs/>
          <w:sz w:val="24"/>
          <w:szCs w:val="24"/>
          <w:lang w:val="ka-GE" w:eastAsia="en-US"/>
        </w:rPr>
        <w:t>ი</w:t>
      </w:r>
      <w:r w:rsidR="007975AF" w:rsidRPr="00E04855">
        <w:rPr>
          <w:rFonts w:ascii="Sylfaen" w:eastAsiaTheme="minorEastAsia" w:hAnsi="Sylfaen" w:cs="Sylfaen"/>
          <w:bCs/>
          <w:sz w:val="24"/>
          <w:szCs w:val="24"/>
          <w:lang w:val="ka-GE" w:eastAsia="en-US"/>
        </w:rPr>
        <w:t xml:space="preserve">ნრო-გეოლოგიურ </w:t>
      </w:r>
      <w:r w:rsidRPr="00E04855">
        <w:rPr>
          <w:rFonts w:ascii="Sylfaen" w:eastAsiaTheme="minorEastAsia" w:hAnsi="Sylfaen" w:cs="Sylfaen"/>
          <w:bCs/>
          <w:sz w:val="24"/>
          <w:szCs w:val="24"/>
          <w:lang w:val="ka-GE" w:eastAsia="en-US"/>
        </w:rPr>
        <w:t>ჭრილებზე (იხილეთ გრაფიკული ნაწილი, ნახაზები LS-01-დან LS-08-მდე)</w:t>
      </w:r>
      <w:r w:rsidR="00EE6F78" w:rsidRPr="00E04855">
        <w:rPr>
          <w:rFonts w:ascii="Sylfaen" w:eastAsiaTheme="minorEastAsia" w:hAnsi="Sylfaen" w:cs="Sylfaen"/>
          <w:bCs/>
          <w:sz w:val="24"/>
          <w:szCs w:val="24"/>
          <w:lang w:val="ka-GE" w:eastAsia="en-US"/>
        </w:rPr>
        <w:t>, შედეგები კი მოცემულია დანართ 4-ში.</w:t>
      </w:r>
      <w:r w:rsidRPr="00EE6F78">
        <w:rPr>
          <w:rFonts w:ascii="Sylfaen" w:eastAsiaTheme="minorEastAsia" w:hAnsi="Sylfaen" w:cs="Sylfaen"/>
          <w:bCs/>
          <w:sz w:val="24"/>
          <w:szCs w:val="24"/>
          <w:lang w:val="ka-GE" w:eastAsia="en-US"/>
        </w:rPr>
        <w:t xml:space="preserve"> </w:t>
      </w:r>
    </w:p>
    <w:p w14:paraId="6AEF5AFA" w14:textId="7D225C56" w:rsidR="0045036D" w:rsidRDefault="00AF4312" w:rsidP="005B34AD">
      <w:pPr>
        <w:pStyle w:val="Heading2"/>
        <w:spacing w:line="360" w:lineRule="auto"/>
        <w:jc w:val="both"/>
        <w:rPr>
          <w:rFonts w:ascii="Sylfaen" w:hAnsi="Sylfaen"/>
          <w:sz w:val="24"/>
          <w:szCs w:val="24"/>
          <w:lang w:val="ka-GE"/>
        </w:rPr>
      </w:pPr>
      <w:bookmarkStart w:id="35" w:name="_Toc207807040"/>
      <w:bookmarkEnd w:id="34"/>
      <w:r w:rsidRPr="00FA328B">
        <w:rPr>
          <w:rFonts w:ascii="Sylfaen" w:hAnsi="Sylfaen"/>
          <w:sz w:val="24"/>
          <w:szCs w:val="24"/>
          <w:lang w:val="ka-GE"/>
        </w:rPr>
        <w:t xml:space="preserve">ფერდობის ჰიდროგეოლოგიური პირობები, გრუნტებისა და </w:t>
      </w:r>
      <w:r w:rsidR="0045036D" w:rsidRPr="00FA328B">
        <w:rPr>
          <w:rFonts w:ascii="Sylfaen" w:hAnsi="Sylfaen"/>
          <w:sz w:val="24"/>
          <w:szCs w:val="24"/>
          <w:lang w:val="ka-GE"/>
        </w:rPr>
        <w:t>გრუნტის</w:t>
      </w:r>
      <w:r w:rsidRPr="00FA328B">
        <w:rPr>
          <w:rFonts w:ascii="Sylfaen" w:hAnsi="Sylfaen"/>
          <w:sz w:val="24"/>
          <w:szCs w:val="24"/>
          <w:lang w:val="ka-GE"/>
        </w:rPr>
        <w:t xml:space="preserve"> </w:t>
      </w:r>
      <w:r w:rsidR="0045036D" w:rsidRPr="00FA328B">
        <w:rPr>
          <w:rFonts w:ascii="Sylfaen" w:hAnsi="Sylfaen"/>
          <w:sz w:val="24"/>
          <w:szCs w:val="24"/>
          <w:lang w:val="ka-GE"/>
        </w:rPr>
        <w:t>წყლის აგრესიულობ</w:t>
      </w:r>
      <w:r w:rsidR="00D93D88" w:rsidRPr="00FA328B">
        <w:rPr>
          <w:rFonts w:ascii="Sylfaen" w:hAnsi="Sylfaen"/>
          <w:sz w:val="24"/>
          <w:szCs w:val="24"/>
          <w:lang w:val="ka-GE"/>
        </w:rPr>
        <w:t>ის ხარისხი</w:t>
      </w:r>
      <w:bookmarkEnd w:id="35"/>
    </w:p>
    <w:p w14:paraId="6BA909BC" w14:textId="2B0AA911" w:rsidR="004D4A26" w:rsidRDefault="0056048B" w:rsidP="00A5674E">
      <w:pPr>
        <w:pStyle w:val="BodyText"/>
        <w:spacing w:line="360" w:lineRule="auto"/>
        <w:rPr>
          <w:rFonts w:ascii="Sylfaen" w:eastAsiaTheme="minorEastAsia" w:hAnsi="Sylfaen" w:cs="Sylfaen"/>
          <w:sz w:val="24"/>
          <w:szCs w:val="24"/>
          <w:lang w:val="ka-GE"/>
        </w:rPr>
      </w:pPr>
      <w:bookmarkStart w:id="36" w:name="_Hlk207533625"/>
      <w:r w:rsidRPr="0056048B">
        <w:rPr>
          <w:rFonts w:ascii="Sylfaen" w:eastAsiaTheme="minorEastAsia" w:hAnsi="Sylfaen" w:cs="Sylfaen"/>
          <w:sz w:val="24"/>
          <w:szCs w:val="24"/>
          <w:lang w:val="ka-GE"/>
        </w:rPr>
        <w:t>მეწყრული ფერდობ</w:t>
      </w:r>
      <w:r>
        <w:rPr>
          <w:rFonts w:ascii="Sylfaen" w:eastAsiaTheme="minorEastAsia" w:hAnsi="Sylfaen" w:cs="Sylfaen"/>
          <w:sz w:val="24"/>
          <w:szCs w:val="24"/>
          <w:lang w:val="ka-GE"/>
        </w:rPr>
        <w:t>ზე გაყვანილი ჭაბურღი</w:t>
      </w:r>
      <w:r w:rsidR="009F6FAC">
        <w:rPr>
          <w:rFonts w:ascii="Sylfaen" w:eastAsiaTheme="minorEastAsia" w:hAnsi="Sylfaen" w:cs="Sylfaen"/>
          <w:sz w:val="24"/>
          <w:szCs w:val="24"/>
          <w:lang w:val="ka-GE"/>
        </w:rPr>
        <w:t>ლებიდან</w:t>
      </w:r>
      <w:r>
        <w:rPr>
          <w:rFonts w:ascii="Sylfaen" w:eastAsiaTheme="minorEastAsia" w:hAnsi="Sylfaen" w:cs="Sylfaen"/>
          <w:sz w:val="24"/>
          <w:szCs w:val="24"/>
          <w:lang w:val="ka-GE"/>
        </w:rPr>
        <w:t xml:space="preserve"> </w:t>
      </w:r>
      <w:r w:rsidRPr="0056048B">
        <w:rPr>
          <w:rFonts w:ascii="Sylfaen" w:eastAsiaTheme="minorEastAsia" w:hAnsi="Sylfaen" w:cs="Sylfaen"/>
          <w:sz w:val="24"/>
          <w:szCs w:val="24"/>
          <w:lang w:val="ka-GE"/>
        </w:rPr>
        <w:t xml:space="preserve">გრუნტის წყალი გამოვლინდა </w:t>
      </w:r>
      <w:r w:rsidR="009F6FAC">
        <w:rPr>
          <w:rFonts w:ascii="Sylfaen" w:eastAsiaTheme="minorEastAsia" w:hAnsi="Sylfaen" w:cs="Sylfaen"/>
          <w:sz w:val="24"/>
          <w:szCs w:val="24"/>
          <w:lang w:val="ka-GE"/>
        </w:rPr>
        <w:t>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1, 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2,</w:t>
      </w:r>
      <w:r w:rsidR="009F6FAC" w:rsidRPr="009F6FAC">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3,</w:t>
      </w:r>
      <w:r w:rsidR="009F6FAC" w:rsidRPr="009F6FAC">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4,</w:t>
      </w:r>
      <w:r w:rsidR="009F6FAC" w:rsidRPr="009F6FAC">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5,</w:t>
      </w:r>
      <w:r w:rsidR="009F6FAC" w:rsidRPr="009F6FAC">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6 და N</w:t>
      </w:r>
      <w:r w:rsidR="004D4A26">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 xml:space="preserve">8 ჭაბურღილში, ხოლო </w:t>
      </w:r>
      <w:bookmarkStart w:id="37" w:name="_Hlk207533878"/>
      <w:r w:rsidR="009F6FAC">
        <w:rPr>
          <w:rFonts w:ascii="Sylfaen" w:eastAsiaTheme="minorEastAsia" w:hAnsi="Sylfaen" w:cs="Sylfaen"/>
          <w:sz w:val="24"/>
          <w:szCs w:val="24"/>
          <w:lang w:val="ka-GE"/>
        </w:rPr>
        <w:t>N</w:t>
      </w:r>
      <w:r w:rsidR="004D4A26">
        <w:rPr>
          <w:rFonts w:ascii="Sylfaen" w:eastAsiaTheme="minorEastAsia" w:hAnsi="Sylfaen" w:cs="Sylfaen"/>
          <w:sz w:val="24"/>
          <w:szCs w:val="24"/>
          <w:lang w:val="ka-GE"/>
        </w:rPr>
        <w:t xml:space="preserve"> </w:t>
      </w:r>
      <w:r w:rsidR="00A5674E">
        <w:rPr>
          <w:rFonts w:ascii="Sylfaen" w:eastAsiaTheme="minorEastAsia" w:hAnsi="Sylfaen" w:cs="Sylfaen"/>
          <w:sz w:val="24"/>
          <w:szCs w:val="24"/>
          <w:lang w:val="ka-GE"/>
        </w:rPr>
        <w:t>7</w:t>
      </w:r>
      <w:r w:rsidR="009F6FAC">
        <w:rPr>
          <w:rFonts w:ascii="Sylfaen" w:eastAsiaTheme="minorEastAsia" w:hAnsi="Sylfaen" w:cs="Sylfaen"/>
          <w:sz w:val="24"/>
          <w:szCs w:val="24"/>
          <w:lang w:val="ka-GE"/>
        </w:rPr>
        <w:t xml:space="preserve"> ჭაბურღილში გრუნტის წყალი არ გამოვლენილა. </w:t>
      </w:r>
      <w:bookmarkEnd w:id="37"/>
      <w:r w:rsidR="009F6FAC">
        <w:rPr>
          <w:rFonts w:ascii="Sylfaen" w:eastAsiaTheme="minorEastAsia" w:hAnsi="Sylfaen" w:cs="Sylfaen"/>
          <w:sz w:val="24"/>
          <w:szCs w:val="24"/>
          <w:lang w:val="ka-GE"/>
        </w:rPr>
        <w:t>გრუნტის წყლის დამყარებული დონეები კი ჭაბურღილების მიხედვით შემდეგია:</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1 – 12.</w:t>
      </w:r>
      <w:r w:rsidR="009F6FAC" w:rsidRPr="00A5674E">
        <w:rPr>
          <w:rFonts w:ascii="Sylfaen" w:eastAsiaTheme="minorEastAsia" w:hAnsi="Sylfaen" w:cs="Sylfaen"/>
          <w:sz w:val="24"/>
          <w:szCs w:val="24"/>
          <w:lang w:val="ka-GE"/>
        </w:rPr>
        <w:t>6</w:t>
      </w:r>
      <w:r w:rsidR="009F6FAC">
        <w:rPr>
          <w:rFonts w:ascii="Sylfaen" w:eastAsiaTheme="minorEastAsia" w:hAnsi="Sylfaen" w:cs="Sylfaen"/>
          <w:sz w:val="24"/>
          <w:szCs w:val="24"/>
          <w:lang w:val="ka-GE"/>
        </w:rPr>
        <w:t xml:space="preserve"> მეტრი</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2 – 5.3 მეტრი</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3 – 10.6 მეტრი</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4 – 5.3 მეტრი</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5 – 6.7 მეტრი</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6 – 14.0 მეტრი</w:t>
      </w:r>
      <w:r w:rsidR="00A5674E">
        <w:rPr>
          <w:rFonts w:ascii="Sylfaen" w:eastAsiaTheme="minorEastAsia" w:hAnsi="Sylfaen" w:cs="Sylfaen"/>
          <w:sz w:val="24"/>
          <w:szCs w:val="24"/>
          <w:lang w:val="ka-GE"/>
        </w:rPr>
        <w:t xml:space="preserve">; </w:t>
      </w:r>
      <w:r w:rsidR="009F6FAC">
        <w:rPr>
          <w:rFonts w:ascii="Sylfaen" w:eastAsiaTheme="minorEastAsia" w:hAnsi="Sylfaen" w:cs="Sylfaen"/>
          <w:sz w:val="24"/>
          <w:szCs w:val="24"/>
          <w:lang w:val="ka-GE"/>
        </w:rPr>
        <w:t>ჭაბუღღილი N 8 – 3.95 მეტრი</w:t>
      </w:r>
      <w:r w:rsidR="00A5674E">
        <w:rPr>
          <w:rFonts w:ascii="Sylfaen" w:eastAsiaTheme="minorEastAsia" w:hAnsi="Sylfaen" w:cs="Sylfaen"/>
          <w:sz w:val="24"/>
          <w:szCs w:val="24"/>
          <w:lang w:val="ka-GE"/>
        </w:rPr>
        <w:t xml:space="preserve">. </w:t>
      </w:r>
    </w:p>
    <w:p w14:paraId="182713B4" w14:textId="2EB22C92" w:rsidR="004D4A26" w:rsidRDefault="004D4A26" w:rsidP="00A5674E">
      <w:pPr>
        <w:pStyle w:val="BodyText"/>
        <w:spacing w:line="360" w:lineRule="auto"/>
        <w:rPr>
          <w:rFonts w:ascii="Sylfaen" w:eastAsiaTheme="minorEastAsia" w:hAnsi="Sylfaen" w:cs="Sylfaen"/>
          <w:sz w:val="24"/>
          <w:szCs w:val="24"/>
          <w:lang w:val="ka-GE"/>
        </w:rPr>
      </w:pPr>
      <w:r>
        <w:rPr>
          <w:rFonts w:ascii="Sylfaen" w:eastAsiaTheme="minorEastAsia" w:hAnsi="Sylfaen" w:cs="Sylfaen"/>
          <w:sz w:val="24"/>
          <w:szCs w:val="24"/>
          <w:lang w:val="ka-GE"/>
        </w:rPr>
        <w:t>უნდა აღინიშნოს, რომ N 7 ჭაბურღილში გრუნტის წყლის არ არსებობა არ წარმოადგენს რაიმე ანომალიას</w:t>
      </w:r>
      <w:r w:rsidR="009B6987">
        <w:rPr>
          <w:rFonts w:ascii="Sylfaen" w:eastAsiaTheme="minorEastAsia" w:hAnsi="Sylfaen" w:cs="Sylfaen"/>
          <w:sz w:val="24"/>
          <w:szCs w:val="24"/>
          <w:lang w:val="ka-GE"/>
        </w:rPr>
        <w:t xml:space="preserve">, </w:t>
      </w:r>
      <w:r w:rsidR="008420E5">
        <w:rPr>
          <w:rFonts w:ascii="Sylfaen" w:eastAsiaTheme="minorEastAsia" w:hAnsi="Sylfaen" w:cs="Sylfaen"/>
          <w:sz w:val="24"/>
          <w:szCs w:val="24"/>
          <w:lang w:val="ka-GE"/>
        </w:rPr>
        <w:t>N 7 ჭაბურღილი მდებარეობს მეწყრის თავში</w:t>
      </w:r>
      <w:r w:rsidR="009B6987">
        <w:rPr>
          <w:rFonts w:ascii="Sylfaen" w:eastAsiaTheme="minorEastAsia" w:hAnsi="Sylfaen" w:cs="Sylfaen"/>
          <w:sz w:val="24"/>
          <w:szCs w:val="24"/>
          <w:lang w:val="ka-GE"/>
        </w:rPr>
        <w:t>, ჰიფსომეტრულად ყველაზე მაღლა, 475 მეტრის ნიშნულზე</w:t>
      </w:r>
      <w:r w:rsidR="00512F68">
        <w:rPr>
          <w:rFonts w:ascii="Sylfaen" w:eastAsiaTheme="minorEastAsia" w:hAnsi="Sylfaen" w:cs="Sylfaen"/>
          <w:sz w:val="24"/>
          <w:szCs w:val="24"/>
          <w:lang w:val="ka-GE"/>
        </w:rPr>
        <w:t xml:space="preserve"> და აქ არსებული რელიეფური პირობებიდან გამომდინარე ლოგიკურიც არის რომ მასში გრუნტის წყალი არ გამოვლინდა.</w:t>
      </w:r>
    </w:p>
    <w:p w14:paraId="422B6C17" w14:textId="318F8081" w:rsidR="00A75719" w:rsidRDefault="005F6EAF" w:rsidP="00A5674E">
      <w:pPr>
        <w:pStyle w:val="BodyText"/>
        <w:spacing w:line="360" w:lineRule="auto"/>
        <w:rPr>
          <w:rFonts w:ascii="Sylfaen" w:eastAsiaTheme="minorEastAsia" w:hAnsi="Sylfaen" w:cs="Sylfaen"/>
          <w:sz w:val="24"/>
          <w:szCs w:val="24"/>
          <w:lang w:val="ka-GE"/>
        </w:rPr>
      </w:pPr>
      <w:r w:rsidRPr="00A5674E">
        <w:rPr>
          <w:rFonts w:ascii="Sylfaen" w:eastAsiaTheme="minorEastAsia" w:hAnsi="Sylfaen" w:cs="Sylfaen"/>
          <w:sz w:val="24"/>
          <w:szCs w:val="24"/>
          <w:lang w:val="ka-GE"/>
        </w:rPr>
        <w:t>ზოგადად, ფერდობზე არსებული გრუნტების წყალშემცველობას ძირითადად განაპირობებს ატმოსფერული ნალექების ინტენსივობა და შესაბამისად მათი ინფილტრაციის ხარისხი გრუნტებში.</w:t>
      </w:r>
      <w:r w:rsidR="00A75719">
        <w:rPr>
          <w:rFonts w:ascii="Sylfaen" w:eastAsiaTheme="minorEastAsia" w:hAnsi="Sylfaen" w:cs="Sylfaen"/>
          <w:sz w:val="24"/>
          <w:szCs w:val="24"/>
          <w:lang w:val="ka-GE"/>
        </w:rPr>
        <w:t xml:space="preserve"> კლდოვან მასივში ნაპრალური ცირკულაციის წყლები სავარაუდოდ სპორადული გავრცელებით ხასიათდებიან, ვინაიდან ფერდობის მორფოლოგიური აგებულება და ხეობის ძირში ფრონტალურად </w:t>
      </w:r>
      <w:r w:rsidR="00A75719">
        <w:rPr>
          <w:rFonts w:ascii="Sylfaen" w:eastAsiaTheme="minorEastAsia" w:hAnsi="Sylfaen" w:cs="Sylfaen"/>
          <w:sz w:val="24"/>
          <w:szCs w:val="24"/>
          <w:lang w:val="ka-GE"/>
        </w:rPr>
        <w:lastRenderedPageBreak/>
        <w:t>არსებული კლდოვანი მასივის ქარაფოვანი გაშიშვლებები, მიწისქვესა წყლების  განტვირთვის კარგ საშუალებას იძლევიან.</w:t>
      </w:r>
    </w:p>
    <w:p w14:paraId="2A3D5943" w14:textId="34D69CFE" w:rsidR="005F6EAF" w:rsidRPr="0053383A" w:rsidRDefault="00152576" w:rsidP="00A5674E">
      <w:pPr>
        <w:pStyle w:val="BodyText"/>
        <w:spacing w:line="360" w:lineRule="auto"/>
        <w:rPr>
          <w:rFonts w:ascii="Sylfaen" w:eastAsiaTheme="minorEastAsia" w:hAnsi="Sylfaen" w:cs="Sylfaen"/>
          <w:sz w:val="24"/>
          <w:szCs w:val="24"/>
          <w:lang w:val="ka-GE"/>
        </w:rPr>
      </w:pPr>
      <w:r>
        <w:rPr>
          <w:rFonts w:ascii="Sylfaen" w:eastAsiaTheme="minorEastAsia" w:hAnsi="Sylfaen" w:cs="Sylfaen"/>
          <w:sz w:val="24"/>
          <w:szCs w:val="24"/>
          <w:lang w:val="ka-GE"/>
        </w:rPr>
        <w:t xml:space="preserve">ფერდობზე მრავლად გვხვდება </w:t>
      </w:r>
      <w:r w:rsidR="005F6EAF" w:rsidRPr="00A5674E">
        <w:rPr>
          <w:rFonts w:ascii="Sylfaen" w:eastAsiaTheme="minorEastAsia" w:hAnsi="Sylfaen" w:cs="Sylfaen"/>
          <w:sz w:val="24"/>
          <w:szCs w:val="24"/>
          <w:lang w:val="ka-GE"/>
        </w:rPr>
        <w:t>გრუნტის წყლის გამოსავ</w:t>
      </w:r>
      <w:r w:rsidR="002D4F5C" w:rsidRPr="00A5674E">
        <w:rPr>
          <w:rFonts w:ascii="Sylfaen" w:eastAsiaTheme="minorEastAsia" w:hAnsi="Sylfaen" w:cs="Sylfaen"/>
          <w:sz w:val="24"/>
          <w:szCs w:val="24"/>
          <w:lang w:val="ka-GE"/>
        </w:rPr>
        <w:t>ლები</w:t>
      </w:r>
      <w:r>
        <w:rPr>
          <w:rFonts w:ascii="Sylfaen" w:eastAsiaTheme="minorEastAsia" w:hAnsi="Sylfaen" w:cs="Sylfaen"/>
          <w:sz w:val="24"/>
          <w:szCs w:val="24"/>
          <w:lang w:val="ka-GE"/>
        </w:rPr>
        <w:t>ც</w:t>
      </w:r>
      <w:r w:rsidR="005F6EAF" w:rsidRPr="00A5674E">
        <w:rPr>
          <w:rFonts w:ascii="Sylfaen" w:eastAsiaTheme="minorEastAsia" w:hAnsi="Sylfaen" w:cs="Sylfaen"/>
          <w:sz w:val="24"/>
          <w:szCs w:val="24"/>
          <w:lang w:val="ka-GE"/>
        </w:rPr>
        <w:t xml:space="preserve"> (წყარო</w:t>
      </w:r>
      <w:r w:rsidR="002D4F5C" w:rsidRPr="00A5674E">
        <w:rPr>
          <w:rFonts w:ascii="Sylfaen" w:eastAsiaTheme="minorEastAsia" w:hAnsi="Sylfaen" w:cs="Sylfaen"/>
          <w:sz w:val="24"/>
          <w:szCs w:val="24"/>
          <w:lang w:val="ka-GE"/>
        </w:rPr>
        <w:t>ები</w:t>
      </w:r>
      <w:r w:rsidR="005F6EAF" w:rsidRPr="00A5674E">
        <w:rPr>
          <w:rFonts w:ascii="Sylfaen" w:eastAsiaTheme="minorEastAsia" w:hAnsi="Sylfaen" w:cs="Sylfaen"/>
          <w:sz w:val="24"/>
          <w:szCs w:val="24"/>
          <w:lang w:val="ka-GE"/>
        </w:rPr>
        <w:t>)</w:t>
      </w:r>
      <w:r>
        <w:rPr>
          <w:rFonts w:ascii="Sylfaen" w:eastAsiaTheme="minorEastAsia" w:hAnsi="Sylfaen" w:cs="Sylfaen"/>
          <w:sz w:val="24"/>
          <w:szCs w:val="24"/>
          <w:lang w:val="ka-GE"/>
        </w:rPr>
        <w:t>, ყველა მათგანი</w:t>
      </w:r>
      <w:r w:rsidR="005F6EAF" w:rsidRPr="00A5674E">
        <w:rPr>
          <w:rFonts w:ascii="Sylfaen" w:eastAsiaTheme="minorEastAsia" w:hAnsi="Sylfaen" w:cs="Sylfaen"/>
          <w:sz w:val="24"/>
          <w:szCs w:val="24"/>
          <w:lang w:val="ka-GE"/>
        </w:rPr>
        <w:t xml:space="preserve"> დაფიქსირებულია ტერიტორიის საინჟინრო-გეოლოგიური აგეგმვის პროცესში და მისი ადგილმდებარეობა შესაბამისი აღნიშვნით </w:t>
      </w:r>
      <w:r>
        <w:rPr>
          <w:rFonts w:ascii="Sylfaen" w:eastAsiaTheme="minorEastAsia" w:hAnsi="Sylfaen" w:cs="Sylfaen"/>
          <w:sz w:val="24"/>
          <w:szCs w:val="24"/>
          <w:lang w:val="ka-GE"/>
        </w:rPr>
        <w:t>ნაჩვენებია</w:t>
      </w:r>
      <w:r w:rsidR="005F6EAF" w:rsidRPr="00A5674E">
        <w:rPr>
          <w:rFonts w:ascii="Sylfaen" w:eastAsiaTheme="minorEastAsia" w:hAnsi="Sylfaen" w:cs="Sylfaen"/>
          <w:sz w:val="24"/>
          <w:szCs w:val="24"/>
          <w:lang w:val="ka-GE"/>
        </w:rPr>
        <w:t xml:space="preserve"> ჩვენს მიერ </w:t>
      </w:r>
      <w:r w:rsidR="005F6EAF" w:rsidRPr="0053383A">
        <w:rPr>
          <w:rFonts w:ascii="Sylfaen" w:eastAsiaTheme="minorEastAsia" w:hAnsi="Sylfaen" w:cs="Sylfaen"/>
          <w:sz w:val="24"/>
          <w:szCs w:val="24"/>
          <w:lang w:val="ka-GE"/>
        </w:rPr>
        <w:t>მომზადებულ რუკაზე</w:t>
      </w:r>
      <w:r w:rsidRPr="0053383A">
        <w:rPr>
          <w:rFonts w:ascii="Sylfaen" w:eastAsiaTheme="minorEastAsia" w:hAnsi="Sylfaen" w:cs="Sylfaen"/>
          <w:sz w:val="24"/>
          <w:szCs w:val="24"/>
          <w:lang w:val="ka-GE"/>
        </w:rPr>
        <w:t xml:space="preserve"> </w:t>
      </w:r>
      <w:r w:rsidR="005F6EAF" w:rsidRPr="0053383A">
        <w:rPr>
          <w:rFonts w:ascii="Sylfaen" w:eastAsiaTheme="minorEastAsia" w:hAnsi="Sylfaen" w:cs="Sylfaen"/>
          <w:sz w:val="24"/>
          <w:szCs w:val="24"/>
          <w:lang w:val="ka-GE"/>
        </w:rPr>
        <w:t>(</w:t>
      </w:r>
      <w:r w:rsidR="00CC0B73" w:rsidRPr="0053383A">
        <w:rPr>
          <w:rFonts w:ascii="Sylfaen" w:eastAsiaTheme="minorEastAsia" w:hAnsi="Sylfaen" w:cs="Sylfaen"/>
          <w:sz w:val="24"/>
          <w:szCs w:val="24"/>
          <w:lang w:val="ka-GE"/>
        </w:rPr>
        <w:t xml:space="preserve">იხილეთ </w:t>
      </w:r>
      <w:r w:rsidR="005F6EAF" w:rsidRPr="0053383A">
        <w:rPr>
          <w:rFonts w:ascii="Sylfaen" w:eastAsiaTheme="minorEastAsia" w:hAnsi="Sylfaen" w:cs="Sylfaen"/>
          <w:sz w:val="24"/>
          <w:szCs w:val="24"/>
          <w:lang w:val="ka-GE"/>
        </w:rPr>
        <w:t>ნახაზი</w:t>
      </w:r>
      <w:r w:rsidR="00982716" w:rsidRPr="0053383A">
        <w:rPr>
          <w:rFonts w:ascii="Sylfaen" w:eastAsiaTheme="minorEastAsia" w:hAnsi="Sylfaen" w:cs="Sylfaen"/>
          <w:sz w:val="24"/>
          <w:szCs w:val="24"/>
          <w:lang w:val="ka-GE"/>
        </w:rPr>
        <w:t xml:space="preserve"> #</w:t>
      </w:r>
      <w:r w:rsidR="005F6EAF" w:rsidRPr="0053383A">
        <w:rPr>
          <w:rFonts w:ascii="Sylfaen" w:eastAsiaTheme="minorEastAsia" w:hAnsi="Sylfaen" w:cs="Sylfaen"/>
          <w:sz w:val="24"/>
          <w:szCs w:val="24"/>
          <w:lang w:val="ka-GE"/>
        </w:rPr>
        <w:t xml:space="preserve"> </w:t>
      </w:r>
      <w:r w:rsidR="002D4F5C" w:rsidRPr="0053383A">
        <w:rPr>
          <w:rFonts w:ascii="Sylfaen" w:eastAsiaTheme="minorEastAsia" w:hAnsi="Sylfaen" w:cs="Sylfaen"/>
          <w:sz w:val="24"/>
          <w:szCs w:val="24"/>
          <w:lang w:val="ka-GE"/>
        </w:rPr>
        <w:t>LS-01</w:t>
      </w:r>
      <w:r w:rsidR="005F6EAF" w:rsidRPr="0053383A">
        <w:rPr>
          <w:rFonts w:ascii="Sylfaen" w:eastAsiaTheme="minorEastAsia" w:hAnsi="Sylfaen" w:cs="Sylfaen"/>
          <w:sz w:val="24"/>
          <w:szCs w:val="24"/>
          <w:lang w:val="ka-GE"/>
        </w:rPr>
        <w:t>).</w:t>
      </w:r>
    </w:p>
    <w:p w14:paraId="28517EF6" w14:textId="608D1672" w:rsidR="00B7516A" w:rsidRPr="0053383A" w:rsidRDefault="00B7516A" w:rsidP="00B7516A">
      <w:pPr>
        <w:spacing w:after="155" w:line="360" w:lineRule="auto"/>
        <w:rPr>
          <w:rFonts w:ascii="Sylfaen" w:hAnsi="Sylfaen"/>
          <w:sz w:val="24"/>
          <w:szCs w:val="24"/>
          <w:lang w:val="en-US"/>
        </w:rPr>
      </w:pPr>
      <w:r w:rsidRPr="0053383A">
        <w:rPr>
          <w:rFonts w:ascii="Sylfaen" w:eastAsia="Arial Unicode MS" w:hAnsi="Sylfaen" w:cs="Arial Unicode MS"/>
          <w:sz w:val="24"/>
          <w:szCs w:val="24"/>
        </w:rPr>
        <w:t>ჭაბურღილიდან აღებული გრუნტის</w:t>
      </w:r>
      <w:r w:rsidRPr="0053383A">
        <w:rPr>
          <w:rFonts w:ascii="Sylfaen" w:eastAsia="Arial Unicode MS" w:hAnsi="Sylfaen" w:cs="Arial Unicode MS"/>
          <w:sz w:val="24"/>
          <w:szCs w:val="24"/>
          <w:lang w:val="ka-GE"/>
        </w:rPr>
        <w:t xml:space="preserve"> </w:t>
      </w:r>
      <w:r w:rsidRPr="0053383A">
        <w:rPr>
          <w:rFonts w:ascii="Sylfaen" w:eastAsia="Arial Unicode MS" w:hAnsi="Sylfaen" w:cs="Arial Unicode MS"/>
          <w:sz w:val="24"/>
          <w:szCs w:val="24"/>
        </w:rPr>
        <w:t>ნიმუშ</w:t>
      </w:r>
      <w:r w:rsidRPr="0053383A">
        <w:rPr>
          <w:rFonts w:ascii="Sylfaen" w:eastAsia="Arial Unicode MS" w:hAnsi="Sylfaen" w:cs="Arial Unicode MS"/>
          <w:sz w:val="24"/>
          <w:szCs w:val="24"/>
          <w:lang w:val="ka-GE"/>
        </w:rPr>
        <w:t>ებ</w:t>
      </w:r>
      <w:r w:rsidRPr="0053383A">
        <w:rPr>
          <w:rFonts w:ascii="Sylfaen" w:eastAsia="Arial Unicode MS" w:hAnsi="Sylfaen" w:cs="Arial Unicode MS"/>
          <w:sz w:val="24"/>
          <w:szCs w:val="24"/>
        </w:rPr>
        <w:t xml:space="preserve">ის </w:t>
      </w:r>
      <w:r w:rsidRPr="0053383A">
        <w:rPr>
          <w:rFonts w:ascii="Sylfaen" w:hAnsi="Sylfaen"/>
          <w:sz w:val="24"/>
          <w:szCs w:val="24"/>
        </w:rPr>
        <w:t>საერთო მინერალიზაციის</w:t>
      </w:r>
      <w:r w:rsidR="0053383A" w:rsidRPr="0053383A">
        <w:rPr>
          <w:rFonts w:ascii="Sylfaen" w:hAnsi="Sylfaen"/>
          <w:sz w:val="24"/>
          <w:szCs w:val="24"/>
          <w:lang w:val="ka-GE"/>
        </w:rPr>
        <w:t xml:space="preserve"> </w:t>
      </w:r>
      <w:r w:rsidR="0053383A" w:rsidRPr="0053383A">
        <w:rPr>
          <w:rFonts w:ascii="Sylfaen" w:hAnsi="Sylfaen"/>
          <w:i/>
          <w:sz w:val="24"/>
          <w:szCs w:val="24"/>
          <w:lang w:val="ka-GE"/>
        </w:rPr>
        <w:t>M</w:t>
      </w:r>
      <w:r w:rsidR="0053383A" w:rsidRPr="0053383A">
        <w:rPr>
          <w:rFonts w:ascii="Sylfaen" w:eastAsia="Segoe UI Symbol" w:hAnsi="Sylfaen" w:cs="Segoe UI Symbol"/>
          <w:sz w:val="24"/>
          <w:szCs w:val="24"/>
          <w:lang w:val="ka-GE"/>
        </w:rPr>
        <w:t xml:space="preserve">= </w:t>
      </w:r>
      <w:r w:rsidR="0053383A" w:rsidRPr="0053383A">
        <w:rPr>
          <w:rFonts w:ascii="Sylfaen" w:hAnsi="Sylfaen"/>
          <w:sz w:val="24"/>
          <w:szCs w:val="24"/>
          <w:lang w:val="ka-GE"/>
        </w:rPr>
        <w:t>0.14</w:t>
      </w:r>
      <w:r w:rsidR="0053383A" w:rsidRPr="0053383A">
        <w:rPr>
          <w:rFonts w:ascii="Sylfaen" w:eastAsia="Segoe UI Symbol" w:hAnsi="Sylfaen" w:cs="Segoe UI Symbol"/>
          <w:sz w:val="24"/>
          <w:szCs w:val="24"/>
          <w:lang w:val="ka-GE"/>
        </w:rPr>
        <w:t>/</w:t>
      </w:r>
      <w:r w:rsidR="0053383A" w:rsidRPr="0053383A">
        <w:rPr>
          <w:rFonts w:ascii="Sylfaen" w:hAnsi="Sylfaen"/>
          <w:sz w:val="24"/>
          <w:szCs w:val="24"/>
          <w:lang w:val="ka-GE"/>
        </w:rPr>
        <w:t>0.30</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გ/ლ ტოლია. ქიმიური შედგენილობით ერთმანეთისგან განსხვავდებიან</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ჭაბურღილ N1</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დან აღებული ნიმუშის გამონატუტის ქიმიური შედგენილობა</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სულფატურ</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ჰიდროკარბონატულ</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კარბონატულ</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ქლორიდული</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ნატრიუმიან</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კალციუმიან</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მაგნიუმიან</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 xml:space="preserve">ტიპს წარმოადგენს, ხოლო </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ჭაბურღილი N4 და N8-დან აღებულ გრუნტის ნიმუშებში კი დომინანტი ანიონი ჰიდროკარბონატია. კათიონურ შედგენილობაში ნატრიუმის იონი წარმოადგენს წამყვან იონს. წყალბადიონების კონცენტრაციის მაჩვებელით რეაქცია ნეიტრალურია</w:t>
      </w:r>
      <w:r w:rsidR="0053383A" w:rsidRPr="0053383A">
        <w:rPr>
          <w:rFonts w:ascii="Sylfaen" w:eastAsia="Sylfaen" w:hAnsi="Sylfaen" w:cs="Sylfaen"/>
          <w:sz w:val="24"/>
          <w:szCs w:val="24"/>
          <w:lang w:val="ka-GE"/>
        </w:rPr>
        <w:t xml:space="preserve"> ( </w:t>
      </w:r>
      <w:r w:rsidR="0053383A" w:rsidRPr="0053383A">
        <w:rPr>
          <w:rFonts w:ascii="Sylfaen" w:hAnsi="Sylfaen"/>
          <w:i/>
          <w:sz w:val="24"/>
          <w:szCs w:val="24"/>
          <w:lang w:val="ka-GE"/>
        </w:rPr>
        <w:t xml:space="preserve">pH </w:t>
      </w:r>
      <w:r w:rsidR="0053383A" w:rsidRPr="0053383A">
        <w:rPr>
          <w:rFonts w:ascii="Sylfaen" w:eastAsia="Segoe UI Symbol" w:hAnsi="Sylfaen" w:cs="Segoe UI Symbol"/>
          <w:sz w:val="24"/>
          <w:szCs w:val="24"/>
          <w:lang w:val="ka-GE"/>
        </w:rPr>
        <w:t xml:space="preserve">= </w:t>
      </w:r>
      <w:r w:rsidR="0053383A" w:rsidRPr="0053383A">
        <w:rPr>
          <w:rFonts w:ascii="Sylfaen" w:hAnsi="Sylfaen"/>
          <w:sz w:val="24"/>
          <w:szCs w:val="24"/>
          <w:lang w:val="ka-GE"/>
        </w:rPr>
        <w:t>7.55</w:t>
      </w:r>
      <w:r w:rsidR="0053383A" w:rsidRPr="0053383A">
        <w:rPr>
          <w:rFonts w:ascii="Sylfaen" w:eastAsia="Segoe UI Symbol" w:hAnsi="Sylfaen" w:cs="Segoe UI Symbol"/>
          <w:sz w:val="24"/>
          <w:szCs w:val="24"/>
          <w:lang w:val="ka-GE"/>
        </w:rPr>
        <w:t>/</w:t>
      </w:r>
      <w:r w:rsidR="0053383A" w:rsidRPr="0053383A">
        <w:rPr>
          <w:rFonts w:ascii="Sylfaen" w:hAnsi="Sylfaen"/>
          <w:sz w:val="24"/>
          <w:szCs w:val="24"/>
          <w:lang w:val="ka-GE"/>
        </w:rPr>
        <w:t>7.61</w:t>
      </w:r>
      <w:r w:rsidR="0053383A" w:rsidRPr="0053383A">
        <w:rPr>
          <w:rFonts w:ascii="Sylfaen" w:eastAsia="Sylfaen" w:hAnsi="Sylfaen" w:cs="Sylfaen"/>
          <w:sz w:val="24"/>
          <w:szCs w:val="24"/>
          <w:lang w:val="ka-GE"/>
        </w:rPr>
        <w:t>).</w:t>
      </w:r>
      <w:r w:rsidR="0053383A" w:rsidRPr="0053383A">
        <w:rPr>
          <w:rFonts w:ascii="Sylfaen" w:hAnsi="Sylfaen"/>
          <w:sz w:val="24"/>
          <w:szCs w:val="24"/>
          <w:lang w:val="ka-GE"/>
        </w:rPr>
        <w:t>საანალიზო გრუნტები „სუსტ“ და „საშუალო“</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აგრესიულობას ავლენენ</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პორტლანდცემენტის</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მარკის ბეტონის მიმართ წყალშეღწევადობის შესაბამისად. ხოლო შლაკოპორტლანდცემენტის და სულფატმედეგი მარკის ბეტონის მიმართ არ ხასიათდებიან აგრესიულობით</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(იხ. აგრესიულობის ცხრილები). აგრეთვე, ქლორიდების შემცველობის თვალსაზრისითაც „არა“ და „სუსტი“</w:t>
      </w:r>
      <w:r w:rsidR="0053383A" w:rsidRPr="0053383A">
        <w:rPr>
          <w:rFonts w:ascii="Sylfaen" w:eastAsia="Sylfaen" w:hAnsi="Sylfaen" w:cs="Sylfaen"/>
          <w:sz w:val="24"/>
          <w:szCs w:val="24"/>
          <w:lang w:val="ka-GE"/>
        </w:rPr>
        <w:t xml:space="preserve"> </w:t>
      </w:r>
      <w:r w:rsidR="0053383A" w:rsidRPr="0053383A">
        <w:rPr>
          <w:rFonts w:ascii="Sylfaen" w:hAnsi="Sylfaen"/>
          <w:sz w:val="24"/>
          <w:szCs w:val="24"/>
          <w:lang w:val="ka-GE"/>
        </w:rPr>
        <w:t>აგრესიულობით ხასიათდებიან</w:t>
      </w:r>
      <w:r w:rsidRPr="0053383A">
        <w:rPr>
          <w:rFonts w:ascii="Sylfaen" w:hAnsi="Sylfaen"/>
          <w:sz w:val="24"/>
          <w:szCs w:val="24"/>
          <w:lang w:val="en-US"/>
        </w:rPr>
        <w:t xml:space="preserve"> </w:t>
      </w:r>
      <w:r w:rsidR="0053383A" w:rsidRPr="0053383A">
        <w:rPr>
          <w:rFonts w:ascii="Sylfaen" w:eastAsia="Arial Unicode MS" w:hAnsi="Sylfaen" w:cs="Arial Unicode MS"/>
          <w:sz w:val="24"/>
          <w:szCs w:val="24"/>
          <w:lang w:val="ka-GE"/>
        </w:rPr>
        <w:t>(</w:t>
      </w:r>
      <w:r w:rsidRPr="0053383A">
        <w:rPr>
          <w:rFonts w:ascii="Sylfaen" w:eastAsia="Arial Unicode MS" w:hAnsi="Sylfaen" w:cs="Arial Unicode MS"/>
          <w:sz w:val="24"/>
          <w:szCs w:val="24"/>
        </w:rPr>
        <w:t>კვლევის შედეგები ვრცლად მოცემულია დანართ 2-ში).</w:t>
      </w:r>
    </w:p>
    <w:p w14:paraId="3C482543" w14:textId="77777777" w:rsidR="0053383A" w:rsidRDefault="001761E7" w:rsidP="0053383A">
      <w:pPr>
        <w:spacing w:line="360" w:lineRule="auto"/>
        <w:rPr>
          <w:rFonts w:ascii="Sylfaen" w:hAnsi="Sylfaen"/>
          <w:sz w:val="24"/>
          <w:szCs w:val="24"/>
          <w:lang w:val="ka-GE"/>
        </w:rPr>
      </w:pPr>
      <w:r w:rsidRPr="0053383A">
        <w:rPr>
          <w:rFonts w:ascii="Sylfaen" w:eastAsia="Arial Unicode MS" w:hAnsi="Sylfaen" w:cs="Arial Unicode MS"/>
          <w:sz w:val="24"/>
          <w:szCs w:val="24"/>
        </w:rPr>
        <w:t>ჭაბურღილიდან აღებული გრუნტის წყლის სინჯ</w:t>
      </w:r>
      <w:r w:rsidRPr="0053383A">
        <w:rPr>
          <w:rFonts w:ascii="Sylfaen" w:eastAsia="Arial Unicode MS" w:hAnsi="Sylfaen" w:cs="Arial Unicode MS"/>
          <w:sz w:val="24"/>
          <w:szCs w:val="24"/>
          <w:lang w:val="ka-GE"/>
        </w:rPr>
        <w:t>ებ</w:t>
      </w:r>
      <w:r w:rsidRPr="0053383A">
        <w:rPr>
          <w:rFonts w:ascii="Sylfaen" w:eastAsia="Arial Unicode MS" w:hAnsi="Sylfaen" w:cs="Arial Unicode MS"/>
          <w:sz w:val="24"/>
          <w:szCs w:val="24"/>
        </w:rPr>
        <w:t xml:space="preserve">ის ლაბორატორიული ანალიზის შედეგების მიხედვით, </w:t>
      </w:r>
      <w:r w:rsidR="0053383A" w:rsidRPr="0053383A">
        <w:rPr>
          <w:rFonts w:ascii="Sylfaen" w:eastAsia="Arial Unicode MS" w:hAnsi="Sylfaen" w:cs="Arial Unicode MS"/>
          <w:sz w:val="24"/>
          <w:szCs w:val="24"/>
        </w:rPr>
        <w:t xml:space="preserve">გრუნტის წყალი </w:t>
      </w:r>
      <w:r w:rsidR="0053383A" w:rsidRPr="0053383A">
        <w:rPr>
          <w:rFonts w:ascii="Sylfaen" w:hAnsi="Sylfaen" w:cs="Sylfaen"/>
          <w:sz w:val="24"/>
        </w:rPr>
        <w:t>საერთო მინერალიზაციის</w:t>
      </w:r>
      <w:r w:rsidR="0053383A" w:rsidRPr="0053383A">
        <w:rPr>
          <w:rFonts w:ascii="Sylfaen" w:hAnsi="Sylfaen" w:cs="Sylfaen"/>
          <w:sz w:val="24"/>
          <w:lang w:val="en-US"/>
        </w:rPr>
        <w:t xml:space="preserve"> </w:t>
      </w:r>
      <w:r w:rsidR="0053383A" w:rsidRPr="0053383A">
        <w:rPr>
          <w:rFonts w:ascii="Sylfaen" w:hAnsi="Sylfaen"/>
          <w:sz w:val="24"/>
          <w:szCs w:val="24"/>
        </w:rPr>
        <w:t>სიდიდით</w:t>
      </w:r>
      <w:r w:rsidR="0053383A" w:rsidRPr="0053383A">
        <w:rPr>
          <w:rFonts w:ascii="Sylfaen" w:eastAsia="Sylfaen" w:hAnsi="Sylfaen" w:cs="Sylfaen"/>
          <w:sz w:val="24"/>
          <w:szCs w:val="24"/>
          <w:lang w:val="ka-GE"/>
        </w:rPr>
        <w:t xml:space="preserve"> </w:t>
      </w:r>
      <w:r w:rsidR="0053383A" w:rsidRPr="0053383A">
        <w:rPr>
          <w:rFonts w:ascii="Sylfaen" w:hAnsi="Sylfaen"/>
          <w:i/>
          <w:sz w:val="24"/>
          <w:szCs w:val="24"/>
          <w:lang w:val="ka-GE"/>
        </w:rPr>
        <w:t>M</w:t>
      </w:r>
      <w:r w:rsidR="0053383A" w:rsidRPr="0053383A">
        <w:rPr>
          <w:rFonts w:ascii="Sylfaen" w:eastAsia="Segoe UI Symbol" w:hAnsi="Sylfaen" w:cs="Segoe UI Symbol"/>
          <w:sz w:val="24"/>
          <w:szCs w:val="24"/>
          <w:lang w:val="ka-GE"/>
        </w:rPr>
        <w:t xml:space="preserve">= </w:t>
      </w:r>
      <w:r w:rsidR="0053383A" w:rsidRPr="0053383A">
        <w:rPr>
          <w:rFonts w:ascii="Sylfaen" w:hAnsi="Sylfaen"/>
          <w:sz w:val="24"/>
          <w:szCs w:val="24"/>
          <w:lang w:val="ka-GE"/>
        </w:rPr>
        <w:t>0.91/</w:t>
      </w:r>
      <w:r w:rsidR="0053383A" w:rsidRPr="00777915">
        <w:rPr>
          <w:rFonts w:ascii="Sylfaen" w:hAnsi="Sylfaen"/>
          <w:sz w:val="24"/>
          <w:szCs w:val="24"/>
          <w:lang w:val="ka-GE"/>
        </w:rPr>
        <w:t xml:space="preserve">1.02გ/ლ </w:t>
      </w:r>
      <w:r w:rsidR="0053383A" w:rsidRPr="00777915">
        <w:rPr>
          <w:rFonts w:ascii="Sylfaen" w:eastAsia="Sylfaen" w:hAnsi="Sylfaen" w:cs="Sylfaen"/>
          <w:sz w:val="24"/>
          <w:szCs w:val="24"/>
          <w:lang w:val="ka-GE"/>
        </w:rPr>
        <w:t xml:space="preserve">- </w:t>
      </w:r>
      <w:r w:rsidR="0053383A" w:rsidRPr="00777915">
        <w:rPr>
          <w:rFonts w:ascii="Sylfaen" w:hAnsi="Sylfaen"/>
          <w:sz w:val="24"/>
          <w:szCs w:val="24"/>
          <w:lang w:val="ka-GE"/>
        </w:rPr>
        <w:t xml:space="preserve">სინჯები მტკნარი წყლების ( </w:t>
      </w:r>
      <w:r w:rsidR="0053383A" w:rsidRPr="00777915">
        <w:rPr>
          <w:rFonts w:ascii="Sylfaen" w:hAnsi="Sylfaen"/>
          <w:i/>
          <w:sz w:val="24"/>
          <w:szCs w:val="24"/>
          <w:lang w:val="ka-GE"/>
        </w:rPr>
        <w:t>M</w:t>
      </w:r>
      <w:r w:rsidR="0053383A">
        <w:rPr>
          <w:rFonts w:ascii="Sylfaen" w:eastAsia="Segoe UI Symbol" w:hAnsi="Sylfaen" w:cs="Segoe UI Symbol"/>
          <w:sz w:val="24"/>
          <w:szCs w:val="24"/>
          <w:lang w:val="ka-GE"/>
        </w:rPr>
        <w:t>&lt;</w:t>
      </w:r>
      <w:r w:rsidR="0053383A" w:rsidRPr="00777915">
        <w:rPr>
          <w:rFonts w:ascii="Sylfaen" w:hAnsi="Sylfaen"/>
          <w:sz w:val="24"/>
          <w:szCs w:val="24"/>
          <w:lang w:val="ka-GE"/>
        </w:rPr>
        <w:t>1</w:t>
      </w:r>
      <w:r w:rsidR="0053383A" w:rsidRPr="00777915">
        <w:rPr>
          <w:rFonts w:ascii="Sylfaen" w:eastAsia="Sylfaen" w:hAnsi="Sylfaen" w:cs="Sylfaen"/>
          <w:sz w:val="24"/>
          <w:szCs w:val="24"/>
          <w:lang w:val="ka-GE"/>
        </w:rPr>
        <w:t xml:space="preserve"> </w:t>
      </w:r>
      <w:r w:rsidR="0053383A" w:rsidRPr="00777915">
        <w:rPr>
          <w:rFonts w:ascii="Sylfaen" w:hAnsi="Sylfaen"/>
          <w:sz w:val="24"/>
          <w:szCs w:val="24"/>
          <w:lang w:val="ka-GE"/>
        </w:rPr>
        <w:t xml:space="preserve">გ/ლ) კატეგორიას მიეკუთვნებიან. </w:t>
      </w:r>
    </w:p>
    <w:p w14:paraId="072C322D" w14:textId="36F31373" w:rsidR="0053383A" w:rsidRPr="0053383A" w:rsidRDefault="0053383A" w:rsidP="001761E7">
      <w:pPr>
        <w:spacing w:line="360" w:lineRule="auto"/>
        <w:rPr>
          <w:rFonts w:ascii="Sylfaen" w:hAnsi="Sylfaen"/>
          <w:sz w:val="24"/>
          <w:szCs w:val="24"/>
          <w:lang w:val="ka-GE"/>
        </w:rPr>
      </w:pPr>
      <w:r w:rsidRPr="00777915">
        <w:rPr>
          <w:rFonts w:ascii="Sylfaen" w:hAnsi="Sylfaen"/>
          <w:sz w:val="24"/>
          <w:szCs w:val="24"/>
          <w:lang w:val="ka-GE"/>
        </w:rPr>
        <w:t>ქიმიური შედგენილობით</w:t>
      </w:r>
      <w:r w:rsidRPr="00777915">
        <w:rPr>
          <w:rFonts w:ascii="Sylfaen" w:eastAsia="Sylfaen" w:hAnsi="Sylfaen" w:cs="Sylfaen"/>
          <w:sz w:val="24"/>
          <w:szCs w:val="24"/>
          <w:lang w:val="ka-GE"/>
        </w:rPr>
        <w:t xml:space="preserve"> </w:t>
      </w:r>
      <w:r w:rsidRPr="00777915">
        <w:rPr>
          <w:rFonts w:ascii="Sylfaen" w:hAnsi="Sylfaen"/>
          <w:sz w:val="24"/>
          <w:szCs w:val="24"/>
          <w:lang w:val="ka-GE"/>
        </w:rPr>
        <w:t>იდენტურია და ჰიდროკარბონატულ</w:t>
      </w:r>
      <w:r w:rsidRPr="00777915">
        <w:rPr>
          <w:rFonts w:ascii="Sylfaen" w:eastAsia="Sylfaen" w:hAnsi="Sylfaen" w:cs="Sylfaen"/>
          <w:sz w:val="24"/>
          <w:szCs w:val="24"/>
          <w:lang w:val="ka-GE"/>
        </w:rPr>
        <w:t>-</w:t>
      </w:r>
      <w:r w:rsidRPr="00777915">
        <w:rPr>
          <w:rFonts w:ascii="Sylfaen" w:hAnsi="Sylfaen"/>
          <w:sz w:val="24"/>
          <w:szCs w:val="24"/>
          <w:lang w:val="ka-GE"/>
        </w:rPr>
        <w:t>სულფატური ნატრიუმიან</w:t>
      </w:r>
      <w:r w:rsidRPr="0053383A">
        <w:rPr>
          <w:rFonts w:ascii="Sylfaen" w:hAnsi="Sylfaen"/>
          <w:sz w:val="24"/>
          <w:szCs w:val="24"/>
          <w:lang w:val="ka-GE"/>
        </w:rPr>
        <w:t>-</w:t>
      </w:r>
      <w:r w:rsidRPr="00777915">
        <w:rPr>
          <w:rFonts w:ascii="Sylfaen" w:hAnsi="Sylfaen"/>
          <w:sz w:val="24"/>
          <w:szCs w:val="24"/>
          <w:lang w:val="ka-GE"/>
        </w:rPr>
        <w:t>მაგნიუმიანკალციუმიან ტიპს წარმოადგენს.</w:t>
      </w:r>
      <w:r>
        <w:rPr>
          <w:rFonts w:ascii="Sylfaen" w:hAnsi="Sylfaen"/>
          <w:sz w:val="24"/>
          <w:szCs w:val="24"/>
          <w:lang w:val="ka-GE"/>
        </w:rPr>
        <w:t xml:space="preserve"> </w:t>
      </w:r>
      <w:r w:rsidRPr="00777915">
        <w:rPr>
          <w:rFonts w:ascii="Sylfaen" w:hAnsi="Sylfaen"/>
          <w:sz w:val="24"/>
          <w:szCs w:val="24"/>
          <w:lang w:val="ka-GE"/>
        </w:rPr>
        <w:t>წყალბად</w:t>
      </w:r>
      <w:r w:rsidRPr="0053383A">
        <w:rPr>
          <w:rFonts w:ascii="Sylfaen" w:hAnsi="Sylfaen"/>
          <w:sz w:val="24"/>
          <w:szCs w:val="24"/>
          <w:lang w:val="ka-GE"/>
        </w:rPr>
        <w:t>-</w:t>
      </w:r>
      <w:r w:rsidRPr="00777915">
        <w:rPr>
          <w:rFonts w:ascii="Sylfaen" w:hAnsi="Sylfaen"/>
          <w:sz w:val="24"/>
          <w:szCs w:val="24"/>
          <w:lang w:val="ka-GE"/>
        </w:rPr>
        <w:t>იონების კონცენტრაციის მაჩვენებლით რეაქცია ნეიტრალურია (</w:t>
      </w:r>
      <w:r w:rsidRPr="0053383A">
        <w:rPr>
          <w:rFonts w:ascii="Sylfaen" w:hAnsi="Sylfaen"/>
          <w:sz w:val="24"/>
          <w:szCs w:val="24"/>
          <w:lang w:val="ka-GE"/>
        </w:rPr>
        <w:t>pH=</w:t>
      </w:r>
      <w:r w:rsidRPr="00777915">
        <w:rPr>
          <w:rFonts w:ascii="Sylfaen" w:hAnsi="Sylfaen"/>
          <w:sz w:val="24"/>
          <w:szCs w:val="24"/>
          <w:lang w:val="ka-GE"/>
        </w:rPr>
        <w:t>6.81</w:t>
      </w:r>
      <w:r w:rsidRPr="0053383A">
        <w:rPr>
          <w:rFonts w:ascii="Sylfaen" w:hAnsi="Sylfaen"/>
          <w:sz w:val="24"/>
          <w:szCs w:val="24"/>
          <w:lang w:val="ka-GE"/>
        </w:rPr>
        <w:t>/</w:t>
      </w:r>
      <w:r w:rsidRPr="00777915">
        <w:rPr>
          <w:rFonts w:ascii="Sylfaen" w:hAnsi="Sylfaen"/>
          <w:sz w:val="24"/>
          <w:szCs w:val="24"/>
          <w:lang w:val="ka-GE"/>
        </w:rPr>
        <w:t>6.92</w:t>
      </w:r>
      <w:r w:rsidRPr="0053383A">
        <w:rPr>
          <w:rFonts w:ascii="Sylfaen" w:hAnsi="Sylfaen"/>
          <w:sz w:val="24"/>
          <w:szCs w:val="24"/>
          <w:lang w:val="ka-GE"/>
        </w:rPr>
        <w:t>).</w:t>
      </w:r>
      <w:r>
        <w:rPr>
          <w:rFonts w:ascii="Sylfaen" w:hAnsi="Sylfaen"/>
          <w:sz w:val="24"/>
          <w:szCs w:val="24"/>
          <w:lang w:val="ka-GE"/>
        </w:rPr>
        <w:t xml:space="preserve"> </w:t>
      </w:r>
      <w:r w:rsidRPr="00777915">
        <w:rPr>
          <w:rFonts w:ascii="Sylfaen" w:hAnsi="Sylfaen"/>
          <w:sz w:val="24"/>
          <w:szCs w:val="24"/>
          <w:lang w:val="ka-GE"/>
        </w:rPr>
        <w:t>წყლის სინჯები სულფატების შემცველობის მხრივ</w:t>
      </w:r>
      <w:r>
        <w:rPr>
          <w:rFonts w:ascii="Sylfaen" w:hAnsi="Sylfaen"/>
          <w:sz w:val="24"/>
          <w:szCs w:val="24"/>
          <w:lang w:val="ka-GE"/>
        </w:rPr>
        <w:t xml:space="preserve"> </w:t>
      </w:r>
      <w:r w:rsidRPr="00777915">
        <w:rPr>
          <w:rFonts w:ascii="Sylfaen" w:hAnsi="Sylfaen"/>
          <w:sz w:val="24"/>
          <w:szCs w:val="24"/>
          <w:lang w:val="ka-GE"/>
        </w:rPr>
        <w:t>პორტლანდცემენტის, წიდაპორტლანდცემენტის და სულფატმედეგი მარკის ბეტონის მიმართ აგრესიულობას არ ავლენენ. რკინა</w:t>
      </w:r>
      <w:r w:rsidRPr="0053383A">
        <w:rPr>
          <w:rFonts w:ascii="Sylfaen" w:hAnsi="Sylfaen"/>
          <w:sz w:val="24"/>
          <w:szCs w:val="24"/>
          <w:lang w:val="ka-GE"/>
        </w:rPr>
        <w:t>-</w:t>
      </w:r>
      <w:r w:rsidRPr="00777915">
        <w:rPr>
          <w:rFonts w:ascii="Sylfaen" w:hAnsi="Sylfaen"/>
          <w:sz w:val="24"/>
          <w:szCs w:val="24"/>
          <w:lang w:val="ka-GE"/>
        </w:rPr>
        <w:t xml:space="preserve">ბეტონის კონსტრუქციის არმატურაზე </w:t>
      </w:r>
      <w:r w:rsidRPr="00777915">
        <w:rPr>
          <w:rFonts w:ascii="Sylfaen" w:hAnsi="Sylfaen"/>
          <w:sz w:val="24"/>
          <w:szCs w:val="24"/>
          <w:lang w:val="ka-GE"/>
        </w:rPr>
        <w:lastRenderedPageBreak/>
        <w:t>გაანალიზებული წყლის</w:t>
      </w:r>
      <w:r w:rsidRPr="0053383A">
        <w:rPr>
          <w:rFonts w:ascii="Sylfaen" w:hAnsi="Sylfaen"/>
          <w:sz w:val="24"/>
          <w:szCs w:val="24"/>
          <w:lang w:val="ka-GE"/>
        </w:rPr>
        <w:t xml:space="preserve"> </w:t>
      </w:r>
      <w:r w:rsidRPr="00777915">
        <w:rPr>
          <w:rFonts w:ascii="Sylfaen" w:hAnsi="Sylfaen"/>
          <w:sz w:val="24"/>
          <w:szCs w:val="24"/>
          <w:lang w:val="ka-GE"/>
        </w:rPr>
        <w:t>ზემოქმედება მუდმივად წყალში დასველების პირობებში ფასდება როგორც “არა”, ხოლო პერიოდული დასველებით –</w:t>
      </w:r>
      <w:r w:rsidRPr="0053383A">
        <w:rPr>
          <w:rFonts w:ascii="Sylfaen" w:hAnsi="Sylfaen"/>
          <w:sz w:val="24"/>
          <w:szCs w:val="24"/>
          <w:lang w:val="ka-GE"/>
        </w:rPr>
        <w:t xml:space="preserve"> </w:t>
      </w:r>
      <w:r w:rsidRPr="00777915">
        <w:rPr>
          <w:rFonts w:ascii="Sylfaen" w:hAnsi="Sylfaen"/>
          <w:sz w:val="24"/>
          <w:szCs w:val="24"/>
          <w:lang w:val="ka-GE"/>
        </w:rPr>
        <w:t>“სუსტი”. იმავე გარემოს აგრესიული სინჯების</w:t>
      </w:r>
      <w:r w:rsidRPr="0053383A">
        <w:rPr>
          <w:rFonts w:ascii="Sylfaen" w:hAnsi="Sylfaen"/>
          <w:sz w:val="24"/>
          <w:szCs w:val="24"/>
          <w:lang w:val="ka-GE"/>
        </w:rPr>
        <w:t xml:space="preserve"> </w:t>
      </w:r>
      <w:r w:rsidRPr="00777915">
        <w:rPr>
          <w:rFonts w:ascii="Sylfaen" w:hAnsi="Sylfaen"/>
          <w:sz w:val="24"/>
          <w:szCs w:val="24"/>
          <w:lang w:val="ka-GE"/>
        </w:rPr>
        <w:t>აგრესიული ზემოქმედების ხარისხი ნახშირბადიან ფოლადზე, გრუნტის წყლის დონის დაბლა სამშენებლო ნორმების და წესების ინსტრუქციის მიხედვით ფასდება როგორც “საშუალო”</w:t>
      </w:r>
      <w:r>
        <w:rPr>
          <w:rFonts w:ascii="Sylfaen" w:hAnsi="Sylfaen"/>
          <w:sz w:val="24"/>
          <w:szCs w:val="24"/>
          <w:lang w:val="ka-GE"/>
        </w:rPr>
        <w:t xml:space="preserve"> </w:t>
      </w:r>
      <w:r w:rsidRPr="0053383A">
        <w:rPr>
          <w:rFonts w:ascii="Sylfaen" w:eastAsia="Arial Unicode MS" w:hAnsi="Sylfaen" w:cs="Arial Unicode MS"/>
          <w:sz w:val="24"/>
          <w:szCs w:val="24"/>
          <w:lang w:val="ka-GE"/>
        </w:rPr>
        <w:t>(</w:t>
      </w:r>
      <w:r w:rsidRPr="0053383A">
        <w:rPr>
          <w:rFonts w:ascii="Sylfaen" w:eastAsia="Arial Unicode MS" w:hAnsi="Sylfaen" w:cs="Arial Unicode MS"/>
          <w:sz w:val="24"/>
          <w:szCs w:val="24"/>
        </w:rPr>
        <w:t>კვლევის შედეგები ვრცლად მოცემულია დანართ 2-ში).</w:t>
      </w:r>
    </w:p>
    <w:p w14:paraId="3F9095B5" w14:textId="4E457598" w:rsidR="00B578D8" w:rsidRPr="00B578D8" w:rsidRDefault="00B578D8" w:rsidP="00B578D8">
      <w:pPr>
        <w:pStyle w:val="Heading1"/>
        <w:ind w:left="432"/>
        <w:rPr>
          <w:rFonts w:ascii="Sylfaen" w:hAnsi="Sylfaen"/>
          <w:lang w:val="ka-GE"/>
        </w:rPr>
      </w:pPr>
      <w:bookmarkStart w:id="38" w:name="_Toc207807041"/>
      <w:bookmarkEnd w:id="36"/>
      <w:r w:rsidRPr="00B578D8">
        <w:rPr>
          <w:rFonts w:ascii="Sylfaen" w:hAnsi="Sylfaen"/>
          <w:lang w:val="ka-GE"/>
        </w:rPr>
        <w:t>მორფოლოგიური ანალიზი დისტანციური</w:t>
      </w:r>
      <w:r w:rsidR="004C15C6">
        <w:rPr>
          <w:rFonts w:ascii="Sylfaen" w:hAnsi="Sylfaen"/>
          <w:lang w:val="ka-GE"/>
        </w:rPr>
        <w:t xml:space="preserve"> </w:t>
      </w:r>
      <w:r w:rsidRPr="00B578D8">
        <w:rPr>
          <w:rFonts w:ascii="Sylfaen" w:hAnsi="Sylfaen"/>
          <w:lang w:val="ka-GE"/>
        </w:rPr>
        <w:t>ზონდირების მეთოდით.</w:t>
      </w:r>
      <w:bookmarkEnd w:id="38"/>
    </w:p>
    <w:p w14:paraId="0D7566FB" w14:textId="756C9D91" w:rsidR="00B578D8" w:rsidRDefault="00AC2A80" w:rsidP="00B578D8">
      <w:pPr>
        <w:pStyle w:val="Heading2"/>
        <w:spacing w:before="0"/>
        <w:jc w:val="both"/>
        <w:rPr>
          <w:rFonts w:ascii="Sylfaen" w:hAnsi="Sylfaen"/>
          <w:sz w:val="24"/>
          <w:szCs w:val="24"/>
          <w:lang w:val="ka-GE"/>
        </w:rPr>
      </w:pPr>
      <w:bookmarkStart w:id="39" w:name="_Toc207807042"/>
      <w:r>
        <w:rPr>
          <w:rFonts w:ascii="Sylfaen" w:hAnsi="Sylfaen"/>
          <w:sz w:val="24"/>
          <w:szCs w:val="24"/>
          <w:lang w:val="ka-GE"/>
        </w:rPr>
        <w:t xml:space="preserve">საველე აერო ფოტოგრამმეტრიული </w:t>
      </w:r>
      <w:r w:rsidR="00B578D8">
        <w:rPr>
          <w:rFonts w:ascii="Sylfaen" w:hAnsi="Sylfaen"/>
          <w:sz w:val="24"/>
          <w:szCs w:val="24"/>
          <w:lang w:val="ka-GE"/>
        </w:rPr>
        <w:t>გადაღებები და მონაცემების მოპოვება</w:t>
      </w:r>
      <w:bookmarkEnd w:id="39"/>
      <w:r w:rsidR="00B578D8">
        <w:rPr>
          <w:rFonts w:ascii="Sylfaen" w:hAnsi="Sylfaen"/>
          <w:sz w:val="24"/>
          <w:szCs w:val="24"/>
          <w:lang w:val="ka-GE"/>
        </w:rPr>
        <w:t xml:space="preserve"> </w:t>
      </w:r>
    </w:p>
    <w:p w14:paraId="2A8B96E9" w14:textId="77777777" w:rsidR="007B2984" w:rsidRDefault="007B2984" w:rsidP="007B2984">
      <w:pPr>
        <w:spacing w:line="360" w:lineRule="auto"/>
        <w:rPr>
          <w:rFonts w:ascii="Sylfaen" w:hAnsi="Sylfaen"/>
          <w:sz w:val="24"/>
          <w:szCs w:val="24"/>
          <w:lang w:val="ka-GE"/>
        </w:rPr>
      </w:pPr>
      <w:r w:rsidRPr="00F25276">
        <w:rPr>
          <w:rFonts w:ascii="Sylfaen" w:hAnsi="Sylfaen"/>
          <w:sz w:val="24"/>
          <w:szCs w:val="24"/>
          <w:lang w:val="ka-GE"/>
        </w:rPr>
        <w:t xml:space="preserve">კვლევის ფარგლებში, ტერიტორიის აერო-ფოტოგრამეტრიული გადაღება  განხორციელდა DJI Matrice 4 </w:t>
      </w:r>
      <w:r w:rsidRPr="00F25276">
        <w:rPr>
          <w:rFonts w:ascii="Sylfaen" w:hAnsi="Sylfaen"/>
          <w:sz w:val="24"/>
          <w:szCs w:val="24"/>
          <w:lang w:val="en-US"/>
        </w:rPr>
        <w:t xml:space="preserve">T </w:t>
      </w:r>
      <w:r w:rsidRPr="00F25276">
        <w:rPr>
          <w:rFonts w:ascii="Sylfaen" w:hAnsi="Sylfaen"/>
          <w:sz w:val="24"/>
          <w:szCs w:val="24"/>
          <w:lang w:val="ka-GE"/>
        </w:rPr>
        <w:t xml:space="preserve"> უპილოტო საფრენ აპარატით (დრონი). გადაღების  პროცესი განხორციელდა წინასწარ განსაზღვრული ფრენის მარშრუტის მიხედვით (ფიგურა -), რელიეფის ზედაპირიდან საშუალოდ 250 მეტრის სიმაღლეზე დაახლოებთ ოთხი საათის განმავლობაში, რის შედეგადაც მოხდა 810 ერთეული ფოტოს გადაღება და მიღებული იქნა მჭიდრო წერტილების ღრუბელი (საერთო ჯამში დაახლოებთ 35 მილიონი წერტილი).</w:t>
      </w:r>
    </w:p>
    <w:p w14:paraId="5D2A96D1" w14:textId="0D81D8A6" w:rsidR="004C74F7" w:rsidRPr="00F25276" w:rsidRDefault="004C74F7" w:rsidP="007B2984">
      <w:pPr>
        <w:spacing w:line="360" w:lineRule="auto"/>
        <w:rPr>
          <w:rFonts w:ascii="Sylfaen" w:hAnsi="Sylfaen"/>
          <w:sz w:val="24"/>
          <w:szCs w:val="24"/>
          <w:lang w:val="ka-GE"/>
        </w:rPr>
      </w:pPr>
      <w:r w:rsidRPr="000F7E58">
        <w:rPr>
          <w:rFonts w:ascii="Sylfaen" w:hAnsi="Sylfaen"/>
          <w:sz w:val="24"/>
          <w:szCs w:val="24"/>
          <w:lang w:val="ka-GE"/>
        </w:rPr>
        <w:t xml:space="preserve">მონაცემთა სიზუსტისთვის, საკონტროლო წერტილების გაზომვისთვის გამოყენებული იქნა </w:t>
      </w:r>
      <w:r w:rsidRPr="000F7E58">
        <w:rPr>
          <w:rFonts w:ascii="Sylfaen" w:hAnsi="Sylfaen"/>
          <w:sz w:val="24"/>
          <w:szCs w:val="24"/>
          <w:lang w:val="en-US"/>
        </w:rPr>
        <w:t xml:space="preserve">DGPS Alpha-GEO, Matrix II </w:t>
      </w:r>
      <w:r w:rsidRPr="000F7E58">
        <w:rPr>
          <w:rFonts w:ascii="Sylfaen" w:hAnsi="Sylfaen"/>
          <w:sz w:val="24"/>
          <w:szCs w:val="24"/>
          <w:lang w:val="ka-GE"/>
        </w:rPr>
        <w:t xml:space="preserve">სერიის მოწყობილობა, რომელიც ინტეგრირებული იყო </w:t>
      </w:r>
      <w:proofErr w:type="spellStart"/>
      <w:r w:rsidRPr="000F7E58">
        <w:rPr>
          <w:rFonts w:ascii="Sylfaen" w:hAnsi="Sylfaen"/>
          <w:sz w:val="24"/>
          <w:szCs w:val="24"/>
          <w:lang w:val="en-US"/>
        </w:rPr>
        <w:t>GeoCORS</w:t>
      </w:r>
      <w:proofErr w:type="spellEnd"/>
      <w:r w:rsidRPr="000F7E58">
        <w:rPr>
          <w:rFonts w:ascii="Sylfaen" w:hAnsi="Sylfaen"/>
          <w:sz w:val="24"/>
          <w:szCs w:val="24"/>
          <w:lang w:val="en-US"/>
        </w:rPr>
        <w:t>-</w:t>
      </w:r>
      <w:r w:rsidRPr="000F7E58">
        <w:rPr>
          <w:rFonts w:ascii="Sylfaen" w:hAnsi="Sylfaen"/>
          <w:sz w:val="24"/>
          <w:szCs w:val="24"/>
          <w:lang w:val="ka-GE"/>
        </w:rPr>
        <w:t>ის სისტემასთან.</w:t>
      </w:r>
    </w:p>
    <w:p w14:paraId="48293599" w14:textId="5E248E4F" w:rsidR="007B2984" w:rsidRDefault="007B2984" w:rsidP="007B2984">
      <w:pPr>
        <w:spacing w:line="360" w:lineRule="auto"/>
        <w:ind w:left="142" w:right="-1"/>
        <w:jc w:val="center"/>
        <w:rPr>
          <w:rFonts w:ascii="Sylfaen" w:hAnsi="Sylfaen"/>
        </w:rPr>
      </w:pPr>
      <w:r w:rsidRPr="00773BB6">
        <w:rPr>
          <w:rFonts w:ascii="Sylfaen" w:hAnsi="Sylfaen"/>
          <w:noProof/>
        </w:rPr>
        <w:drawing>
          <wp:inline distT="0" distB="0" distL="0" distR="0" wp14:anchorId="7E28E037" wp14:editId="4C2B9057">
            <wp:extent cx="4729278" cy="2552700"/>
            <wp:effectExtent l="19050" t="19050" r="1460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4866" cy="2588102"/>
                    </a:xfrm>
                    <a:prstGeom prst="rect">
                      <a:avLst/>
                    </a:prstGeom>
                    <a:noFill/>
                    <a:ln w="9525" cmpd="sng">
                      <a:solidFill>
                        <a:srgbClr val="000000"/>
                      </a:solidFill>
                      <a:miter lim="800000"/>
                      <a:headEnd/>
                      <a:tailEnd/>
                    </a:ln>
                    <a:effectLst/>
                  </pic:spPr>
                </pic:pic>
              </a:graphicData>
            </a:graphic>
          </wp:inline>
        </w:drawing>
      </w:r>
    </w:p>
    <w:p w14:paraId="19BF147F" w14:textId="34E35542" w:rsidR="00B33413" w:rsidRDefault="007B2984" w:rsidP="00B33413">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sidRPr="00F5095C">
        <w:rPr>
          <w:rFonts w:ascii="Sylfaen" w:hAnsi="Sylfaen"/>
          <w:iCs w:val="0"/>
          <w:color w:val="1F3864" w:themeColor="accent5" w:themeShade="80"/>
          <w:sz w:val="16"/>
          <w:szCs w:val="16"/>
          <w:lang w:val="ka-GE"/>
        </w:rPr>
        <w:t xml:space="preserve">ფიგურა </w:t>
      </w:r>
      <w:r w:rsidR="00AC2A80" w:rsidRPr="00F5095C">
        <w:rPr>
          <w:rFonts w:ascii="Sylfaen" w:hAnsi="Sylfaen"/>
          <w:iCs w:val="0"/>
          <w:color w:val="1F3864" w:themeColor="accent5" w:themeShade="80"/>
          <w:sz w:val="16"/>
          <w:szCs w:val="16"/>
          <w:lang w:val="ka-GE"/>
        </w:rPr>
        <w:t>7-1</w:t>
      </w:r>
      <w:r w:rsidRPr="00F5095C">
        <w:rPr>
          <w:rFonts w:ascii="Sylfaen" w:hAnsi="Sylfaen"/>
          <w:iCs w:val="0"/>
          <w:color w:val="1F3864" w:themeColor="accent5" w:themeShade="80"/>
          <w:sz w:val="16"/>
          <w:szCs w:val="16"/>
          <w:lang w:val="ka-GE"/>
        </w:rPr>
        <w:t>. დრონის ფრენის მარშრუზე აერო ფოტოების გადაღების წერტილები</w:t>
      </w:r>
    </w:p>
    <w:p w14:paraId="104A8664" w14:textId="77777777" w:rsidR="00B33413" w:rsidRPr="00B33413" w:rsidRDefault="00B33413" w:rsidP="00B33413">
      <w:pPr>
        <w:rPr>
          <w:rFonts w:asciiTheme="minorHAnsi" w:hAnsiTheme="minorHAnsi"/>
          <w:lang w:val="ka-GE"/>
        </w:rPr>
      </w:pPr>
    </w:p>
    <w:p w14:paraId="5FDA8538" w14:textId="250130A1" w:rsidR="007B2984" w:rsidRDefault="007B2984" w:rsidP="007B2984">
      <w:pPr>
        <w:pStyle w:val="Default"/>
        <w:jc w:val="center"/>
        <w:rPr>
          <w:rFonts w:eastAsia="SimSun" w:cs="Times New Roman"/>
          <w:noProof/>
          <w:sz w:val="18"/>
          <w:szCs w:val="18"/>
          <w:lang w:val="ka-GE" w:eastAsia="zh-CN"/>
        </w:rPr>
      </w:pPr>
      <w:r w:rsidRPr="00773BB6">
        <w:rPr>
          <w:rFonts w:eastAsia="SimSun" w:cs="Times New Roman"/>
          <w:noProof/>
          <w:sz w:val="18"/>
          <w:szCs w:val="18"/>
          <w:lang w:val="ka-GE" w:eastAsia="zh-CN"/>
        </w:rPr>
        <w:lastRenderedPageBreak/>
        <w:drawing>
          <wp:inline distT="0" distB="0" distL="0" distR="0" wp14:anchorId="012E8C47" wp14:editId="6791D716">
            <wp:extent cx="5291480" cy="2803433"/>
            <wp:effectExtent l="19050" t="19050" r="23495" b="165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25063" cy="2821225"/>
                    </a:xfrm>
                    <a:prstGeom prst="rect">
                      <a:avLst/>
                    </a:prstGeom>
                    <a:noFill/>
                    <a:ln w="9525" cmpd="sng">
                      <a:solidFill>
                        <a:srgbClr val="000000"/>
                      </a:solidFill>
                      <a:miter lim="800000"/>
                      <a:headEnd/>
                      <a:tailEnd/>
                    </a:ln>
                    <a:effectLst/>
                  </pic:spPr>
                </pic:pic>
              </a:graphicData>
            </a:graphic>
          </wp:inline>
        </w:drawing>
      </w:r>
    </w:p>
    <w:p w14:paraId="69A67BFD" w14:textId="3D821B5A" w:rsidR="007B2984" w:rsidRPr="004C74F7" w:rsidRDefault="007B2984" w:rsidP="004C74F7">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sidRPr="00F5095C">
        <w:rPr>
          <w:rFonts w:ascii="Sylfaen" w:hAnsi="Sylfaen"/>
          <w:iCs w:val="0"/>
          <w:color w:val="1F3864" w:themeColor="accent5" w:themeShade="80"/>
          <w:sz w:val="16"/>
          <w:szCs w:val="16"/>
          <w:lang w:val="ka-GE"/>
        </w:rPr>
        <w:t xml:space="preserve">ფიგურა </w:t>
      </w:r>
      <w:r w:rsidR="00AC2A80" w:rsidRPr="00F5095C">
        <w:rPr>
          <w:rFonts w:ascii="Sylfaen" w:hAnsi="Sylfaen"/>
          <w:iCs w:val="0"/>
          <w:color w:val="1F3864" w:themeColor="accent5" w:themeShade="80"/>
          <w:sz w:val="16"/>
          <w:szCs w:val="16"/>
          <w:lang w:val="ka-GE"/>
        </w:rPr>
        <w:t>7-2</w:t>
      </w:r>
      <w:r w:rsidRPr="00F5095C">
        <w:rPr>
          <w:rFonts w:ascii="Sylfaen" w:hAnsi="Sylfaen"/>
          <w:iCs w:val="0"/>
          <w:color w:val="1F3864" w:themeColor="accent5" w:themeShade="80"/>
          <w:sz w:val="16"/>
          <w:szCs w:val="16"/>
          <w:lang w:val="ka-GE"/>
        </w:rPr>
        <w:t xml:space="preserve">.  წერტილების ღრუბელი გვერდხედში (YZ პრექციაში).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16"/>
        <w:gridCol w:w="3324"/>
      </w:tblGrid>
      <w:tr w:rsidR="007B2984" w14:paraId="7E059D62" w14:textId="77777777" w:rsidTr="004C74F7">
        <w:trPr>
          <w:trHeight w:val="494"/>
          <w:jc w:val="center"/>
        </w:trPr>
        <w:tc>
          <w:tcPr>
            <w:tcW w:w="5016" w:type="dxa"/>
          </w:tcPr>
          <w:p w14:paraId="32EF8E53"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აერო-ფოტო გადაღების არეალი</w:t>
            </w:r>
          </w:p>
        </w:tc>
        <w:tc>
          <w:tcPr>
            <w:tcW w:w="3324" w:type="dxa"/>
          </w:tcPr>
          <w:p w14:paraId="2B33D1D5"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დაახლოებით 300 ჰა</w:t>
            </w:r>
          </w:p>
        </w:tc>
      </w:tr>
      <w:tr w:rsidR="007B2984" w14:paraId="2ECE5E54" w14:textId="77777777" w:rsidTr="004C74F7">
        <w:trPr>
          <w:trHeight w:val="431"/>
          <w:jc w:val="center"/>
        </w:trPr>
        <w:tc>
          <w:tcPr>
            <w:tcW w:w="5016" w:type="dxa"/>
          </w:tcPr>
          <w:p w14:paraId="3873C3F8"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ფრენის პერიოდი</w:t>
            </w:r>
          </w:p>
        </w:tc>
        <w:tc>
          <w:tcPr>
            <w:tcW w:w="3324" w:type="dxa"/>
          </w:tcPr>
          <w:p w14:paraId="4C31D53D"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დაახლოებით 4 სთ</w:t>
            </w:r>
          </w:p>
        </w:tc>
      </w:tr>
      <w:tr w:rsidR="007B2984" w14:paraId="29BE44C7" w14:textId="77777777" w:rsidTr="004C74F7">
        <w:trPr>
          <w:trHeight w:val="440"/>
          <w:jc w:val="center"/>
        </w:trPr>
        <w:tc>
          <w:tcPr>
            <w:tcW w:w="5016" w:type="dxa"/>
          </w:tcPr>
          <w:p w14:paraId="3E0575D6"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ფრენის სიმაღლე</w:t>
            </w:r>
          </w:p>
        </w:tc>
        <w:tc>
          <w:tcPr>
            <w:tcW w:w="3324" w:type="dxa"/>
          </w:tcPr>
          <w:p w14:paraId="72866ADB"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250 მ.</w:t>
            </w:r>
          </w:p>
        </w:tc>
      </w:tr>
      <w:tr w:rsidR="007B2984" w14:paraId="60B5F7BF" w14:textId="77777777" w:rsidTr="004C74F7">
        <w:trPr>
          <w:trHeight w:val="440"/>
          <w:jc w:val="center"/>
        </w:trPr>
        <w:tc>
          <w:tcPr>
            <w:tcW w:w="5016" w:type="dxa"/>
          </w:tcPr>
          <w:p w14:paraId="03614B75"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გვერდითი გადაფარვა</w:t>
            </w:r>
          </w:p>
        </w:tc>
        <w:tc>
          <w:tcPr>
            <w:tcW w:w="3324" w:type="dxa"/>
          </w:tcPr>
          <w:p w14:paraId="46986DB8"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75 %</w:t>
            </w:r>
          </w:p>
        </w:tc>
      </w:tr>
      <w:tr w:rsidR="007B2984" w14:paraId="6BF6CA4D" w14:textId="77777777" w:rsidTr="004C74F7">
        <w:trPr>
          <w:trHeight w:val="350"/>
          <w:jc w:val="center"/>
        </w:trPr>
        <w:tc>
          <w:tcPr>
            <w:tcW w:w="5016" w:type="dxa"/>
          </w:tcPr>
          <w:p w14:paraId="3FEE344D"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პირითი გადაფარვა</w:t>
            </w:r>
          </w:p>
        </w:tc>
        <w:tc>
          <w:tcPr>
            <w:tcW w:w="3324" w:type="dxa"/>
          </w:tcPr>
          <w:p w14:paraId="3059469D"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65 %</w:t>
            </w:r>
          </w:p>
        </w:tc>
      </w:tr>
      <w:tr w:rsidR="007B2984" w14:paraId="7D12098C" w14:textId="77777777" w:rsidTr="004C74F7">
        <w:trPr>
          <w:trHeight w:val="449"/>
          <w:jc w:val="center"/>
        </w:trPr>
        <w:tc>
          <w:tcPr>
            <w:tcW w:w="5016" w:type="dxa"/>
          </w:tcPr>
          <w:p w14:paraId="75BBE0EF"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გადაღებული ფოტოების რაოდენობა</w:t>
            </w:r>
          </w:p>
        </w:tc>
        <w:tc>
          <w:tcPr>
            <w:tcW w:w="3324" w:type="dxa"/>
          </w:tcPr>
          <w:p w14:paraId="43B11F7E"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81 ერთეული</w:t>
            </w:r>
          </w:p>
        </w:tc>
      </w:tr>
      <w:tr w:rsidR="007B2984" w14:paraId="6F5E9A45" w14:textId="77777777" w:rsidTr="004C74F7">
        <w:trPr>
          <w:trHeight w:val="440"/>
          <w:jc w:val="center"/>
        </w:trPr>
        <w:tc>
          <w:tcPr>
            <w:tcW w:w="5016" w:type="dxa"/>
          </w:tcPr>
          <w:p w14:paraId="38054BD4"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საკონტროლო წერტილების რაოდენობა</w:t>
            </w:r>
          </w:p>
        </w:tc>
        <w:tc>
          <w:tcPr>
            <w:tcW w:w="3324" w:type="dxa"/>
          </w:tcPr>
          <w:p w14:paraId="3E3AC32E" w14:textId="77777777" w:rsidR="007B2984" w:rsidRPr="00F25276" w:rsidRDefault="007B2984" w:rsidP="00DD6064">
            <w:pPr>
              <w:pStyle w:val="Default"/>
              <w:jc w:val="center"/>
              <w:rPr>
                <w:rFonts w:eastAsia="SimSun" w:cs="Times New Roman"/>
                <w:noProof/>
                <w:sz w:val="22"/>
                <w:szCs w:val="22"/>
                <w:lang w:val="ka-GE" w:eastAsia="zh-CN"/>
              </w:rPr>
            </w:pPr>
            <w:r w:rsidRPr="00F25276">
              <w:rPr>
                <w:rFonts w:eastAsia="SimSun" w:cs="Times New Roman"/>
                <w:noProof/>
                <w:sz w:val="22"/>
                <w:szCs w:val="22"/>
                <w:lang w:val="ka-GE" w:eastAsia="zh-CN"/>
              </w:rPr>
              <w:t>20 წერტილი</w:t>
            </w:r>
          </w:p>
        </w:tc>
      </w:tr>
    </w:tbl>
    <w:p w14:paraId="1B512BC0" w14:textId="77777777" w:rsidR="007B2984" w:rsidRDefault="007B2984" w:rsidP="004C74F7">
      <w:pPr>
        <w:pStyle w:val="Default"/>
        <w:rPr>
          <w:rFonts w:eastAsia="SimSun" w:cs="Times New Roman"/>
          <w:noProof/>
          <w:sz w:val="18"/>
          <w:szCs w:val="18"/>
          <w:lang w:val="ka-GE" w:eastAsia="zh-CN"/>
        </w:rPr>
      </w:pPr>
    </w:p>
    <w:p w14:paraId="697DCC20" w14:textId="161273C3" w:rsidR="004C74F7" w:rsidRPr="00B33413" w:rsidRDefault="007B2984" w:rsidP="00B33413">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sidRPr="00F5095C">
        <w:rPr>
          <w:rFonts w:ascii="Sylfaen" w:hAnsi="Sylfaen"/>
          <w:iCs w:val="0"/>
          <w:color w:val="1F3864" w:themeColor="accent5" w:themeShade="80"/>
          <w:sz w:val="16"/>
          <w:szCs w:val="16"/>
          <w:lang w:val="ka-GE"/>
        </w:rPr>
        <w:t xml:space="preserve">ცხრილი </w:t>
      </w:r>
      <w:r w:rsidR="00AC2A80" w:rsidRPr="00F5095C">
        <w:rPr>
          <w:rFonts w:ascii="Sylfaen" w:hAnsi="Sylfaen"/>
          <w:iCs w:val="0"/>
          <w:color w:val="1F3864" w:themeColor="accent5" w:themeShade="80"/>
          <w:sz w:val="16"/>
          <w:szCs w:val="16"/>
          <w:lang w:val="ka-GE"/>
        </w:rPr>
        <w:t>7-</w:t>
      </w:r>
      <w:r w:rsidR="00B33413">
        <w:rPr>
          <w:rFonts w:ascii="Sylfaen" w:hAnsi="Sylfaen"/>
          <w:iCs w:val="0"/>
          <w:color w:val="1F3864" w:themeColor="accent5" w:themeShade="80"/>
          <w:sz w:val="16"/>
          <w:szCs w:val="16"/>
          <w:lang w:val="ka-GE"/>
        </w:rPr>
        <w:t>3</w:t>
      </w:r>
      <w:r w:rsidRPr="00F5095C">
        <w:rPr>
          <w:rFonts w:ascii="Sylfaen" w:hAnsi="Sylfaen"/>
          <w:iCs w:val="0"/>
          <w:color w:val="1F3864" w:themeColor="accent5" w:themeShade="80"/>
          <w:sz w:val="16"/>
          <w:szCs w:val="16"/>
          <w:lang w:val="ka-GE"/>
        </w:rPr>
        <w:t>. აეროფოტოგადაღების  მონაცემები</w:t>
      </w:r>
    </w:p>
    <w:p w14:paraId="448F541D" w14:textId="77777777" w:rsidR="007B2984" w:rsidRPr="007B2984" w:rsidRDefault="007B2984" w:rsidP="00842647">
      <w:pPr>
        <w:pStyle w:val="Heading2"/>
        <w:spacing w:before="0"/>
        <w:jc w:val="both"/>
        <w:rPr>
          <w:rFonts w:ascii="Sylfaen" w:hAnsi="Sylfaen"/>
          <w:sz w:val="24"/>
          <w:szCs w:val="24"/>
          <w:lang w:val="ka-GE"/>
        </w:rPr>
      </w:pPr>
      <w:bookmarkStart w:id="40" w:name="_Toc207807043"/>
      <w:r w:rsidRPr="007B2984">
        <w:rPr>
          <w:rFonts w:ascii="Sylfaen" w:hAnsi="Sylfaen"/>
          <w:sz w:val="24"/>
          <w:szCs w:val="24"/>
          <w:lang w:val="ka-GE"/>
        </w:rPr>
        <w:t>მონაცემების დამუშავება და ანალიზი</w:t>
      </w:r>
      <w:bookmarkEnd w:id="40"/>
    </w:p>
    <w:p w14:paraId="499AC609" w14:textId="4F0F0067" w:rsidR="007B2984" w:rsidRPr="007607BA" w:rsidRDefault="007B2984" w:rsidP="007B2984">
      <w:pPr>
        <w:spacing w:line="360" w:lineRule="auto"/>
        <w:rPr>
          <w:rFonts w:ascii="Sylfaen" w:hAnsi="Sylfaen"/>
          <w:sz w:val="24"/>
          <w:szCs w:val="24"/>
          <w:lang w:val="ka-GE"/>
        </w:rPr>
      </w:pPr>
      <w:bookmarkStart w:id="41" w:name="_Hlk200471902"/>
      <w:r w:rsidRPr="009C1C61">
        <w:rPr>
          <w:rFonts w:ascii="Sylfaen" w:hAnsi="Sylfaen"/>
          <w:sz w:val="24"/>
          <w:szCs w:val="24"/>
          <w:lang w:val="ka-GE"/>
        </w:rPr>
        <w:t xml:space="preserve">აერო-ფოტოგრამეტრიული გადაღებით მიღებული წერტილოვანი ღრუბლის  პროგრამული დამუშავება განხორციელდა პროგრამა </w:t>
      </w:r>
      <w:r w:rsidRPr="009C1C61">
        <w:rPr>
          <w:rFonts w:ascii="Sylfaen" w:hAnsi="Sylfaen" w:cs="Arial"/>
          <w:color w:val="222222"/>
          <w:sz w:val="24"/>
          <w:szCs w:val="24"/>
          <w:shd w:val="clear" w:color="auto" w:fill="FFFFFF"/>
        </w:rPr>
        <w:t>Agisoft Metashape Professional</w:t>
      </w:r>
      <w:r w:rsidRPr="009C1C61">
        <w:rPr>
          <w:rFonts w:ascii="Sylfaen" w:hAnsi="Sylfaen"/>
          <w:sz w:val="24"/>
          <w:szCs w:val="24"/>
          <w:lang w:val="ka-GE"/>
        </w:rPr>
        <w:t>-ის გამოყენებით.</w:t>
      </w:r>
      <w:r w:rsidRPr="009C1C61">
        <w:rPr>
          <w:rFonts w:ascii="Sylfaen" w:hAnsi="Sylfaen"/>
          <w:sz w:val="24"/>
          <w:szCs w:val="24"/>
          <w:lang w:val="en-US"/>
        </w:rPr>
        <w:t xml:space="preserve"> </w:t>
      </w:r>
      <w:r w:rsidRPr="009C1C61">
        <w:rPr>
          <w:rFonts w:ascii="Sylfaen" w:hAnsi="Sylfaen"/>
          <w:sz w:val="24"/>
          <w:szCs w:val="24"/>
          <w:lang w:val="ka-GE"/>
        </w:rPr>
        <w:t>დამუშავების პროცესში შესრულდა მონაცემების გაფილტვრა, გეორეფერენსირება</w:t>
      </w:r>
      <w:r w:rsidRPr="009C1C61">
        <w:rPr>
          <w:rFonts w:ascii="Sylfaen" w:hAnsi="Sylfaen"/>
          <w:sz w:val="24"/>
          <w:szCs w:val="24"/>
          <w:lang w:val="en-US"/>
        </w:rPr>
        <w:t xml:space="preserve">, </w:t>
      </w:r>
      <w:r w:rsidRPr="009C1C61">
        <w:rPr>
          <w:rFonts w:ascii="Sylfaen" w:hAnsi="Sylfaen"/>
          <w:sz w:val="24"/>
          <w:szCs w:val="24"/>
          <w:lang w:val="ka-GE"/>
        </w:rPr>
        <w:t>წერტილოვანი ღრუბლის კლასიფიკაცია და  მიღებული შედეგების საფუძველზე გენერირდა მაღალი სიზუსტის ციფრული რელიეფის მოდელი (</w:t>
      </w:r>
      <w:r w:rsidRPr="009C1C61">
        <w:rPr>
          <w:rFonts w:ascii="Sylfaen" w:hAnsi="Sylfaen"/>
          <w:sz w:val="24"/>
          <w:szCs w:val="24"/>
          <w:lang w:val="en-US"/>
        </w:rPr>
        <w:t>DSM</w:t>
      </w:r>
      <w:r w:rsidRPr="009C1C61">
        <w:rPr>
          <w:rFonts w:ascii="Sylfaen" w:hAnsi="Sylfaen"/>
          <w:sz w:val="24"/>
          <w:szCs w:val="24"/>
          <w:lang w:val="ka-GE"/>
        </w:rPr>
        <w:t>)</w:t>
      </w:r>
      <w:bookmarkEnd w:id="41"/>
      <w:r w:rsidRPr="009C1C61">
        <w:rPr>
          <w:rFonts w:ascii="Sylfaen" w:hAnsi="Sylfaen"/>
          <w:sz w:val="24"/>
          <w:szCs w:val="24"/>
          <w:lang w:val="ka-GE"/>
        </w:rPr>
        <w:t xml:space="preserve"> და ციფრული სასიმაღლო მოდელი (</w:t>
      </w:r>
      <w:r w:rsidRPr="009C1C61">
        <w:rPr>
          <w:rFonts w:ascii="Sylfaen" w:hAnsi="Sylfaen"/>
          <w:sz w:val="24"/>
          <w:szCs w:val="24"/>
          <w:lang w:val="en-US"/>
        </w:rPr>
        <w:t>DEM)</w:t>
      </w:r>
      <w:r w:rsidR="007607BA">
        <w:rPr>
          <w:rFonts w:ascii="Sylfaen" w:hAnsi="Sylfaen"/>
          <w:sz w:val="24"/>
          <w:szCs w:val="24"/>
          <w:lang w:val="ka-GE"/>
        </w:rPr>
        <w:t>.</w:t>
      </w:r>
    </w:p>
    <w:p w14:paraId="1041EB54" w14:textId="1CF6668D" w:rsidR="007B2984" w:rsidRPr="009C1C61" w:rsidRDefault="007B2984" w:rsidP="007B2984">
      <w:pPr>
        <w:spacing w:line="360" w:lineRule="auto"/>
        <w:rPr>
          <w:rFonts w:ascii="Sylfaen" w:hAnsi="Sylfaen"/>
          <w:sz w:val="24"/>
          <w:szCs w:val="24"/>
          <w:lang w:val="ka-GE"/>
        </w:rPr>
      </w:pPr>
      <w:r w:rsidRPr="009C1C61">
        <w:rPr>
          <w:rFonts w:ascii="Sylfaen" w:hAnsi="Sylfaen"/>
          <w:sz w:val="24"/>
          <w:szCs w:val="24"/>
          <w:lang w:val="ka-GE"/>
        </w:rPr>
        <w:t xml:space="preserve">ციფრული სასიმაღლო მოდელის </w:t>
      </w:r>
      <w:r w:rsidRPr="009C1C61">
        <w:rPr>
          <w:rFonts w:ascii="Sylfaen" w:hAnsi="Sylfaen"/>
          <w:sz w:val="24"/>
          <w:szCs w:val="24"/>
          <w:lang w:val="en-US"/>
        </w:rPr>
        <w:t>(DEM)</w:t>
      </w:r>
      <w:r w:rsidRPr="009C1C61">
        <w:rPr>
          <w:rFonts w:ascii="Sylfaen" w:hAnsi="Sylfaen"/>
          <w:sz w:val="24"/>
          <w:szCs w:val="24"/>
          <w:lang w:val="ka-GE"/>
        </w:rPr>
        <w:t xml:space="preserve"> საფუძველზე  გამოითვალა ძირითადი რელიეფური პარამეტრები, მათ შორის: ფერდობის დახრილობა (Slope), ექსპოზიცია (Aspect), ჩრდილოვანება (Hillshade) და </w:t>
      </w:r>
      <w:r w:rsidR="002F5314">
        <w:rPr>
          <w:rFonts w:ascii="Sylfaen" w:hAnsi="Sylfaen"/>
          <w:sz w:val="24"/>
          <w:szCs w:val="24"/>
          <w:lang w:val="ka-GE"/>
        </w:rPr>
        <w:t>იზოხაზები</w:t>
      </w:r>
      <w:r w:rsidRPr="009C1C61">
        <w:rPr>
          <w:rFonts w:ascii="Sylfaen" w:hAnsi="Sylfaen"/>
          <w:sz w:val="24"/>
          <w:szCs w:val="24"/>
          <w:lang w:val="ka-GE"/>
        </w:rPr>
        <w:t xml:space="preserve"> (Contours).</w:t>
      </w:r>
    </w:p>
    <w:p w14:paraId="4BEDB7E7" w14:textId="62D4B115" w:rsidR="007B2984" w:rsidRPr="009C1C61" w:rsidRDefault="007B2984" w:rsidP="007B2984">
      <w:pPr>
        <w:spacing w:line="360" w:lineRule="auto"/>
        <w:rPr>
          <w:rFonts w:ascii="Sylfaen" w:hAnsi="Sylfaen"/>
          <w:sz w:val="24"/>
          <w:szCs w:val="24"/>
          <w:lang w:val="ka-GE"/>
        </w:rPr>
      </w:pPr>
      <w:r w:rsidRPr="009C1C61">
        <w:rPr>
          <w:rFonts w:ascii="Sylfaen" w:hAnsi="Sylfaen"/>
          <w:sz w:val="24"/>
          <w:szCs w:val="24"/>
          <w:lang w:val="ka-GE"/>
        </w:rPr>
        <w:t>აეროგადაღებით მიღებული ფოტოების პროგრამული დამუშავების შედეგად  ასევე შეიქმნა მაღალი გარჩევადობის ორთოფოტო (რეზოლუცია-12 სმ)</w:t>
      </w:r>
      <w:r w:rsidRPr="009C1C61">
        <w:rPr>
          <w:rFonts w:ascii="Sylfaen" w:hAnsi="Sylfaen"/>
          <w:sz w:val="24"/>
          <w:szCs w:val="24"/>
          <w:lang w:val="en-US"/>
        </w:rPr>
        <w:t>,</w:t>
      </w:r>
      <w:r w:rsidRPr="009C1C61">
        <w:rPr>
          <w:rFonts w:ascii="Sylfaen" w:hAnsi="Sylfaen"/>
          <w:sz w:val="24"/>
          <w:szCs w:val="24"/>
          <w:lang w:val="ka-GE"/>
        </w:rPr>
        <w:t xml:space="preserve"> რომელიც </w:t>
      </w:r>
      <w:r w:rsidRPr="009C1C61">
        <w:rPr>
          <w:rFonts w:ascii="Sylfaen" w:hAnsi="Sylfaen"/>
          <w:sz w:val="24"/>
          <w:szCs w:val="24"/>
          <w:lang w:val="ka-GE"/>
        </w:rPr>
        <w:lastRenderedPageBreak/>
        <w:t>გამოყენებული იქნა  როგორც საბაზისო ინფორმაცია. ორთოფოტოზე მოხდა სხვადასხვა ფენების (შენობა-ნაგებები, ინფრასტრუქტურული ობიექტები, მეწყრის კონტური და ა.შ) გაერთიანება.</w:t>
      </w:r>
      <w:r w:rsidR="009C1C61" w:rsidRPr="009C1C61">
        <w:rPr>
          <w:rFonts w:ascii="Sylfaen" w:hAnsi="Sylfaen"/>
          <w:sz w:val="24"/>
          <w:szCs w:val="24"/>
          <w:lang w:val="ka-GE"/>
        </w:rPr>
        <w:t xml:space="preserve"> </w:t>
      </w:r>
      <w:r w:rsidRPr="009C1C61">
        <w:rPr>
          <w:rFonts w:ascii="Sylfaen" w:hAnsi="Sylfaen" w:cs="Sylfaen"/>
          <w:sz w:val="24"/>
          <w:szCs w:val="24"/>
          <w:lang w:val="ka-GE"/>
        </w:rPr>
        <w:t>კვლევის პროცესში</w:t>
      </w:r>
      <w:r w:rsidRPr="009C1C61">
        <w:rPr>
          <w:rFonts w:ascii="Sylfaen" w:hAnsi="Sylfaen"/>
          <w:sz w:val="24"/>
          <w:szCs w:val="24"/>
        </w:rPr>
        <w:t xml:space="preserve"> </w:t>
      </w:r>
      <w:r w:rsidRPr="009C1C61">
        <w:rPr>
          <w:rFonts w:ascii="Sylfaen" w:hAnsi="Sylfaen"/>
          <w:sz w:val="24"/>
          <w:szCs w:val="24"/>
          <w:lang w:val="ka-GE"/>
        </w:rPr>
        <w:t xml:space="preserve">ორთოფოტომ მნიშვნელოვანი როლი შეასრულა მეწყრის საზღვრის, ნაპრალების და სხვა მორფოლოგიური ელემენტების იდენტიფიკაციის პროცესში. </w:t>
      </w:r>
    </w:p>
    <w:p w14:paraId="79B4F035" w14:textId="4CC69B75" w:rsidR="007B2984" w:rsidRPr="008F44CC" w:rsidRDefault="007B2984" w:rsidP="008F44CC">
      <w:pPr>
        <w:spacing w:line="360" w:lineRule="auto"/>
        <w:ind w:left="142" w:right="-1"/>
        <w:jc w:val="center"/>
        <w:rPr>
          <w:rFonts w:ascii="Sylfaen" w:hAnsi="Sylfaen"/>
          <w:noProof/>
        </w:rPr>
      </w:pPr>
      <w:r w:rsidRPr="008F44CC">
        <w:rPr>
          <w:rFonts w:ascii="Sylfaen" w:hAnsi="Sylfaen"/>
          <w:noProof/>
        </w:rPr>
        <w:drawing>
          <wp:inline distT="0" distB="0" distL="0" distR="0" wp14:anchorId="71C841A7" wp14:editId="5E44E31B">
            <wp:extent cx="5673259" cy="2880463"/>
            <wp:effectExtent l="19050" t="19050" r="22860" b="152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87852" cy="2938645"/>
                    </a:xfrm>
                    <a:prstGeom prst="rect">
                      <a:avLst/>
                    </a:prstGeom>
                    <a:noFill/>
                    <a:ln w="9525" cmpd="sng">
                      <a:solidFill>
                        <a:srgbClr val="000000"/>
                      </a:solidFill>
                      <a:miter lim="800000"/>
                      <a:headEnd/>
                      <a:tailEnd/>
                    </a:ln>
                    <a:effectLst/>
                  </pic:spPr>
                </pic:pic>
              </a:graphicData>
            </a:graphic>
          </wp:inline>
        </w:drawing>
      </w:r>
    </w:p>
    <w:p w14:paraId="02E0E78C" w14:textId="0428DB83" w:rsidR="008F44CC" w:rsidRPr="00842647" w:rsidRDefault="007B2984" w:rsidP="00842647">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sidRPr="008F44CC">
        <w:rPr>
          <w:rFonts w:ascii="Sylfaen" w:hAnsi="Sylfaen"/>
          <w:iCs w:val="0"/>
          <w:color w:val="1F3864" w:themeColor="accent5" w:themeShade="80"/>
          <w:sz w:val="16"/>
          <w:szCs w:val="16"/>
          <w:lang w:val="ka-GE"/>
        </w:rPr>
        <w:t xml:space="preserve">ფიგურა </w:t>
      </w:r>
      <w:r w:rsidR="00F5095C" w:rsidRPr="008F44CC">
        <w:rPr>
          <w:rFonts w:ascii="Sylfaen" w:hAnsi="Sylfaen"/>
          <w:iCs w:val="0"/>
          <w:color w:val="1F3864" w:themeColor="accent5" w:themeShade="80"/>
          <w:sz w:val="16"/>
          <w:szCs w:val="16"/>
          <w:lang w:val="ka-GE"/>
        </w:rPr>
        <w:t>7-</w:t>
      </w:r>
      <w:r w:rsidR="00842647">
        <w:rPr>
          <w:rFonts w:ascii="Sylfaen" w:hAnsi="Sylfaen"/>
          <w:iCs w:val="0"/>
          <w:color w:val="1F3864" w:themeColor="accent5" w:themeShade="80"/>
          <w:sz w:val="16"/>
          <w:szCs w:val="16"/>
          <w:lang w:val="ka-GE"/>
        </w:rPr>
        <w:t>4</w:t>
      </w:r>
      <w:r w:rsidRPr="008F44CC">
        <w:rPr>
          <w:rFonts w:ascii="Sylfaen" w:hAnsi="Sylfaen"/>
          <w:iCs w:val="0"/>
          <w:color w:val="1F3864" w:themeColor="accent5" w:themeShade="80"/>
          <w:sz w:val="16"/>
          <w:szCs w:val="16"/>
          <w:lang w:val="ka-GE"/>
        </w:rPr>
        <w:t>. საკვლევი ტერიოტორიის ორთომოზაიკა</w:t>
      </w:r>
    </w:p>
    <w:p w14:paraId="2F7EE617" w14:textId="5F182BFB" w:rsidR="004A4CB2" w:rsidRPr="005B50FD" w:rsidRDefault="004A4CB2" w:rsidP="005B50FD">
      <w:pPr>
        <w:pStyle w:val="Heading1"/>
        <w:ind w:left="432"/>
        <w:rPr>
          <w:rFonts w:ascii="Sylfaen" w:hAnsi="Sylfaen"/>
          <w:lang w:val="ka-GE"/>
        </w:rPr>
      </w:pPr>
      <w:bookmarkStart w:id="42" w:name="_Toc207807044"/>
      <w:r w:rsidRPr="00FA328B">
        <w:rPr>
          <w:rFonts w:ascii="Sylfaen" w:hAnsi="Sylfaen"/>
          <w:lang w:val="ka-GE"/>
        </w:rPr>
        <w:t>ფერდობის გედინამიკური პირობები</w:t>
      </w:r>
      <w:bookmarkEnd w:id="42"/>
      <w:r w:rsidRPr="00FA328B">
        <w:rPr>
          <w:rFonts w:ascii="Sylfaen" w:hAnsi="Sylfaen"/>
          <w:lang w:val="ka-GE"/>
        </w:rPr>
        <w:t xml:space="preserve"> </w:t>
      </w:r>
    </w:p>
    <w:p w14:paraId="7C876EB3" w14:textId="20C7884B" w:rsidR="00A81707" w:rsidRDefault="00BF5AF0" w:rsidP="005B34AD">
      <w:pPr>
        <w:pStyle w:val="Heading2"/>
        <w:spacing w:before="0"/>
        <w:jc w:val="both"/>
        <w:rPr>
          <w:rFonts w:ascii="Sylfaen" w:hAnsi="Sylfaen"/>
          <w:sz w:val="24"/>
          <w:szCs w:val="24"/>
          <w:lang w:val="ka-GE"/>
        </w:rPr>
      </w:pPr>
      <w:bookmarkStart w:id="43" w:name="_Toc207807045"/>
      <w:r w:rsidRPr="00FA328B">
        <w:rPr>
          <w:rFonts w:ascii="Sylfaen" w:hAnsi="Sylfaen"/>
          <w:sz w:val="24"/>
          <w:szCs w:val="24"/>
          <w:lang w:val="ka-GE"/>
        </w:rPr>
        <w:t xml:space="preserve">მეწყრული სხეულის აღწერა </w:t>
      </w:r>
      <w:r w:rsidR="000676CF" w:rsidRPr="00FA328B">
        <w:rPr>
          <w:rFonts w:ascii="Sylfaen" w:hAnsi="Sylfaen"/>
          <w:sz w:val="24"/>
          <w:szCs w:val="24"/>
          <w:lang w:val="ka-GE"/>
        </w:rPr>
        <w:t>და ფერდობის მდგრადობის შეფასება</w:t>
      </w:r>
      <w:bookmarkEnd w:id="43"/>
    </w:p>
    <w:p w14:paraId="0BE440A4" w14:textId="7CEDAAAC" w:rsidR="00C8364E" w:rsidRPr="002E70D5" w:rsidRDefault="004662CF" w:rsidP="007B2984">
      <w:pPr>
        <w:spacing w:before="240" w:line="360" w:lineRule="auto"/>
        <w:rPr>
          <w:rFonts w:ascii="Sylfaen" w:hAnsi="Sylfaen" w:cs="Sylfaen"/>
          <w:sz w:val="24"/>
          <w:lang w:val="ka-GE"/>
        </w:rPr>
      </w:pPr>
      <w:r>
        <w:rPr>
          <w:rFonts w:ascii="Sylfaen" w:hAnsi="Sylfaen" w:cs="Sylfaen"/>
          <w:sz w:val="24"/>
          <w:lang w:val="ka-GE"/>
        </w:rPr>
        <w:t>წინამდებარე კვლევის ფარგლებში ჩატარებული</w:t>
      </w:r>
      <w:r w:rsidR="00C8364E" w:rsidRPr="002E70D5">
        <w:rPr>
          <w:rFonts w:ascii="Sylfaen" w:hAnsi="Sylfaen" w:cs="Sylfaen"/>
          <w:sz w:val="24"/>
          <w:lang w:val="ka-GE"/>
        </w:rPr>
        <w:t xml:space="preserve"> საინჟინრო-გეოლოგიური აგეგმვ</w:t>
      </w:r>
      <w:r>
        <w:rPr>
          <w:rFonts w:ascii="Sylfaen" w:hAnsi="Sylfaen" w:cs="Sylfaen"/>
          <w:sz w:val="24"/>
          <w:lang w:val="ka-GE"/>
        </w:rPr>
        <w:t xml:space="preserve">ის პროცესში </w:t>
      </w:r>
      <w:r w:rsidR="00C8364E">
        <w:rPr>
          <w:rFonts w:ascii="Sylfaen" w:hAnsi="Sylfaen" w:cs="Sylfaen"/>
          <w:sz w:val="24"/>
          <w:lang w:val="ka-GE"/>
        </w:rPr>
        <w:t>დადგინდა</w:t>
      </w:r>
      <w:r w:rsidR="00C8364E" w:rsidRPr="002E70D5">
        <w:rPr>
          <w:rFonts w:ascii="Sylfaen" w:hAnsi="Sylfaen" w:cs="Sylfaen"/>
          <w:sz w:val="24"/>
          <w:lang w:val="ka-GE"/>
        </w:rPr>
        <w:t xml:space="preserve"> </w:t>
      </w:r>
      <w:r w:rsidR="00034E37" w:rsidRPr="002E70D5">
        <w:rPr>
          <w:rFonts w:ascii="Sylfaen" w:hAnsi="Sylfaen" w:cs="Sylfaen"/>
          <w:sz w:val="24"/>
          <w:lang w:val="ka-GE"/>
        </w:rPr>
        <w:t>საზღვრები</w:t>
      </w:r>
      <w:r w:rsidR="00034E37">
        <w:rPr>
          <w:rFonts w:ascii="Sylfaen" w:hAnsi="Sylfaen" w:cs="Sylfaen"/>
          <w:sz w:val="24"/>
          <w:lang w:val="ka-GE"/>
        </w:rPr>
        <w:t xml:space="preserve"> </w:t>
      </w:r>
      <w:r>
        <w:rPr>
          <w:rFonts w:ascii="Sylfaen" w:hAnsi="Sylfaen" w:cs="Sylfaen"/>
          <w:sz w:val="24"/>
          <w:lang w:val="ka-GE"/>
        </w:rPr>
        <w:t xml:space="preserve">ფერდობის ზედაპირზე არსებული, </w:t>
      </w:r>
      <w:r w:rsidR="00C8364E" w:rsidRPr="002E70D5">
        <w:rPr>
          <w:rFonts w:ascii="Sylfaen" w:hAnsi="Sylfaen" w:cs="Sylfaen"/>
          <w:sz w:val="24"/>
          <w:lang w:val="ka-GE"/>
        </w:rPr>
        <w:t>განსხვავებული გენეზისის და ლითოლოგიური შედგენილობის მქონე გრუნტებს შორის</w:t>
      </w:r>
      <w:r w:rsidR="00034E37">
        <w:rPr>
          <w:rFonts w:ascii="Sylfaen" w:hAnsi="Sylfaen" w:cs="Sylfaen"/>
          <w:sz w:val="24"/>
          <w:lang w:val="ka-GE"/>
        </w:rPr>
        <w:t xml:space="preserve">, დაზუსტდა წარმოქმნილი მეწყრული მოვლენის გარცელების საზღვრები, გადაადგილების მიმართულება და </w:t>
      </w:r>
      <w:r w:rsidR="00C8364E" w:rsidRPr="002E70D5">
        <w:rPr>
          <w:rFonts w:ascii="Sylfaen" w:hAnsi="Sylfaen" w:cs="Sylfaen"/>
          <w:sz w:val="24"/>
          <w:lang w:val="ka-GE"/>
        </w:rPr>
        <w:t>შეფასდა ფერდობზე არსებული</w:t>
      </w:r>
      <w:r w:rsidR="00034E37">
        <w:rPr>
          <w:rFonts w:ascii="Sylfaen" w:hAnsi="Sylfaen" w:cs="Sylfaen"/>
          <w:sz w:val="24"/>
          <w:lang w:val="ka-GE"/>
        </w:rPr>
        <w:t xml:space="preserve"> ზოგადი</w:t>
      </w:r>
      <w:r w:rsidR="00C8364E" w:rsidRPr="002E70D5">
        <w:rPr>
          <w:rFonts w:ascii="Sylfaen" w:hAnsi="Sylfaen" w:cs="Sylfaen"/>
          <w:sz w:val="24"/>
          <w:lang w:val="ka-GE"/>
        </w:rPr>
        <w:t xml:space="preserve"> გეოდინამიკური </w:t>
      </w:r>
      <w:r w:rsidR="00C8364E">
        <w:rPr>
          <w:rFonts w:ascii="Sylfaen" w:hAnsi="Sylfaen" w:cs="Sylfaen"/>
          <w:sz w:val="24"/>
          <w:lang w:val="ka-GE"/>
        </w:rPr>
        <w:t>ვითარება</w:t>
      </w:r>
      <w:r w:rsidR="00C8364E" w:rsidRPr="002E70D5">
        <w:rPr>
          <w:rFonts w:ascii="Sylfaen" w:hAnsi="Sylfaen" w:cs="Sylfaen"/>
          <w:sz w:val="24"/>
          <w:lang w:val="ka-GE"/>
        </w:rPr>
        <w:t>.</w:t>
      </w:r>
    </w:p>
    <w:p w14:paraId="1AF8A5FC" w14:textId="690D913A" w:rsidR="00C8364E" w:rsidRPr="00AE22F9" w:rsidRDefault="00C8364E" w:rsidP="00127D7D">
      <w:pPr>
        <w:pStyle w:val="HydrocorP"/>
      </w:pPr>
      <w:r w:rsidRPr="00AE22F9">
        <w:t>ტერიტორია მოქცეულია</w:t>
      </w:r>
      <w:r w:rsidR="00B83589">
        <w:t xml:space="preserve"> მდინარე ჩხერიმელას წყალშემკრებ აუზში </w:t>
      </w:r>
      <w:r>
        <w:t xml:space="preserve">და </w:t>
      </w:r>
      <w:r w:rsidRPr="00AE22F9">
        <w:t>წარმოადგენს</w:t>
      </w:r>
      <w:r w:rsidR="00B83589">
        <w:t>, მისი მარჯვენა შენაკადის მდინარე ყარნებას ხეობის მარჯვენა, სამხრეთული</w:t>
      </w:r>
      <w:r w:rsidRPr="008B23B3">
        <w:t xml:space="preserve"> ექსპოზიციის მქონე ფერდობს, რომლის დახრილობა სხვადასხვა</w:t>
      </w:r>
      <w:r w:rsidRPr="00AE22F9">
        <w:t xml:space="preserve"> </w:t>
      </w:r>
      <w:r>
        <w:t>ადგილ</w:t>
      </w:r>
      <w:r w:rsidRPr="00AE22F9">
        <w:t xml:space="preserve">ში </w:t>
      </w:r>
      <w:r w:rsidR="00C2315A">
        <w:rPr>
          <w:lang w:val="en-US"/>
        </w:rPr>
        <w:t>10</w:t>
      </w:r>
      <w:r w:rsidRPr="00AE22F9">
        <w:rPr>
          <w:vertAlign w:val="superscript"/>
        </w:rPr>
        <w:t>0</w:t>
      </w:r>
      <w:r w:rsidRPr="00AE22F9">
        <w:t xml:space="preserve">-დან </w:t>
      </w:r>
      <w:r w:rsidR="00C2315A">
        <w:rPr>
          <w:lang w:val="en-US"/>
        </w:rPr>
        <w:t>70</w:t>
      </w:r>
      <w:r w:rsidRPr="00AE22F9">
        <w:rPr>
          <w:vertAlign w:val="superscript"/>
        </w:rPr>
        <w:t>0</w:t>
      </w:r>
      <w:r w:rsidRPr="00AE22F9">
        <w:t>-მდე იცვლება.</w:t>
      </w:r>
      <w:r w:rsidR="007A00FA">
        <w:t xml:space="preserve"> </w:t>
      </w:r>
      <w:r w:rsidR="00302BE4">
        <w:t>ფერდობი ეროზიულ-დენუდაციური ტიპის რელიეფით გამოირჩევა</w:t>
      </w:r>
      <w:r w:rsidR="00421CF2">
        <w:t>, ზოგიერთ უბანზე ჩამოყალიბებულია ძლიერ ტალ</w:t>
      </w:r>
      <w:r w:rsidR="00596C22">
        <w:t>ღ</w:t>
      </w:r>
      <w:r w:rsidR="00421CF2">
        <w:t>ოვანი და საფეხურისებრი რელიეფი</w:t>
      </w:r>
      <w:r w:rsidR="00D628D0">
        <w:t xml:space="preserve">. ფერდობის შუა და ზედა ნაწილი რელიეფის </w:t>
      </w:r>
      <w:r w:rsidR="00D628D0">
        <w:lastRenderedPageBreak/>
        <w:t>შედარებით რბილი ფორმებით არის წარმოდგენილი, ზედაპირის დახრილობა დაბალია და გორა</w:t>
      </w:r>
      <w:r w:rsidR="00944695">
        <w:t>კ</w:t>
      </w:r>
      <w:r w:rsidR="00D628D0">
        <w:t>-ბორცვიანი რელიეფი ჭარბობს.</w:t>
      </w:r>
      <w:r w:rsidR="00944695">
        <w:t xml:space="preserve"> ფერდობის ძირი, (მდინარე ყარნებას კალაპოტის გასწვრივ) მკვეთრად განსხვავებულია ზედა უბნებისგან</w:t>
      </w:r>
      <w:r w:rsidR="00596C22">
        <w:t>.</w:t>
      </w:r>
      <w:r w:rsidR="00944695">
        <w:t xml:space="preserve"> აქ ზედაპირის დახრილობა მაღალია, ზოგან კლდოვანი ფლატეებით არის წარმოდგენილი. ფერდობზე </w:t>
      </w:r>
      <w:r w:rsidR="00B643A6">
        <w:t xml:space="preserve">განვითარებულია რამდენიმე </w:t>
      </w:r>
      <w:r w:rsidR="00B643A6" w:rsidRPr="00AE22F9">
        <w:t>ეროზიულ</w:t>
      </w:r>
      <w:r w:rsidR="00B643A6">
        <w:t>ი</w:t>
      </w:r>
      <w:r w:rsidR="00B643A6" w:rsidRPr="00AE22F9">
        <w:t xml:space="preserve"> </w:t>
      </w:r>
      <w:r w:rsidR="00B643A6">
        <w:t>ხევი</w:t>
      </w:r>
      <w:r w:rsidR="00112F2C">
        <w:t xml:space="preserve">, </w:t>
      </w:r>
      <w:r w:rsidR="00B643A6">
        <w:t xml:space="preserve">ზოგიერთ ასეთ ხევში წყალი მუდმივად არ მოედინება, თუმცა უხვი </w:t>
      </w:r>
      <w:r w:rsidR="00B643A6" w:rsidRPr="00AE22F9">
        <w:t>ატმოსფერული ნალექების მოსვლისას, ზედაპირული წყლების დროებითი  ნაკადების ერთგვარ წყალშემკრებს წარმოადგენენ</w:t>
      </w:r>
      <w:r w:rsidR="00B643A6">
        <w:t>.</w:t>
      </w:r>
      <w:r w:rsidR="002B76F2">
        <w:t xml:space="preserve"> </w:t>
      </w:r>
      <w:r w:rsidR="005B50FD">
        <w:t>ეროზიულ ხევთაგან უმეტესობა მცირე ზომისაა, მხოლოდ ერთი ხევი გამოირჩევა სიღრმული გავრცელებით, თითქმის შუაზე ყოფს შესწავლილ ფერდობს და მნიშვნელოვნად ცვლის ფერდობის რელიეფის ფორმას.</w:t>
      </w:r>
      <w:r w:rsidR="009C5403">
        <w:t xml:space="preserve"> </w:t>
      </w:r>
      <w:r w:rsidR="002B76F2">
        <w:t xml:space="preserve">მოცემული </w:t>
      </w:r>
      <w:r w:rsidR="003C0008">
        <w:t>ფერდობი დატვირთულია</w:t>
      </w:r>
      <w:r w:rsidR="002B76F2">
        <w:t xml:space="preserve"> </w:t>
      </w:r>
      <w:r w:rsidR="007A7CEE">
        <w:t xml:space="preserve">ურბანული </w:t>
      </w:r>
      <w:r w:rsidR="002B76F2">
        <w:t>თვალსაზრისით</w:t>
      </w:r>
      <w:r w:rsidR="003C0008">
        <w:t xml:space="preserve"> - გაშენებულია ორი სოფელი (ხემარალი და ღვერკი), </w:t>
      </w:r>
      <w:r w:rsidR="00E96CBD">
        <w:t>სადაც მდებ</w:t>
      </w:r>
      <w:r w:rsidR="00596C22">
        <w:t>ა</w:t>
      </w:r>
      <w:r w:rsidR="00E96CBD">
        <w:t>რეობს რამდენიმე ათეული საცხოვრებელი სახლი დამხმარე ნაგებობებით,</w:t>
      </w:r>
      <w:r w:rsidR="0074735F">
        <w:t xml:space="preserve"> ბოსტნებით, ნაკვეთებით, ვენახებით და ხილის ბაღებით, აშენებული და მოწყობილია </w:t>
      </w:r>
      <w:r w:rsidR="00E96CBD">
        <w:t>ეკლესიები, სასაფლაოები, სკოლა</w:t>
      </w:r>
      <w:r w:rsidR="002C51D9">
        <w:t xml:space="preserve"> და სხვა დანიშნულების ნაგებობები</w:t>
      </w:r>
      <w:r w:rsidR="0074735F">
        <w:t xml:space="preserve">, </w:t>
      </w:r>
      <w:r w:rsidR="003C0008">
        <w:t>მისასვლელი და შიდა საუბნო საავტომობილო გზები,</w:t>
      </w:r>
      <w:r w:rsidR="00E96CBD">
        <w:t xml:space="preserve"> </w:t>
      </w:r>
      <w:r w:rsidR="00D23F86">
        <w:t>ელექტროგადამცემი ხაზები და სხვა ინფრასტრუქტურა</w:t>
      </w:r>
      <w:r w:rsidR="008C7881">
        <w:t xml:space="preserve">. გარდა ამისა ცალკე </w:t>
      </w:r>
      <w:r w:rsidR="008C7881" w:rsidRPr="0027727E">
        <w:t>აღსანიშნავია, რომ ამავე ფერდობის ძირში, მდინარე ჩხერიმელას ხეობაშ</w:t>
      </w:r>
      <w:r w:rsidR="00650D06" w:rsidRPr="0027727E">
        <w:t>ი</w:t>
      </w:r>
      <w:r w:rsidR="008C7881" w:rsidRPr="0027727E">
        <w:t xml:space="preserve"> გადის სარკინიგზო მაგისტრალი</w:t>
      </w:r>
      <w:r w:rsidR="00F532D5" w:rsidRPr="0027727E">
        <w:t>.</w:t>
      </w:r>
    </w:p>
    <w:p w14:paraId="50046387" w14:textId="53AB71E2" w:rsidR="00C8364E" w:rsidRPr="00BE3386" w:rsidRDefault="00C8364E" w:rsidP="00127D7D">
      <w:pPr>
        <w:pStyle w:val="HydrocorP"/>
        <w:rPr>
          <w:lang w:val="en-US"/>
        </w:rPr>
      </w:pPr>
      <w:r w:rsidRPr="0027727E">
        <w:t xml:space="preserve">ტერიტორიის გეოლოგიურ აგებულებაში მონაწილეობს </w:t>
      </w:r>
      <w:r w:rsidR="00C02EF2" w:rsidRPr="0027727E">
        <w:t xml:space="preserve">იურული და ცარცული </w:t>
      </w:r>
      <w:r w:rsidRPr="0027727E">
        <w:t>პერიოდის</w:t>
      </w:r>
      <w:r w:rsidR="00C02EF2" w:rsidRPr="0027727E">
        <w:t xml:space="preserve"> </w:t>
      </w:r>
      <w:r w:rsidRPr="0027727E">
        <w:t>ზღვიური დანალექი ქანები</w:t>
      </w:r>
      <w:r w:rsidR="00C02EF2" w:rsidRPr="0027727E">
        <w:t xml:space="preserve">, ფიქსირდება ასევე სუბვულკანური ინტრუზიული სხეულების მცირე გამოსავლები. </w:t>
      </w:r>
      <w:r w:rsidRPr="0027727E">
        <w:t xml:space="preserve">კონკრეტულად კი </w:t>
      </w:r>
      <w:r w:rsidR="00C02EF2" w:rsidRPr="0027727E">
        <w:t xml:space="preserve">ფერდობის ამგები იურული პერიოდის ნალექები </w:t>
      </w:r>
      <w:r w:rsidR="00C02EF2" w:rsidRPr="00C42E86">
        <w:t>წარმოდგენილია თიხების,</w:t>
      </w:r>
      <w:r w:rsidR="0027727E" w:rsidRPr="00C42E86">
        <w:rPr>
          <w:lang w:val="en-US"/>
        </w:rPr>
        <w:t xml:space="preserve"> </w:t>
      </w:r>
      <w:r w:rsidR="00C02EF2" w:rsidRPr="00C42E86">
        <w:t>ქვიშაქვების</w:t>
      </w:r>
      <w:r w:rsidR="0027727E" w:rsidRPr="00C42E86">
        <w:t>,</w:t>
      </w:r>
      <w:r w:rsidR="0027727E">
        <w:t xml:space="preserve"> ტუფოქვიშაქვების ხოლო ცარცული პერიოდის ნალექები წარმოდგენილია </w:t>
      </w:r>
      <w:r w:rsidR="0027727E" w:rsidRPr="0027727E">
        <w:t>მერგელების</w:t>
      </w:r>
      <w:r w:rsidR="0027727E">
        <w:t xml:space="preserve"> და </w:t>
      </w:r>
      <w:r w:rsidR="0027727E" w:rsidRPr="0027727E">
        <w:t xml:space="preserve">მერგელოვანი კირქვების </w:t>
      </w:r>
      <w:r w:rsidRPr="0027727E">
        <w:t>შრე</w:t>
      </w:r>
      <w:r w:rsidR="00C02EF2" w:rsidRPr="0027727E">
        <w:t>ებითა და დასტებით</w:t>
      </w:r>
      <w:r w:rsidR="0027727E">
        <w:rPr>
          <w:lang w:val="en-US"/>
        </w:rPr>
        <w:t>.</w:t>
      </w:r>
      <w:r w:rsidR="00BE3386">
        <w:t xml:space="preserve"> </w:t>
      </w:r>
      <w:r w:rsidRPr="0027727E">
        <w:t>უბნის უმეტეს ფართობზე ძირითადი ქანები დაფარულია საფარი გრუნტებით, რომელთა შორის, გენეზისის მიხედვით, გამოიყოფა:</w:t>
      </w:r>
      <w:r w:rsidR="0027727E" w:rsidRPr="0027727E">
        <w:rPr>
          <w:lang w:val="en-US"/>
        </w:rPr>
        <w:t xml:space="preserve"> </w:t>
      </w:r>
      <w:r w:rsidRPr="0027727E">
        <w:t>ელუვიურ-დელუვიური (e</w:t>
      </w:r>
      <w:r w:rsidR="0027727E" w:rsidRPr="0027727E">
        <w:rPr>
          <w:lang w:val="en-US"/>
        </w:rPr>
        <w:t>d</w:t>
      </w:r>
      <w:r w:rsidRPr="0027727E">
        <w:t>Q</w:t>
      </w:r>
      <w:r w:rsidRPr="0027727E">
        <w:rPr>
          <w:vertAlign w:val="subscript"/>
        </w:rPr>
        <w:t>IV</w:t>
      </w:r>
      <w:r w:rsidRPr="0027727E">
        <w:t xml:space="preserve">) და </w:t>
      </w:r>
      <w:r w:rsidR="00596C22">
        <w:t>კ</w:t>
      </w:r>
      <w:r w:rsidR="0027727E" w:rsidRPr="0027727E">
        <w:t>ოლუვიურ-დელუვიური</w:t>
      </w:r>
      <w:r w:rsidRPr="0027727E">
        <w:t xml:space="preserve"> (</w:t>
      </w:r>
      <w:r w:rsidR="0027727E" w:rsidRPr="0027727E">
        <w:rPr>
          <w:lang w:val="en-US"/>
        </w:rPr>
        <w:t>cd</w:t>
      </w:r>
      <w:r w:rsidRPr="0027727E">
        <w:t>Q</w:t>
      </w:r>
      <w:r w:rsidRPr="0027727E">
        <w:rPr>
          <w:vertAlign w:val="subscript"/>
        </w:rPr>
        <w:t>IV</w:t>
      </w:r>
      <w:r w:rsidRPr="0027727E">
        <w:t>) გენეზისის მქონე გრუნტები.</w:t>
      </w:r>
      <w:r w:rsidRPr="00650D06">
        <w:t xml:space="preserve"> </w:t>
      </w:r>
    </w:p>
    <w:p w14:paraId="7882F002" w14:textId="5541E1C1" w:rsidR="00112F2C" w:rsidRPr="00650D06" w:rsidRDefault="00C8364E" w:rsidP="00127D7D">
      <w:pPr>
        <w:pStyle w:val="HydrocorP"/>
      </w:pPr>
      <w:r w:rsidRPr="0027727E">
        <w:t xml:space="preserve">შესწავლილი ფერდობი რთულია ტექტონიკური თვალსაზრისით, რაც გამოიხატება იმაში, რომ ტერიტორიას </w:t>
      </w:r>
      <w:r w:rsidR="00D903F4" w:rsidRPr="0027727E">
        <w:t xml:space="preserve">ჩრდილო-აღმოსავლეთიდან სამხრეთ-დასავლეთ </w:t>
      </w:r>
      <w:r w:rsidRPr="0027727E">
        <w:t>მიმართულებით კვეთს რღვევის ხაზი, (</w:t>
      </w:r>
      <w:r w:rsidR="00F61B13" w:rsidRPr="0027727E">
        <w:t xml:space="preserve">წყარო - </w:t>
      </w:r>
      <w:r w:rsidRPr="0027727E">
        <w:t xml:space="preserve">საბჭოთა პერიოდის </w:t>
      </w:r>
      <w:r w:rsidR="00D903F4" w:rsidRPr="0027727E">
        <w:t xml:space="preserve">სქემატური </w:t>
      </w:r>
      <w:r w:rsidR="00D903F4" w:rsidRPr="0027727E">
        <w:lastRenderedPageBreak/>
        <w:t xml:space="preserve">ტექტონიკური </w:t>
      </w:r>
      <w:r w:rsidRPr="0027727E">
        <w:t>რუკა. მასშტაბი 1:</w:t>
      </w:r>
      <w:r w:rsidR="00D903F4" w:rsidRPr="0027727E">
        <w:t>100</w:t>
      </w:r>
      <w:r w:rsidRPr="0027727E">
        <w:t xml:space="preserve"> 000</w:t>
      </w:r>
      <w:r w:rsidRPr="0027727E">
        <w:rPr>
          <w:lang w:val="en-US"/>
        </w:rPr>
        <w:t>)</w:t>
      </w:r>
      <w:r w:rsidR="00676350" w:rsidRPr="0027727E">
        <w:t xml:space="preserve">. </w:t>
      </w:r>
      <w:r w:rsidRPr="0027727E">
        <w:t>გეოლოგიურ</w:t>
      </w:r>
      <w:r w:rsidR="00676350" w:rsidRPr="0027727E">
        <w:t xml:space="preserve"> </w:t>
      </w:r>
      <w:r w:rsidRPr="0027727E">
        <w:t xml:space="preserve">წარსულში მომხდარ ამ ტექტონიკურ გადაადგილებას შესაძლოა მნიშვნელოვანი გავლენაც მოეხდინა ტერიტორიაზე არსებული </w:t>
      </w:r>
      <w:r w:rsidR="0027727E" w:rsidRPr="0027727E">
        <w:t xml:space="preserve">თანამედეროვე </w:t>
      </w:r>
      <w:r w:rsidRPr="0027727E">
        <w:t>რელიეფის ჩამოყალიბებაში.</w:t>
      </w:r>
      <w:r w:rsidRPr="00650D06">
        <w:t xml:space="preserve"> </w:t>
      </w:r>
    </w:p>
    <w:p w14:paraId="3887520B" w14:textId="5B525C95" w:rsidR="00702CFB" w:rsidRPr="00702CFB" w:rsidRDefault="00C8364E" w:rsidP="00127D7D">
      <w:pPr>
        <w:pStyle w:val="HydrocorP"/>
      </w:pPr>
      <w:r w:rsidRPr="00650D06">
        <w:rPr>
          <w:bCs/>
        </w:rPr>
        <w:t>ფერდობის ამგები ქანების შრ</w:t>
      </w:r>
      <w:r w:rsidR="00B1252D" w:rsidRPr="00650D06">
        <w:rPr>
          <w:bCs/>
        </w:rPr>
        <w:t>ეთა</w:t>
      </w:r>
      <w:r w:rsidRPr="00650D06">
        <w:rPr>
          <w:bCs/>
        </w:rPr>
        <w:t xml:space="preserve"> წოლის ელემეტები</w:t>
      </w:r>
      <w:r w:rsidR="00B1252D" w:rsidRPr="00650D06">
        <w:rPr>
          <w:bCs/>
        </w:rPr>
        <w:t xml:space="preserve"> - </w:t>
      </w:r>
      <w:r w:rsidRPr="00650D06">
        <w:t>დაქანების აზიმუტი</w:t>
      </w:r>
      <w:r w:rsidR="004213EE" w:rsidRPr="00650D06">
        <w:t xml:space="preserve"> და </w:t>
      </w:r>
      <w:r w:rsidR="00B1252D" w:rsidRPr="00650D06">
        <w:t>დახრის კუთხე 160-182</w:t>
      </w:r>
      <w:r w:rsidR="00B1252D" w:rsidRPr="00650D06">
        <w:rPr>
          <w:vertAlign w:val="superscript"/>
        </w:rPr>
        <w:t>0</w:t>
      </w:r>
      <w:r w:rsidR="00B1252D" w:rsidRPr="00650D06">
        <w:t>/13-26</w:t>
      </w:r>
      <w:r w:rsidR="00B1252D" w:rsidRPr="00650D06">
        <w:rPr>
          <w:vertAlign w:val="superscript"/>
        </w:rPr>
        <w:t>0</w:t>
      </w:r>
      <w:r w:rsidR="00B1252D" w:rsidRPr="00650D06">
        <w:t xml:space="preserve"> ფარგლებში იცვლება და მთლიანობაში თანხვედრაშია ფერდობების ექსპოზიციასა და მისი ზედაპირის დახრილობასთან.</w:t>
      </w:r>
    </w:p>
    <w:p w14:paraId="4AA21E5C" w14:textId="19990F89" w:rsidR="00EA1B5E" w:rsidRDefault="002B76F2" w:rsidP="007B2984">
      <w:pPr>
        <w:spacing w:line="360" w:lineRule="auto"/>
        <w:rPr>
          <w:rFonts w:ascii="Sylfaen" w:eastAsiaTheme="minorHAnsi" w:hAnsi="Sylfaen" w:cstheme="minorBidi"/>
          <w:sz w:val="24"/>
          <w:szCs w:val="24"/>
          <w:lang w:val="ka-GE"/>
        </w:rPr>
      </w:pPr>
      <w:bookmarkStart w:id="44" w:name="_Hlk207534235"/>
      <w:r w:rsidRPr="00650D06">
        <w:rPr>
          <w:rFonts w:ascii="Sylfaen" w:hAnsi="Sylfaen"/>
          <w:sz w:val="24"/>
          <w:szCs w:val="24"/>
          <w:lang w:val="ka-GE"/>
        </w:rPr>
        <w:t>აღნიშნულ ფერდობზე განვითარებულია მძლავრი მეწყრული</w:t>
      </w:r>
      <w:r w:rsidR="0074735F" w:rsidRPr="00650D06">
        <w:rPr>
          <w:rFonts w:ascii="Sylfaen" w:hAnsi="Sylfaen"/>
          <w:sz w:val="24"/>
          <w:szCs w:val="24"/>
          <w:lang w:val="ka-GE"/>
        </w:rPr>
        <w:t xml:space="preserve"> მოვლენა (დამკვეთისგან მიღებული  ინფორმაციის მიხედვით მეწყერი 2025 წლის ივნისის თვეში განვითარდა). აქტიური</w:t>
      </w:r>
      <w:r w:rsidRPr="00650D06">
        <w:rPr>
          <w:rFonts w:ascii="Sylfaen" w:hAnsi="Sylfaen"/>
          <w:sz w:val="24"/>
          <w:szCs w:val="24"/>
          <w:lang w:val="ka-GE"/>
        </w:rPr>
        <w:t xml:space="preserve"> მეწყრული ზონა ცირკისებრია</w:t>
      </w:r>
      <w:r w:rsidR="0074735F" w:rsidRPr="00650D06">
        <w:rPr>
          <w:rFonts w:ascii="Sylfaen" w:hAnsi="Sylfaen"/>
          <w:sz w:val="24"/>
          <w:szCs w:val="24"/>
          <w:lang w:val="ka-GE"/>
        </w:rPr>
        <w:t xml:space="preserve">, </w:t>
      </w:r>
      <w:r w:rsidRPr="00650D06">
        <w:rPr>
          <w:rFonts w:ascii="Sylfaen" w:hAnsi="Sylfaen"/>
          <w:sz w:val="24"/>
          <w:szCs w:val="24"/>
          <w:lang w:val="ka-GE"/>
        </w:rPr>
        <w:t>იგი იწყება ფერდობის ზედა ნაწილში, გრძელდება ფერდობის ძირის მიმართულებით</w:t>
      </w:r>
      <w:r w:rsidR="00075AB3">
        <w:rPr>
          <w:rFonts w:ascii="Sylfaen" w:hAnsi="Sylfaen"/>
          <w:sz w:val="24"/>
          <w:szCs w:val="24"/>
          <w:lang w:val="ka-GE"/>
        </w:rPr>
        <w:t xml:space="preserve">, </w:t>
      </w:r>
      <w:r w:rsidRPr="00650D06">
        <w:rPr>
          <w:rFonts w:ascii="Sylfaen" w:hAnsi="Sylfaen"/>
          <w:sz w:val="24"/>
          <w:szCs w:val="24"/>
          <w:lang w:val="ka-GE"/>
        </w:rPr>
        <w:t>მოიცავს</w:t>
      </w:r>
      <w:r w:rsidR="0074735F" w:rsidRPr="00650D06">
        <w:rPr>
          <w:rFonts w:ascii="Sylfaen" w:hAnsi="Sylfaen"/>
          <w:sz w:val="24"/>
          <w:szCs w:val="24"/>
          <w:lang w:val="ka-GE"/>
        </w:rPr>
        <w:t xml:space="preserve"> სოფ</w:t>
      </w:r>
      <w:r w:rsidR="00075AB3">
        <w:rPr>
          <w:rFonts w:ascii="Sylfaen" w:hAnsi="Sylfaen"/>
          <w:sz w:val="24"/>
          <w:szCs w:val="24"/>
          <w:lang w:val="ka-GE"/>
        </w:rPr>
        <w:t>ელ</w:t>
      </w:r>
      <w:r w:rsidR="0074735F" w:rsidRPr="00650D06">
        <w:rPr>
          <w:rFonts w:ascii="Sylfaen" w:hAnsi="Sylfaen"/>
          <w:sz w:val="24"/>
          <w:szCs w:val="24"/>
          <w:lang w:val="ka-GE"/>
        </w:rPr>
        <w:t xml:space="preserve"> ხემა</w:t>
      </w:r>
      <w:r w:rsidR="00075AB3">
        <w:rPr>
          <w:rFonts w:ascii="Sylfaen" w:hAnsi="Sylfaen"/>
          <w:sz w:val="24"/>
          <w:szCs w:val="24"/>
          <w:lang w:val="ka-GE"/>
        </w:rPr>
        <w:t>ღ</w:t>
      </w:r>
      <w:r w:rsidR="0074735F" w:rsidRPr="00650D06">
        <w:rPr>
          <w:rFonts w:ascii="Sylfaen" w:hAnsi="Sylfaen"/>
          <w:sz w:val="24"/>
          <w:szCs w:val="24"/>
          <w:lang w:val="ka-GE"/>
        </w:rPr>
        <w:t>ალისა და სოფელ ღვერკის</w:t>
      </w:r>
      <w:r w:rsidR="000A4212" w:rsidRPr="00650D06">
        <w:rPr>
          <w:rFonts w:ascii="Sylfaen" w:hAnsi="Sylfaen"/>
          <w:sz w:val="24"/>
          <w:szCs w:val="24"/>
          <w:lang w:val="ka-GE"/>
        </w:rPr>
        <w:t xml:space="preserve"> ტერიტორიის</w:t>
      </w:r>
      <w:r w:rsidR="0074735F" w:rsidRPr="00650D06">
        <w:rPr>
          <w:rFonts w:ascii="Sylfaen" w:hAnsi="Sylfaen"/>
          <w:sz w:val="24"/>
          <w:szCs w:val="24"/>
          <w:lang w:val="ka-GE"/>
        </w:rPr>
        <w:t xml:space="preserve"> დასახლებულ და დაუსახლებელ</w:t>
      </w:r>
      <w:r w:rsidR="000A4212" w:rsidRPr="00650D06">
        <w:rPr>
          <w:rFonts w:ascii="Sylfaen" w:hAnsi="Sylfaen"/>
          <w:sz w:val="24"/>
          <w:szCs w:val="24"/>
          <w:lang w:val="ka-GE"/>
        </w:rPr>
        <w:t xml:space="preserve"> </w:t>
      </w:r>
      <w:r w:rsidR="000A4212" w:rsidRPr="000F44EA">
        <w:rPr>
          <w:rFonts w:ascii="Sylfaen" w:hAnsi="Sylfaen"/>
          <w:sz w:val="24"/>
          <w:szCs w:val="24"/>
          <w:lang w:val="ka-GE"/>
        </w:rPr>
        <w:t xml:space="preserve">უბნებს </w:t>
      </w:r>
      <w:r w:rsidR="0074735F" w:rsidRPr="000F44EA">
        <w:rPr>
          <w:rFonts w:ascii="Sylfaen" w:hAnsi="Sylfaen"/>
          <w:sz w:val="24"/>
          <w:szCs w:val="24"/>
          <w:lang w:val="ka-GE"/>
        </w:rPr>
        <w:t>(</w:t>
      </w:r>
      <w:r w:rsidR="000F44EA" w:rsidRPr="000F44EA">
        <w:rPr>
          <w:rFonts w:ascii="Sylfaen" w:hAnsi="Sylfaen"/>
          <w:sz w:val="24"/>
          <w:szCs w:val="24"/>
          <w:lang w:val="ka-GE"/>
        </w:rPr>
        <w:t xml:space="preserve">68.45 </w:t>
      </w:r>
      <w:r w:rsidR="0074735F" w:rsidRPr="000F44EA">
        <w:rPr>
          <w:rFonts w:ascii="Sylfaen" w:hAnsi="Sylfaen"/>
          <w:sz w:val="24"/>
          <w:szCs w:val="24"/>
          <w:lang w:val="ka-GE"/>
        </w:rPr>
        <w:t>ჰექტარს)</w:t>
      </w:r>
      <w:r w:rsidR="00075AB3">
        <w:rPr>
          <w:rFonts w:ascii="Sylfaen" w:hAnsi="Sylfaen"/>
          <w:sz w:val="24"/>
          <w:szCs w:val="24"/>
          <w:lang w:val="ka-GE"/>
        </w:rPr>
        <w:t xml:space="preserve"> და </w:t>
      </w:r>
      <w:r w:rsidR="00075AB3" w:rsidRPr="00075AB3">
        <w:rPr>
          <w:rFonts w:ascii="Sylfaen" w:hAnsi="Sylfaen" w:cs="Sylfaen"/>
          <w:bCs/>
          <w:noProof/>
          <w:sz w:val="24"/>
          <w:szCs w:val="24"/>
          <w:lang w:val="ka-GE"/>
        </w:rPr>
        <w:t>სრულდება მდინარე ყარნებას კალაპოტი</w:t>
      </w:r>
      <w:r w:rsidR="00075AB3">
        <w:rPr>
          <w:rFonts w:ascii="Sylfaen" w:hAnsi="Sylfaen" w:cs="Sylfaen"/>
          <w:bCs/>
          <w:noProof/>
          <w:sz w:val="24"/>
          <w:szCs w:val="24"/>
          <w:lang w:val="ka-GE"/>
        </w:rPr>
        <w:t>ს სიახლოვეს.</w:t>
      </w:r>
      <w:r w:rsidR="0074735F" w:rsidRPr="00650D06">
        <w:rPr>
          <w:rFonts w:ascii="Sylfaen" w:hAnsi="Sylfaen"/>
          <w:sz w:val="24"/>
          <w:szCs w:val="24"/>
          <w:lang w:val="ka-GE"/>
        </w:rPr>
        <w:t xml:space="preserve"> </w:t>
      </w:r>
      <w:r w:rsidR="00650D06" w:rsidRPr="00650D06">
        <w:rPr>
          <w:rFonts w:ascii="Sylfaen" w:hAnsi="Sylfaen"/>
          <w:sz w:val="24"/>
          <w:szCs w:val="24"/>
          <w:lang w:val="ka-GE"/>
        </w:rPr>
        <w:t>მეწყერი აქტიური მეწყრებისთვის დამახასიათებელი ნიშან-თვისებით</w:t>
      </w:r>
      <w:r w:rsidR="00650D06">
        <w:rPr>
          <w:rFonts w:ascii="Sylfaen" w:hAnsi="Sylfaen"/>
          <w:sz w:val="24"/>
          <w:szCs w:val="24"/>
          <w:lang w:val="ka-GE"/>
        </w:rPr>
        <w:t xml:space="preserve"> ხასიათდება</w:t>
      </w:r>
      <w:r w:rsidR="00650D06" w:rsidRPr="00650D06">
        <w:rPr>
          <w:rFonts w:ascii="Sylfaen" w:hAnsi="Sylfaen"/>
          <w:sz w:val="24"/>
          <w:szCs w:val="24"/>
          <w:lang w:val="ka-GE"/>
        </w:rPr>
        <w:t xml:space="preserve">, </w:t>
      </w:r>
      <w:r w:rsidR="00650D06">
        <w:rPr>
          <w:rFonts w:ascii="Sylfaen" w:hAnsi="Sylfaen"/>
          <w:sz w:val="24"/>
          <w:szCs w:val="24"/>
          <w:lang w:val="ka-GE"/>
        </w:rPr>
        <w:t xml:space="preserve">წარმოქმნილია </w:t>
      </w:r>
      <w:r w:rsidR="00650D06" w:rsidRPr="00650D06">
        <w:rPr>
          <w:rFonts w:ascii="Sylfaen" w:hAnsi="Sylfaen"/>
          <w:sz w:val="24"/>
          <w:szCs w:val="24"/>
          <w:lang w:val="ka-GE"/>
        </w:rPr>
        <w:t xml:space="preserve">მოწყვეტის, ხლეჩვის და გაჭიმვის ღია ნაპრალები და მკვეთრი საფეხურისებრი ფორმები. </w:t>
      </w:r>
      <w:r w:rsidRPr="00650D06">
        <w:rPr>
          <w:rFonts w:ascii="Sylfaen" w:hAnsi="Sylfaen" w:cs="Sylfaen"/>
          <w:bCs/>
          <w:noProof/>
          <w:sz w:val="24"/>
          <w:szCs w:val="24"/>
          <w:lang w:val="ka-GE"/>
        </w:rPr>
        <w:t>მეწყრის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სიგანე</w:t>
      </w:r>
      <w:r w:rsidRPr="00650D06">
        <w:rPr>
          <w:rFonts w:ascii="Sylfaen" w:hAnsi="Sylfaen"/>
          <w:bCs/>
          <w:noProof/>
          <w:sz w:val="24"/>
          <w:szCs w:val="24"/>
          <w:lang w:val="ka-GE"/>
        </w:rPr>
        <w:t xml:space="preserve"> </w:t>
      </w:r>
      <w:r w:rsidR="000A4212" w:rsidRPr="00650D06">
        <w:rPr>
          <w:rFonts w:ascii="Sylfaen" w:hAnsi="Sylfaen"/>
          <w:bCs/>
          <w:noProof/>
          <w:sz w:val="24"/>
          <w:szCs w:val="24"/>
          <w:lang w:val="ka-GE"/>
        </w:rPr>
        <w:t xml:space="preserve">240 </w:t>
      </w:r>
      <w:r w:rsidR="000A4212" w:rsidRPr="00650D06">
        <w:rPr>
          <w:rFonts w:ascii="Sylfaen" w:hAnsi="Sylfaen" w:cs="Sylfaen"/>
          <w:bCs/>
          <w:noProof/>
          <w:sz w:val="24"/>
          <w:szCs w:val="24"/>
          <w:lang w:val="ka-GE"/>
        </w:rPr>
        <w:t>მეტრიდან</w:t>
      </w:r>
      <w:r w:rsidR="000A4212" w:rsidRPr="00650D06">
        <w:rPr>
          <w:rFonts w:ascii="Sylfaen" w:hAnsi="Sylfaen"/>
          <w:bCs/>
          <w:noProof/>
          <w:sz w:val="24"/>
          <w:szCs w:val="24"/>
          <w:lang w:val="ka-GE"/>
        </w:rPr>
        <w:t xml:space="preserve"> 1</w:t>
      </w:r>
      <w:r w:rsidR="00650D06">
        <w:rPr>
          <w:rFonts w:ascii="Sylfaen" w:hAnsi="Sylfaen"/>
          <w:bCs/>
          <w:noProof/>
          <w:sz w:val="24"/>
          <w:szCs w:val="24"/>
          <w:lang w:val="ka-GE"/>
        </w:rPr>
        <w:t xml:space="preserve"> </w:t>
      </w:r>
      <w:r w:rsidR="000A4212" w:rsidRPr="00650D06">
        <w:rPr>
          <w:rFonts w:ascii="Sylfaen" w:hAnsi="Sylfaen"/>
          <w:bCs/>
          <w:noProof/>
          <w:sz w:val="24"/>
          <w:szCs w:val="24"/>
          <w:lang w:val="ka-GE"/>
        </w:rPr>
        <w:t xml:space="preserve">070 </w:t>
      </w:r>
      <w:r w:rsidR="000A4212" w:rsidRPr="00650D06">
        <w:rPr>
          <w:rFonts w:ascii="Sylfaen" w:hAnsi="Sylfaen" w:cs="Sylfaen"/>
          <w:bCs/>
          <w:noProof/>
          <w:sz w:val="24"/>
          <w:szCs w:val="24"/>
          <w:lang w:val="ka-GE"/>
        </w:rPr>
        <w:t>მეტრამდე</w:t>
      </w:r>
      <w:r w:rsidR="000A4212" w:rsidRPr="00650D06">
        <w:rPr>
          <w:rFonts w:ascii="Sylfaen" w:hAnsi="Sylfaen"/>
          <w:bCs/>
          <w:noProof/>
          <w:sz w:val="24"/>
          <w:szCs w:val="24"/>
          <w:lang w:val="ka-GE"/>
        </w:rPr>
        <w:t xml:space="preserve"> </w:t>
      </w:r>
      <w:r w:rsidR="000A4212" w:rsidRPr="00650D06">
        <w:rPr>
          <w:rFonts w:ascii="Sylfaen" w:hAnsi="Sylfaen" w:cs="Sylfaen"/>
          <w:bCs/>
          <w:noProof/>
          <w:sz w:val="24"/>
          <w:szCs w:val="24"/>
          <w:lang w:val="ka-GE"/>
        </w:rPr>
        <w:t>იცვლება</w:t>
      </w:r>
      <w:r w:rsidR="000A4212" w:rsidRPr="00650D06">
        <w:rPr>
          <w:rFonts w:ascii="Sylfaen" w:hAnsi="Sylfaen"/>
          <w:bCs/>
          <w:noProof/>
          <w:sz w:val="24"/>
          <w:szCs w:val="24"/>
          <w:lang w:val="ka-GE"/>
        </w:rPr>
        <w:t xml:space="preserve"> </w:t>
      </w:r>
      <w:r w:rsidR="000A4212" w:rsidRPr="00650D06">
        <w:rPr>
          <w:rFonts w:ascii="Sylfaen" w:hAnsi="Sylfaen" w:cs="Sylfaen"/>
          <w:bCs/>
          <w:noProof/>
          <w:sz w:val="24"/>
          <w:szCs w:val="24"/>
          <w:lang w:val="ka-GE"/>
        </w:rPr>
        <w:t>და</w:t>
      </w:r>
      <w:r w:rsidR="000A4212" w:rsidRPr="00650D06">
        <w:rPr>
          <w:rFonts w:ascii="Sylfaen" w:hAnsi="Sylfaen"/>
          <w:bCs/>
          <w:noProof/>
          <w:sz w:val="24"/>
          <w:szCs w:val="24"/>
          <w:lang w:val="ka-GE"/>
        </w:rPr>
        <w:t xml:space="preserve"> </w:t>
      </w:r>
      <w:r w:rsidR="000A4212" w:rsidRPr="00650D06">
        <w:rPr>
          <w:rFonts w:ascii="Sylfaen" w:hAnsi="Sylfaen" w:cs="Sylfaen"/>
          <w:bCs/>
          <w:noProof/>
          <w:sz w:val="24"/>
          <w:szCs w:val="24"/>
          <w:lang w:val="ka-GE"/>
        </w:rPr>
        <w:t>საშუალოდ</w:t>
      </w:r>
      <w:r w:rsidR="000A4212" w:rsidRPr="00650D06">
        <w:rPr>
          <w:rFonts w:ascii="Sylfaen" w:hAnsi="Sylfaen"/>
          <w:bCs/>
          <w:noProof/>
          <w:sz w:val="24"/>
          <w:szCs w:val="24"/>
          <w:lang w:val="ka-GE"/>
        </w:rPr>
        <w:t xml:space="preserve"> 680</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მეტრ</w:t>
      </w:r>
      <w:r w:rsidR="000A4212" w:rsidRPr="00650D06">
        <w:rPr>
          <w:rFonts w:ascii="Sylfaen" w:hAnsi="Sylfaen" w:cs="Sylfaen"/>
          <w:bCs/>
          <w:noProof/>
          <w:sz w:val="24"/>
          <w:szCs w:val="24"/>
          <w:lang w:val="ka-GE"/>
        </w:rPr>
        <w:t>ს</w:t>
      </w:r>
      <w:r w:rsidR="000A4212" w:rsidRPr="00650D06">
        <w:rPr>
          <w:rFonts w:ascii="Sylfaen" w:hAnsi="Sylfaen"/>
          <w:bCs/>
          <w:noProof/>
          <w:sz w:val="24"/>
          <w:szCs w:val="24"/>
          <w:lang w:val="ka-GE"/>
        </w:rPr>
        <w:t xml:space="preserve"> </w:t>
      </w:r>
      <w:r w:rsidR="000A4212" w:rsidRPr="00650D06">
        <w:rPr>
          <w:rFonts w:ascii="Sylfaen" w:hAnsi="Sylfaen" w:cs="Sylfaen"/>
          <w:bCs/>
          <w:noProof/>
          <w:sz w:val="24"/>
          <w:szCs w:val="24"/>
          <w:lang w:val="ka-GE"/>
        </w:rPr>
        <w:t>შეადგენს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მეწყრული</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სხეულის</w:t>
      </w:r>
      <w:r w:rsidRPr="00650D06">
        <w:rPr>
          <w:rFonts w:ascii="Sylfaen" w:hAnsi="Sylfaen"/>
          <w:bCs/>
          <w:noProof/>
          <w:sz w:val="24"/>
          <w:szCs w:val="24"/>
          <w:lang w:val="fi-FI"/>
        </w:rPr>
        <w:t xml:space="preserve"> </w:t>
      </w:r>
      <w:r w:rsidRPr="00B44C21">
        <w:rPr>
          <w:rFonts w:ascii="Sylfaen" w:hAnsi="Sylfaen" w:cs="Sylfaen"/>
          <w:bCs/>
          <w:noProof/>
          <w:sz w:val="24"/>
          <w:szCs w:val="24"/>
          <w:lang w:val="fi-FI"/>
        </w:rPr>
        <w:t>სიგრძე</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მთავარი</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საფეხ</w:t>
      </w:r>
      <w:r w:rsidRPr="00B44C21">
        <w:rPr>
          <w:rFonts w:ascii="Sylfaen" w:hAnsi="Sylfaen" w:cs="Sylfaen"/>
          <w:bCs/>
          <w:noProof/>
          <w:sz w:val="24"/>
          <w:szCs w:val="24"/>
          <w:lang w:val="ka-GE"/>
        </w:rPr>
        <w:t>უ</w:t>
      </w:r>
      <w:r w:rsidRPr="00B44C21">
        <w:rPr>
          <w:rFonts w:ascii="Sylfaen" w:hAnsi="Sylfaen" w:cs="Sylfaen"/>
          <w:bCs/>
          <w:noProof/>
          <w:sz w:val="24"/>
          <w:szCs w:val="24"/>
          <w:lang w:val="fi-FI"/>
        </w:rPr>
        <w:t>რის</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წარბადან</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მეწყრის</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ძირამდე</w:t>
      </w:r>
      <w:r w:rsidRPr="00B44C21">
        <w:rPr>
          <w:rFonts w:ascii="Sylfaen" w:hAnsi="Sylfaen"/>
          <w:bCs/>
          <w:noProof/>
          <w:sz w:val="24"/>
          <w:szCs w:val="24"/>
          <w:lang w:val="fi-FI"/>
        </w:rPr>
        <w:t xml:space="preserve"> </w:t>
      </w:r>
      <w:r w:rsidR="000A4212" w:rsidRPr="00B44C21">
        <w:rPr>
          <w:rFonts w:ascii="Sylfaen" w:hAnsi="Sylfaen"/>
          <w:bCs/>
          <w:noProof/>
          <w:sz w:val="24"/>
          <w:szCs w:val="24"/>
          <w:lang w:val="ka-GE"/>
        </w:rPr>
        <w:t>1</w:t>
      </w:r>
      <w:r w:rsidR="00650D06" w:rsidRPr="00B44C21">
        <w:rPr>
          <w:rFonts w:ascii="Sylfaen" w:hAnsi="Sylfaen"/>
          <w:bCs/>
          <w:noProof/>
          <w:sz w:val="24"/>
          <w:szCs w:val="24"/>
          <w:lang w:val="ka-GE"/>
        </w:rPr>
        <w:t xml:space="preserve"> </w:t>
      </w:r>
      <w:r w:rsidR="000A4212" w:rsidRPr="00B44C21">
        <w:rPr>
          <w:rFonts w:ascii="Sylfaen" w:hAnsi="Sylfaen"/>
          <w:bCs/>
          <w:noProof/>
          <w:sz w:val="24"/>
          <w:szCs w:val="24"/>
          <w:lang w:val="ka-GE"/>
        </w:rPr>
        <w:t>100</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მეტრს</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შეადგენს</w:t>
      </w:r>
      <w:r w:rsidRPr="00B44C21">
        <w:rPr>
          <w:rFonts w:ascii="Sylfaen" w:hAnsi="Sylfaen"/>
          <w:bCs/>
          <w:noProof/>
          <w:sz w:val="24"/>
          <w:szCs w:val="24"/>
          <w:lang w:val="fi-FI"/>
        </w:rPr>
        <w:t xml:space="preserve">, </w:t>
      </w:r>
      <w:r w:rsidR="00772C39" w:rsidRPr="00B44C21">
        <w:rPr>
          <w:rFonts w:ascii="Sylfaen" w:hAnsi="Sylfaen" w:cs="Sylfaen"/>
          <w:bCs/>
          <w:noProof/>
          <w:sz w:val="24"/>
          <w:szCs w:val="24"/>
          <w:lang w:val="ka-GE"/>
        </w:rPr>
        <w:t>მეწყრული</w:t>
      </w:r>
      <w:r w:rsidR="00772C39" w:rsidRPr="00B44C21">
        <w:rPr>
          <w:rFonts w:ascii="Sylfaen" w:hAnsi="Sylfaen"/>
          <w:bCs/>
          <w:noProof/>
          <w:sz w:val="24"/>
          <w:szCs w:val="24"/>
          <w:lang w:val="ka-GE"/>
        </w:rPr>
        <w:t xml:space="preserve"> </w:t>
      </w:r>
      <w:r w:rsidR="00772C39" w:rsidRPr="00B44C21">
        <w:rPr>
          <w:rFonts w:ascii="Sylfaen" w:hAnsi="Sylfaen" w:cs="Sylfaen"/>
          <w:bCs/>
          <w:noProof/>
          <w:sz w:val="24"/>
          <w:szCs w:val="24"/>
          <w:lang w:val="ka-GE"/>
        </w:rPr>
        <w:t>სხეული</w:t>
      </w:r>
      <w:r w:rsidR="00261304" w:rsidRPr="00B44C21">
        <w:rPr>
          <w:rFonts w:ascii="Sylfaen" w:hAnsi="Sylfaen" w:cs="Sylfaen"/>
          <w:bCs/>
          <w:noProof/>
          <w:sz w:val="24"/>
          <w:szCs w:val="24"/>
          <w:lang w:val="ka-GE"/>
        </w:rPr>
        <w:t>ს</w:t>
      </w:r>
      <w:r w:rsidR="00772C39" w:rsidRPr="00B44C21">
        <w:rPr>
          <w:rFonts w:ascii="Sylfaen" w:hAnsi="Sylfaen"/>
          <w:bCs/>
          <w:noProof/>
          <w:sz w:val="24"/>
          <w:szCs w:val="24"/>
          <w:lang w:val="ka-GE"/>
        </w:rPr>
        <w:t xml:space="preserve"> </w:t>
      </w:r>
      <w:r w:rsidRPr="00B44C21">
        <w:rPr>
          <w:rFonts w:ascii="Sylfaen" w:hAnsi="Sylfaen" w:cs="Sylfaen"/>
          <w:bCs/>
          <w:noProof/>
          <w:sz w:val="24"/>
          <w:szCs w:val="24"/>
          <w:lang w:val="fi-FI"/>
        </w:rPr>
        <w:t>სისქ</w:t>
      </w:r>
      <w:r w:rsidR="00772C39" w:rsidRPr="00B44C21">
        <w:rPr>
          <w:rFonts w:ascii="Sylfaen" w:hAnsi="Sylfaen" w:cs="Sylfaen"/>
          <w:bCs/>
          <w:noProof/>
          <w:sz w:val="24"/>
          <w:szCs w:val="24"/>
          <w:lang w:val="ka-GE"/>
        </w:rPr>
        <w:t>ე</w:t>
      </w:r>
      <w:r w:rsidR="00772C39" w:rsidRPr="00B44C21">
        <w:rPr>
          <w:rFonts w:ascii="Sylfaen" w:hAnsi="Sylfaen"/>
          <w:bCs/>
          <w:noProof/>
          <w:sz w:val="24"/>
          <w:szCs w:val="24"/>
          <w:lang w:val="ka-GE"/>
        </w:rPr>
        <w:t xml:space="preserve"> (</w:t>
      </w:r>
      <w:r w:rsidR="00772C39" w:rsidRPr="00B44C21">
        <w:rPr>
          <w:rFonts w:ascii="Sylfaen" w:hAnsi="Sylfaen" w:cs="Sylfaen"/>
          <w:bCs/>
          <w:noProof/>
          <w:sz w:val="24"/>
          <w:szCs w:val="24"/>
          <w:lang w:val="ka-GE"/>
        </w:rPr>
        <w:t>სიმძლავრე</w:t>
      </w:r>
      <w:r w:rsidR="00772C39" w:rsidRPr="00B44C21">
        <w:rPr>
          <w:rFonts w:ascii="Sylfaen" w:hAnsi="Sylfaen"/>
          <w:bCs/>
          <w:noProof/>
          <w:sz w:val="24"/>
          <w:szCs w:val="24"/>
          <w:lang w:val="ka-GE"/>
        </w:rPr>
        <w:t>)</w:t>
      </w:r>
      <w:r w:rsidR="00C655EC" w:rsidRPr="00B44C21">
        <w:rPr>
          <w:rFonts w:ascii="Sylfaen" w:hAnsi="Sylfaen"/>
          <w:bCs/>
          <w:noProof/>
          <w:sz w:val="24"/>
          <w:szCs w:val="24"/>
          <w:lang w:val="ka-GE"/>
        </w:rPr>
        <w:t xml:space="preserve"> </w:t>
      </w:r>
      <w:r w:rsidR="00C655EC" w:rsidRPr="00B44C21">
        <w:rPr>
          <w:rFonts w:ascii="Sylfaen" w:hAnsi="Sylfaen" w:cs="Sylfaen"/>
          <w:bCs/>
          <w:noProof/>
          <w:sz w:val="24"/>
          <w:szCs w:val="24"/>
          <w:lang w:val="ka-GE"/>
        </w:rPr>
        <w:t>სხვადასხვა</w:t>
      </w:r>
      <w:r w:rsidR="00C655EC" w:rsidRPr="00B44C21">
        <w:rPr>
          <w:rFonts w:ascii="Sylfaen" w:hAnsi="Sylfaen"/>
          <w:bCs/>
          <w:noProof/>
          <w:sz w:val="24"/>
          <w:szCs w:val="24"/>
          <w:lang w:val="ka-GE"/>
        </w:rPr>
        <w:t xml:space="preserve"> </w:t>
      </w:r>
      <w:r w:rsidR="00C655EC" w:rsidRPr="00B44C21">
        <w:rPr>
          <w:rFonts w:ascii="Sylfaen" w:hAnsi="Sylfaen" w:cs="Sylfaen"/>
          <w:bCs/>
          <w:noProof/>
          <w:sz w:val="24"/>
          <w:szCs w:val="24"/>
          <w:lang w:val="ka-GE"/>
        </w:rPr>
        <w:t>უბანზე</w:t>
      </w:r>
      <w:r w:rsidR="00C655EC" w:rsidRPr="00B44C21">
        <w:rPr>
          <w:rFonts w:ascii="Sylfaen" w:hAnsi="Sylfaen"/>
          <w:bCs/>
          <w:noProof/>
          <w:sz w:val="24"/>
          <w:szCs w:val="24"/>
          <w:lang w:val="ka-GE"/>
        </w:rPr>
        <w:t xml:space="preserve"> </w:t>
      </w:r>
      <w:r w:rsidR="00063DFE">
        <w:rPr>
          <w:rFonts w:ascii="Sylfaen" w:hAnsi="Sylfaen"/>
          <w:bCs/>
          <w:noProof/>
          <w:sz w:val="24"/>
          <w:szCs w:val="24"/>
          <w:lang w:val="ka-GE"/>
        </w:rPr>
        <w:t>3</w:t>
      </w:r>
      <w:r w:rsidR="00C655EC" w:rsidRPr="00B44C21">
        <w:rPr>
          <w:rFonts w:ascii="Sylfaen" w:hAnsi="Sylfaen"/>
          <w:bCs/>
          <w:noProof/>
          <w:sz w:val="24"/>
          <w:szCs w:val="24"/>
          <w:lang w:val="ka-GE"/>
        </w:rPr>
        <w:t xml:space="preserve"> </w:t>
      </w:r>
      <w:r w:rsidR="00C655EC" w:rsidRPr="00B44C21">
        <w:rPr>
          <w:rFonts w:ascii="Sylfaen" w:hAnsi="Sylfaen" w:cs="Sylfaen"/>
          <w:bCs/>
          <w:noProof/>
          <w:sz w:val="24"/>
          <w:szCs w:val="24"/>
          <w:lang w:val="ka-GE"/>
        </w:rPr>
        <w:t>მეტრიდან</w:t>
      </w:r>
      <w:r w:rsidR="00C655EC" w:rsidRPr="00B44C21">
        <w:rPr>
          <w:rFonts w:ascii="Sylfaen" w:hAnsi="Sylfaen"/>
          <w:bCs/>
          <w:noProof/>
          <w:sz w:val="24"/>
          <w:szCs w:val="24"/>
          <w:lang w:val="ka-GE"/>
        </w:rPr>
        <w:t xml:space="preserve"> </w:t>
      </w:r>
      <w:r w:rsidR="000F44EA" w:rsidRPr="00B44C21">
        <w:rPr>
          <w:rFonts w:ascii="Sylfaen" w:hAnsi="Sylfaen"/>
          <w:bCs/>
          <w:noProof/>
          <w:sz w:val="24"/>
          <w:szCs w:val="24"/>
          <w:lang w:val="ka-GE"/>
        </w:rPr>
        <w:t xml:space="preserve">50 </w:t>
      </w:r>
      <w:r w:rsidR="00C655EC" w:rsidRPr="00B44C21">
        <w:rPr>
          <w:rFonts w:ascii="Sylfaen" w:hAnsi="Sylfaen" w:cs="Sylfaen"/>
          <w:bCs/>
          <w:noProof/>
          <w:sz w:val="24"/>
          <w:szCs w:val="24"/>
          <w:lang w:val="ka-GE"/>
        </w:rPr>
        <w:t>მეტრამდე</w:t>
      </w:r>
      <w:r w:rsidR="00C655EC" w:rsidRPr="00B44C21">
        <w:rPr>
          <w:rFonts w:ascii="Sylfaen" w:hAnsi="Sylfaen"/>
          <w:bCs/>
          <w:noProof/>
          <w:sz w:val="24"/>
          <w:szCs w:val="24"/>
          <w:lang w:val="ka-GE"/>
        </w:rPr>
        <w:t xml:space="preserve"> </w:t>
      </w:r>
      <w:r w:rsidR="00C655EC" w:rsidRPr="00B44C21">
        <w:rPr>
          <w:rFonts w:ascii="Sylfaen" w:hAnsi="Sylfaen" w:cs="Sylfaen"/>
          <w:bCs/>
          <w:noProof/>
          <w:sz w:val="24"/>
          <w:szCs w:val="24"/>
          <w:lang w:val="ka-GE"/>
        </w:rPr>
        <w:t>იცვლება</w:t>
      </w:r>
      <w:r w:rsidR="00C655EC" w:rsidRPr="00B44C21">
        <w:rPr>
          <w:rFonts w:ascii="Sylfaen" w:hAnsi="Sylfaen"/>
          <w:bCs/>
          <w:noProof/>
          <w:sz w:val="24"/>
          <w:szCs w:val="24"/>
          <w:lang w:val="fi-FI"/>
        </w:rPr>
        <w:t xml:space="preserve"> </w:t>
      </w:r>
      <w:r w:rsidR="00C655EC" w:rsidRPr="00B44C21">
        <w:rPr>
          <w:rFonts w:ascii="Sylfaen" w:hAnsi="Sylfaen" w:cs="Sylfaen"/>
          <w:bCs/>
          <w:noProof/>
          <w:sz w:val="24"/>
          <w:szCs w:val="24"/>
          <w:lang w:val="ka-GE"/>
        </w:rPr>
        <w:t>და</w:t>
      </w:r>
      <w:r w:rsidR="00C655EC" w:rsidRPr="00B44C21">
        <w:rPr>
          <w:rFonts w:ascii="Sylfaen" w:hAnsi="Sylfaen"/>
          <w:bCs/>
          <w:noProof/>
          <w:sz w:val="24"/>
          <w:szCs w:val="24"/>
          <w:lang w:val="ka-GE"/>
        </w:rPr>
        <w:t xml:space="preserve"> </w:t>
      </w:r>
      <w:r w:rsidR="00C655EC" w:rsidRPr="00B44C21">
        <w:rPr>
          <w:rFonts w:ascii="Sylfaen" w:hAnsi="Sylfaen" w:cs="Sylfaen"/>
          <w:bCs/>
          <w:noProof/>
          <w:sz w:val="24"/>
          <w:szCs w:val="24"/>
          <w:lang w:val="ka-GE"/>
        </w:rPr>
        <w:t>საშუალოდ</w:t>
      </w:r>
      <w:r w:rsidR="00C655EC" w:rsidRPr="00B44C21">
        <w:rPr>
          <w:rFonts w:ascii="Sylfaen" w:hAnsi="Sylfaen"/>
          <w:bCs/>
          <w:noProof/>
          <w:sz w:val="24"/>
          <w:szCs w:val="24"/>
          <w:lang w:val="ka-GE"/>
        </w:rPr>
        <w:t xml:space="preserve"> </w:t>
      </w:r>
      <w:r w:rsidR="000F44EA" w:rsidRPr="00B44C21">
        <w:rPr>
          <w:rFonts w:ascii="Sylfaen" w:hAnsi="Sylfaen"/>
          <w:bCs/>
          <w:noProof/>
          <w:sz w:val="24"/>
          <w:szCs w:val="24"/>
          <w:lang w:val="ka-GE"/>
        </w:rPr>
        <w:t>4</w:t>
      </w:r>
      <w:r w:rsidR="00290DB6" w:rsidRPr="00B44C21">
        <w:rPr>
          <w:rFonts w:ascii="Sylfaen" w:hAnsi="Sylfaen"/>
          <w:bCs/>
          <w:noProof/>
          <w:sz w:val="24"/>
          <w:szCs w:val="24"/>
          <w:lang w:val="ka-GE"/>
        </w:rPr>
        <w:t>3</w:t>
      </w:r>
      <w:r w:rsidRPr="00B44C21">
        <w:rPr>
          <w:rFonts w:ascii="Sylfaen" w:hAnsi="Sylfaen"/>
          <w:bCs/>
          <w:noProof/>
          <w:sz w:val="24"/>
          <w:szCs w:val="24"/>
          <w:lang w:val="fi-FI"/>
        </w:rPr>
        <w:t xml:space="preserve"> </w:t>
      </w:r>
      <w:r w:rsidRPr="00B44C21">
        <w:rPr>
          <w:rFonts w:ascii="Sylfaen" w:hAnsi="Sylfaen" w:cs="Sylfaen"/>
          <w:bCs/>
          <w:noProof/>
          <w:sz w:val="24"/>
          <w:szCs w:val="24"/>
          <w:lang w:val="fi-FI"/>
        </w:rPr>
        <w:t>მეტრი</w:t>
      </w:r>
      <w:r w:rsidR="00772C39" w:rsidRPr="00B44C21">
        <w:rPr>
          <w:rFonts w:ascii="Sylfaen" w:hAnsi="Sylfaen" w:cs="Sylfaen"/>
          <w:bCs/>
          <w:noProof/>
          <w:sz w:val="24"/>
          <w:szCs w:val="24"/>
          <w:lang w:val="ka-GE"/>
        </w:rPr>
        <w:t>ა</w:t>
      </w:r>
      <w:r w:rsidR="00772C39" w:rsidRPr="00B44C21">
        <w:rPr>
          <w:rFonts w:ascii="Sylfaen" w:hAnsi="Sylfaen"/>
          <w:bCs/>
          <w:noProof/>
          <w:sz w:val="24"/>
          <w:szCs w:val="24"/>
          <w:lang w:val="ka-GE"/>
        </w:rPr>
        <w:t xml:space="preserve">. </w:t>
      </w:r>
      <w:bookmarkEnd w:id="44"/>
      <w:r w:rsidRPr="00B44C21">
        <w:rPr>
          <w:rFonts w:ascii="Sylfaen" w:hAnsi="Sylfaen" w:cs="Sylfaen"/>
          <w:bCs/>
          <w:noProof/>
          <w:sz w:val="24"/>
          <w:szCs w:val="24"/>
          <w:lang w:val="fi-FI"/>
        </w:rPr>
        <w:t>მთავარი</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მეწყრული</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საფეხურის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სიმაღლე</w:t>
      </w:r>
      <w:r w:rsidR="00C655EC" w:rsidRPr="00650D06">
        <w:rPr>
          <w:rFonts w:ascii="Sylfaen" w:hAnsi="Sylfaen"/>
          <w:bCs/>
          <w:noProof/>
          <w:sz w:val="24"/>
          <w:szCs w:val="24"/>
          <w:lang w:val="ka-GE"/>
        </w:rPr>
        <w:t xml:space="preserve"> 1.5 </w:t>
      </w:r>
      <w:r w:rsidR="00C655EC" w:rsidRPr="00650D06">
        <w:rPr>
          <w:rFonts w:ascii="Sylfaen" w:hAnsi="Sylfaen" w:cs="Sylfaen"/>
          <w:bCs/>
          <w:noProof/>
          <w:sz w:val="24"/>
          <w:szCs w:val="24"/>
          <w:lang w:val="ka-GE"/>
        </w:rPr>
        <w:t>მეტრი</w:t>
      </w:r>
      <w:r w:rsidRPr="00650D06">
        <w:rPr>
          <w:rFonts w:ascii="Sylfaen" w:hAnsi="Sylfaen" w:cs="Sylfaen"/>
          <w:bCs/>
          <w:noProof/>
          <w:sz w:val="24"/>
          <w:szCs w:val="24"/>
          <w:lang w:val="ka-GE"/>
        </w:rPr>
        <w:t>დან</w:t>
      </w:r>
      <w:r w:rsidRPr="00650D06">
        <w:rPr>
          <w:rFonts w:ascii="Sylfaen" w:hAnsi="Sylfaen"/>
          <w:bCs/>
          <w:noProof/>
          <w:sz w:val="24"/>
          <w:szCs w:val="24"/>
          <w:lang w:val="ka-GE"/>
        </w:rPr>
        <w:t xml:space="preserve"> </w:t>
      </w:r>
      <w:r w:rsidR="00B44C21">
        <w:rPr>
          <w:rFonts w:ascii="Sylfaen" w:hAnsi="Sylfaen"/>
          <w:bCs/>
          <w:noProof/>
          <w:sz w:val="24"/>
          <w:szCs w:val="24"/>
          <w:lang w:val="ka-GE"/>
        </w:rPr>
        <w:t>25</w:t>
      </w:r>
      <w:r w:rsidR="00C655EC" w:rsidRPr="00650D06">
        <w:rPr>
          <w:rFonts w:ascii="Sylfaen" w:hAnsi="Sylfaen"/>
          <w:bCs/>
          <w:noProof/>
          <w:sz w:val="24"/>
          <w:szCs w:val="24"/>
          <w:lang w:val="ka-GE"/>
        </w:rPr>
        <w:t xml:space="preserve">.0 </w:t>
      </w:r>
      <w:r w:rsidRPr="00650D06">
        <w:rPr>
          <w:rFonts w:ascii="Sylfaen" w:hAnsi="Sylfaen" w:cs="Sylfaen"/>
          <w:bCs/>
          <w:noProof/>
          <w:sz w:val="24"/>
          <w:szCs w:val="24"/>
          <w:lang w:val="ka-GE"/>
        </w:rPr>
        <w:t>მ</w:t>
      </w:r>
      <w:r w:rsidR="00C655EC" w:rsidRPr="00650D06">
        <w:rPr>
          <w:rFonts w:ascii="Sylfaen" w:hAnsi="Sylfaen" w:cs="Sylfaen"/>
          <w:bCs/>
          <w:noProof/>
          <w:sz w:val="24"/>
          <w:szCs w:val="24"/>
          <w:lang w:val="ka-GE"/>
        </w:rPr>
        <w:t>ეტრა</w:t>
      </w:r>
      <w:r w:rsidRPr="00650D06">
        <w:rPr>
          <w:rFonts w:ascii="Sylfaen" w:hAnsi="Sylfaen" w:cs="Sylfaen"/>
          <w:bCs/>
          <w:noProof/>
          <w:sz w:val="24"/>
          <w:szCs w:val="24"/>
          <w:lang w:val="ka-GE"/>
        </w:rPr>
        <w:t>მდე</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მერყეობს</w:t>
      </w:r>
      <w:r w:rsidRPr="00650D06">
        <w:rPr>
          <w:rFonts w:ascii="Sylfaen" w:hAnsi="Sylfaen"/>
          <w:bCs/>
          <w:noProof/>
          <w:sz w:val="24"/>
          <w:szCs w:val="24"/>
          <w:lang w:val="fi-FI"/>
        </w:rPr>
        <w:t xml:space="preserve">. </w:t>
      </w:r>
      <w:r w:rsidRPr="00650D06">
        <w:rPr>
          <w:rFonts w:ascii="Sylfaen" w:hAnsi="Sylfaen" w:cs="Sylfaen"/>
          <w:bCs/>
          <w:noProof/>
          <w:sz w:val="24"/>
          <w:szCs w:val="24"/>
          <w:lang w:val="ka-GE"/>
        </w:rPr>
        <w:t>მეწყრის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შიგნით</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განვითარებული</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მოწყვეტის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და</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ხლეჩის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ნაპრალები</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როგორც</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გრძივი</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ასევე</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განივი</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მიმართულებისაა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და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ძირითადად</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გავრცელებულია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მეწყრული</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სხეულის</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შუა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და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ზედა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ნაწილში</w:t>
      </w:r>
      <w:r w:rsidRPr="00650D06">
        <w:rPr>
          <w:rFonts w:ascii="Sylfaen" w:hAnsi="Sylfaen"/>
          <w:bCs/>
          <w:noProof/>
          <w:sz w:val="24"/>
          <w:szCs w:val="24"/>
          <w:lang w:val="ka-GE"/>
        </w:rPr>
        <w:t>.</w:t>
      </w:r>
      <w:r w:rsidR="00C655EC" w:rsidRPr="00650D06">
        <w:rPr>
          <w:rFonts w:ascii="Sylfaen" w:hAnsi="Sylfaen"/>
          <w:bCs/>
          <w:noProof/>
          <w:sz w:val="24"/>
          <w:szCs w:val="24"/>
          <w:lang w:val="ka-GE"/>
        </w:rPr>
        <w:t xml:space="preserve"> </w:t>
      </w:r>
      <w:r w:rsidRPr="00650D06">
        <w:rPr>
          <w:rFonts w:ascii="Sylfaen" w:hAnsi="Sylfaen" w:cs="Sylfaen"/>
          <w:bCs/>
          <w:noProof/>
          <w:sz w:val="24"/>
          <w:szCs w:val="24"/>
          <w:lang w:val="ka-GE"/>
        </w:rPr>
        <w:t>აღნიშნული</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ნაპრალები</w:t>
      </w:r>
      <w:r w:rsidRPr="00650D06">
        <w:rPr>
          <w:rFonts w:ascii="Sylfaen" w:hAnsi="Sylfaen"/>
          <w:bCs/>
          <w:noProof/>
          <w:sz w:val="24"/>
          <w:szCs w:val="24"/>
          <w:lang w:val="ka-GE"/>
        </w:rPr>
        <w:t xml:space="preserve"> </w:t>
      </w:r>
      <w:r w:rsidRPr="00650D06">
        <w:rPr>
          <w:rFonts w:ascii="Sylfaen" w:hAnsi="Sylfaen" w:cs="Sylfaen"/>
          <w:bCs/>
          <w:noProof/>
          <w:sz w:val="24"/>
          <w:szCs w:val="24"/>
          <w:lang w:val="fi-FI"/>
        </w:rPr>
        <w:t>ზედაპირულ</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ნაწილში</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ღიაა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და</w:t>
      </w:r>
      <w:r w:rsidRPr="00650D06">
        <w:rPr>
          <w:rFonts w:ascii="Sylfaen" w:hAnsi="Sylfaen"/>
          <w:bCs/>
          <w:noProof/>
          <w:sz w:val="24"/>
          <w:szCs w:val="24"/>
          <w:lang w:val="ka-GE"/>
        </w:rPr>
        <w:t xml:space="preserve"> </w:t>
      </w:r>
      <w:r w:rsidRPr="00650D06">
        <w:rPr>
          <w:rFonts w:ascii="Sylfaen" w:hAnsi="Sylfaen" w:cs="Sylfaen"/>
          <w:bCs/>
          <w:noProof/>
          <w:sz w:val="24"/>
          <w:szCs w:val="24"/>
          <w:lang w:val="ka-GE"/>
        </w:rPr>
        <w:t>მათი</w:t>
      </w:r>
      <w:r w:rsidRPr="00650D06">
        <w:rPr>
          <w:rFonts w:ascii="Sylfaen" w:hAnsi="Sylfaen"/>
          <w:bCs/>
          <w:noProof/>
          <w:sz w:val="24"/>
          <w:szCs w:val="24"/>
          <w:lang w:val="ka-GE"/>
        </w:rPr>
        <w:t xml:space="preserve"> </w:t>
      </w:r>
      <w:r w:rsidRPr="00650D06">
        <w:rPr>
          <w:rFonts w:ascii="Sylfaen" w:hAnsi="Sylfaen" w:cs="Sylfaen"/>
          <w:bCs/>
          <w:noProof/>
          <w:sz w:val="24"/>
          <w:szCs w:val="24"/>
          <w:lang w:val="fi-FI"/>
        </w:rPr>
        <w:t>ღიობის</w:t>
      </w:r>
      <w:r w:rsidRPr="00650D06">
        <w:rPr>
          <w:rFonts w:ascii="Sylfaen" w:hAnsi="Sylfaen"/>
          <w:bCs/>
          <w:noProof/>
          <w:sz w:val="24"/>
          <w:szCs w:val="24"/>
          <w:lang w:val="fi-FI"/>
        </w:rPr>
        <w:t xml:space="preserve"> </w:t>
      </w:r>
      <w:r w:rsidRPr="00650D06">
        <w:rPr>
          <w:rFonts w:ascii="Sylfaen" w:hAnsi="Sylfaen" w:cs="Sylfaen"/>
          <w:bCs/>
          <w:noProof/>
          <w:sz w:val="24"/>
          <w:szCs w:val="24"/>
          <w:lang w:val="fi-FI"/>
        </w:rPr>
        <w:t>სიგანე</w:t>
      </w:r>
      <w:r w:rsidRPr="00650D06">
        <w:rPr>
          <w:rFonts w:ascii="Sylfaen" w:hAnsi="Sylfaen"/>
          <w:bCs/>
          <w:noProof/>
          <w:sz w:val="24"/>
          <w:szCs w:val="24"/>
          <w:lang w:val="fi-FI"/>
        </w:rPr>
        <w:t xml:space="preserve"> </w:t>
      </w:r>
      <w:r w:rsidR="00C655EC" w:rsidRPr="00650D06">
        <w:rPr>
          <w:rFonts w:ascii="Sylfaen" w:hAnsi="Sylfaen"/>
          <w:bCs/>
          <w:noProof/>
          <w:sz w:val="24"/>
          <w:szCs w:val="24"/>
          <w:lang w:val="ka-GE"/>
        </w:rPr>
        <w:t xml:space="preserve">0.3 </w:t>
      </w:r>
      <w:r w:rsidRPr="00650D06">
        <w:rPr>
          <w:rFonts w:ascii="Sylfaen" w:hAnsi="Sylfaen" w:cs="Sylfaen"/>
          <w:bCs/>
          <w:noProof/>
          <w:sz w:val="24"/>
          <w:szCs w:val="24"/>
          <w:lang w:val="ka-GE"/>
        </w:rPr>
        <w:t>მ</w:t>
      </w:r>
      <w:r w:rsidR="00C655EC" w:rsidRPr="00650D06">
        <w:rPr>
          <w:rFonts w:ascii="Sylfaen" w:hAnsi="Sylfaen" w:cs="Sylfaen"/>
          <w:bCs/>
          <w:noProof/>
          <w:sz w:val="24"/>
          <w:szCs w:val="24"/>
          <w:lang w:val="ka-GE"/>
        </w:rPr>
        <w:t>ეტრი</w:t>
      </w:r>
      <w:r w:rsidRPr="00650D06">
        <w:rPr>
          <w:rFonts w:ascii="Sylfaen" w:hAnsi="Sylfaen" w:cs="Sylfaen"/>
          <w:bCs/>
          <w:noProof/>
          <w:sz w:val="24"/>
          <w:szCs w:val="24"/>
          <w:lang w:val="fi-FI"/>
        </w:rPr>
        <w:t>დან</w:t>
      </w:r>
      <w:r w:rsidRPr="00650D06">
        <w:rPr>
          <w:rFonts w:ascii="Sylfaen" w:hAnsi="Sylfaen"/>
          <w:bCs/>
          <w:noProof/>
          <w:sz w:val="24"/>
          <w:szCs w:val="24"/>
          <w:lang w:val="fi-FI"/>
        </w:rPr>
        <w:t xml:space="preserve"> </w:t>
      </w:r>
      <w:r w:rsidR="00C655EC" w:rsidRPr="00650D06">
        <w:rPr>
          <w:rFonts w:ascii="Sylfaen" w:hAnsi="Sylfaen"/>
          <w:bCs/>
          <w:noProof/>
          <w:sz w:val="24"/>
          <w:szCs w:val="24"/>
          <w:lang w:val="ka-GE"/>
        </w:rPr>
        <w:t xml:space="preserve">16.0 </w:t>
      </w:r>
      <w:r w:rsidRPr="00650D06">
        <w:rPr>
          <w:rFonts w:ascii="Sylfaen" w:hAnsi="Sylfaen" w:cs="Sylfaen"/>
          <w:bCs/>
          <w:noProof/>
          <w:sz w:val="24"/>
          <w:szCs w:val="24"/>
          <w:lang w:val="ka-GE"/>
        </w:rPr>
        <w:t>მ</w:t>
      </w:r>
      <w:r w:rsidR="00C655EC" w:rsidRPr="00650D06">
        <w:rPr>
          <w:rFonts w:ascii="Sylfaen" w:hAnsi="Sylfaen" w:cs="Sylfaen"/>
          <w:bCs/>
          <w:noProof/>
          <w:sz w:val="24"/>
          <w:szCs w:val="24"/>
          <w:lang w:val="ka-GE"/>
        </w:rPr>
        <w:t>ეტრა</w:t>
      </w:r>
      <w:r w:rsidRPr="00650D06">
        <w:rPr>
          <w:rFonts w:ascii="Sylfaen" w:hAnsi="Sylfaen" w:cs="Sylfaen"/>
          <w:bCs/>
          <w:noProof/>
          <w:sz w:val="24"/>
          <w:szCs w:val="24"/>
          <w:lang w:val="ka-GE"/>
        </w:rPr>
        <w:t>მ</w:t>
      </w:r>
      <w:r w:rsidRPr="00650D06">
        <w:rPr>
          <w:rFonts w:ascii="Sylfaen" w:hAnsi="Sylfaen" w:cs="Sylfaen"/>
          <w:bCs/>
          <w:noProof/>
          <w:sz w:val="24"/>
          <w:szCs w:val="24"/>
          <w:lang w:val="fi-FI"/>
        </w:rPr>
        <w:t>დე</w:t>
      </w:r>
      <w:r w:rsidRPr="00650D06">
        <w:rPr>
          <w:rFonts w:ascii="Sylfaen" w:hAnsi="Sylfaen"/>
          <w:bCs/>
          <w:noProof/>
          <w:sz w:val="24"/>
          <w:szCs w:val="24"/>
          <w:lang w:val="ka-GE"/>
        </w:rPr>
        <w:t xml:space="preserve"> </w:t>
      </w:r>
      <w:r w:rsidRPr="00650D06">
        <w:rPr>
          <w:rFonts w:ascii="Sylfaen" w:hAnsi="Sylfaen" w:cs="Sylfaen"/>
          <w:bCs/>
          <w:noProof/>
          <w:sz w:val="24"/>
          <w:szCs w:val="24"/>
          <w:lang w:val="fi-FI"/>
        </w:rPr>
        <w:t>იცვლება</w:t>
      </w:r>
      <w:r w:rsidR="00CD192A" w:rsidRPr="00650D06">
        <w:rPr>
          <w:rFonts w:ascii="Sylfaen" w:hAnsi="Sylfaen"/>
          <w:bCs/>
          <w:noProof/>
          <w:sz w:val="24"/>
          <w:szCs w:val="24"/>
          <w:lang w:val="ka-GE"/>
        </w:rPr>
        <w:t xml:space="preserve">. </w:t>
      </w:r>
      <w:r w:rsidR="00CD192A" w:rsidRPr="00650D06">
        <w:rPr>
          <w:rFonts w:ascii="Sylfaen" w:eastAsiaTheme="minorHAnsi" w:hAnsi="Sylfaen" w:cstheme="minorBidi"/>
          <w:sz w:val="24"/>
          <w:szCs w:val="24"/>
          <w:lang w:val="ka-GE"/>
        </w:rPr>
        <w:t>დეფორმაციები დაიკვირვება, როგორც გრუნტში, ასევე კლდოვანი და ნახევრადკლდოვანი ქანების მასივში.</w:t>
      </w:r>
    </w:p>
    <w:p w14:paraId="7EA72805" w14:textId="75CC6C95" w:rsidR="00723615" w:rsidRDefault="00EA1B5E" w:rsidP="00650D06">
      <w:pPr>
        <w:spacing w:line="360" w:lineRule="auto"/>
        <w:rPr>
          <w:rFonts w:ascii="Sylfaen" w:hAnsi="Sylfaen"/>
          <w:bCs/>
          <w:noProof/>
          <w:sz w:val="24"/>
          <w:szCs w:val="24"/>
          <w:lang w:val="ka-GE"/>
        </w:rPr>
      </w:pPr>
      <w:bookmarkStart w:id="45" w:name="_Hlk207534375"/>
      <w:r>
        <w:rPr>
          <w:rFonts w:ascii="Sylfaen" w:eastAsiaTheme="minorHAnsi" w:hAnsi="Sylfaen" w:cstheme="minorBidi"/>
          <w:sz w:val="24"/>
          <w:szCs w:val="24"/>
          <w:lang w:val="ka-GE"/>
        </w:rPr>
        <w:t xml:space="preserve">მეწყრის </w:t>
      </w:r>
      <w:r w:rsidRPr="00650D06">
        <w:rPr>
          <w:rFonts w:ascii="Sylfaen" w:hAnsi="Sylfaen" w:cs="Sylfaen"/>
          <w:bCs/>
          <w:noProof/>
          <w:sz w:val="24"/>
          <w:szCs w:val="24"/>
          <w:lang w:val="fi-FI"/>
        </w:rPr>
        <w:t>მთავარი</w:t>
      </w:r>
      <w:r w:rsidRPr="00650D06">
        <w:rPr>
          <w:rFonts w:ascii="Sylfaen" w:hAnsi="Sylfaen"/>
          <w:bCs/>
          <w:noProof/>
          <w:sz w:val="24"/>
          <w:szCs w:val="24"/>
          <w:lang w:val="fi-FI"/>
        </w:rPr>
        <w:t xml:space="preserve"> </w:t>
      </w:r>
      <w:r w:rsidR="00DD6064">
        <w:rPr>
          <w:rFonts w:ascii="Sylfaen" w:hAnsi="Sylfaen"/>
          <w:bCs/>
          <w:noProof/>
          <w:sz w:val="24"/>
          <w:szCs w:val="24"/>
          <w:lang w:val="ka-GE"/>
        </w:rPr>
        <w:t xml:space="preserve">მოწყვეტის </w:t>
      </w:r>
      <w:r w:rsidRPr="00DD6064">
        <w:rPr>
          <w:rFonts w:ascii="Sylfaen" w:hAnsi="Sylfaen" w:cs="Sylfaen"/>
          <w:bCs/>
          <w:noProof/>
          <w:sz w:val="24"/>
          <w:szCs w:val="24"/>
          <w:lang w:val="fi-FI"/>
        </w:rPr>
        <w:t>საფეხ</w:t>
      </w:r>
      <w:r w:rsidRPr="00DD6064">
        <w:rPr>
          <w:rFonts w:ascii="Sylfaen" w:hAnsi="Sylfaen" w:cs="Sylfaen"/>
          <w:bCs/>
          <w:noProof/>
          <w:sz w:val="24"/>
          <w:szCs w:val="24"/>
          <w:lang w:val="ka-GE"/>
        </w:rPr>
        <w:t>უ</w:t>
      </w:r>
      <w:r w:rsidRPr="00DD6064">
        <w:rPr>
          <w:rFonts w:ascii="Sylfaen" w:hAnsi="Sylfaen" w:cs="Sylfaen"/>
          <w:bCs/>
          <w:noProof/>
          <w:sz w:val="24"/>
          <w:szCs w:val="24"/>
          <w:lang w:val="fi-FI"/>
        </w:rPr>
        <w:t>რის</w:t>
      </w:r>
      <w:r w:rsidRPr="00DD6064">
        <w:rPr>
          <w:rFonts w:ascii="Sylfaen" w:hAnsi="Sylfaen"/>
          <w:bCs/>
          <w:noProof/>
          <w:sz w:val="24"/>
          <w:szCs w:val="24"/>
          <w:lang w:val="fi-FI"/>
        </w:rPr>
        <w:t xml:space="preserve"> </w:t>
      </w:r>
      <w:r w:rsidRPr="00DD6064">
        <w:rPr>
          <w:rFonts w:ascii="Sylfaen" w:hAnsi="Sylfaen" w:cs="Sylfaen"/>
          <w:bCs/>
          <w:noProof/>
          <w:sz w:val="24"/>
          <w:szCs w:val="24"/>
          <w:lang w:val="fi-FI"/>
        </w:rPr>
        <w:t>წარბა</w:t>
      </w:r>
      <w:r w:rsidRPr="00DD6064">
        <w:rPr>
          <w:rFonts w:ascii="Sylfaen" w:hAnsi="Sylfaen" w:cs="Sylfaen"/>
          <w:bCs/>
          <w:noProof/>
          <w:sz w:val="24"/>
          <w:szCs w:val="24"/>
          <w:lang w:val="en-US"/>
        </w:rPr>
        <w:t xml:space="preserve"> </w:t>
      </w:r>
      <w:r w:rsidR="00290057" w:rsidRPr="00DD6064">
        <w:rPr>
          <w:rFonts w:ascii="Sylfaen" w:hAnsi="Sylfaen" w:cs="Sylfaen"/>
          <w:bCs/>
          <w:noProof/>
          <w:sz w:val="24"/>
          <w:szCs w:val="24"/>
          <w:lang w:val="ka-GE"/>
        </w:rPr>
        <w:t>წარმოქმნილია</w:t>
      </w:r>
      <w:r w:rsidRPr="00DD6064">
        <w:rPr>
          <w:rFonts w:ascii="Sylfaen" w:hAnsi="Sylfaen" w:cs="Sylfaen"/>
          <w:bCs/>
          <w:noProof/>
          <w:sz w:val="24"/>
          <w:szCs w:val="24"/>
          <w:lang w:val="ka-GE"/>
        </w:rPr>
        <w:t xml:space="preserve"> ზღვის</w:t>
      </w:r>
      <w:r>
        <w:rPr>
          <w:rFonts w:ascii="Sylfaen" w:hAnsi="Sylfaen" w:cs="Sylfaen"/>
          <w:bCs/>
          <w:noProof/>
          <w:sz w:val="24"/>
          <w:szCs w:val="24"/>
          <w:lang w:val="ka-GE"/>
        </w:rPr>
        <w:t xml:space="preserve"> დონიდან 470 მეტრის სიმაღლეზე, ხოლო მეწყრის ძირი ზღვის დონიდან 300 მეტრის სიმაღლეზე</w:t>
      </w:r>
      <w:r w:rsidR="00290057">
        <w:rPr>
          <w:rFonts w:ascii="Sylfaen" w:hAnsi="Sylfaen" w:cs="Sylfaen"/>
          <w:bCs/>
          <w:noProof/>
          <w:sz w:val="24"/>
          <w:szCs w:val="24"/>
          <w:lang w:val="ka-GE"/>
        </w:rPr>
        <w:t xml:space="preserve"> ფიქსირდება</w:t>
      </w:r>
      <w:r w:rsidR="00FB334A">
        <w:rPr>
          <w:rFonts w:ascii="Sylfaen" w:hAnsi="Sylfaen" w:cs="Sylfaen"/>
          <w:bCs/>
          <w:noProof/>
          <w:sz w:val="24"/>
          <w:szCs w:val="24"/>
          <w:lang w:val="ka-GE"/>
        </w:rPr>
        <w:t>. ესეიგი მეწყრული სხეულის თავისა და ძირის ნიშნულებს შორის სხვაობა 170 მეტრია. ამის გამო (და არა მარტო) მეწყ</w:t>
      </w:r>
      <w:r w:rsidR="007556E1">
        <w:rPr>
          <w:rFonts w:ascii="Sylfaen" w:hAnsi="Sylfaen" w:cs="Sylfaen"/>
          <w:bCs/>
          <w:noProof/>
          <w:sz w:val="24"/>
          <w:szCs w:val="24"/>
          <w:lang w:val="ka-GE"/>
        </w:rPr>
        <w:t>ე</w:t>
      </w:r>
      <w:r w:rsidR="00FB334A">
        <w:rPr>
          <w:rFonts w:ascii="Sylfaen" w:hAnsi="Sylfaen" w:cs="Sylfaen"/>
          <w:bCs/>
          <w:noProof/>
          <w:sz w:val="24"/>
          <w:szCs w:val="24"/>
          <w:lang w:val="ka-GE"/>
        </w:rPr>
        <w:t>რს შემდგომი გადაადგილებისთვის მაღალი ენერგეტიკული პოტენციალი გააჩნია.</w:t>
      </w:r>
      <w:r w:rsidR="009D76CD">
        <w:rPr>
          <w:rFonts w:ascii="Sylfaen" w:hAnsi="Sylfaen"/>
          <w:bCs/>
          <w:noProof/>
          <w:sz w:val="24"/>
          <w:szCs w:val="24"/>
          <w:lang w:val="ka-GE"/>
        </w:rPr>
        <w:t xml:space="preserve"> </w:t>
      </w:r>
      <w:bookmarkEnd w:id="45"/>
      <w:r w:rsidR="002B76F2" w:rsidRPr="00650D06">
        <w:rPr>
          <w:rFonts w:ascii="Sylfaen" w:hAnsi="Sylfaen" w:cs="Sylfaen"/>
          <w:bCs/>
          <w:noProof/>
          <w:sz w:val="24"/>
          <w:szCs w:val="24"/>
          <w:lang w:val="fi-FI"/>
        </w:rPr>
        <w:t>მეწყრული</w:t>
      </w:r>
      <w:r w:rsidR="002B76F2" w:rsidRPr="00650D06">
        <w:rPr>
          <w:rFonts w:ascii="Sylfaen" w:hAnsi="Sylfaen"/>
          <w:bCs/>
          <w:noProof/>
          <w:sz w:val="24"/>
          <w:szCs w:val="24"/>
          <w:lang w:val="fi-FI"/>
        </w:rPr>
        <w:t xml:space="preserve"> </w:t>
      </w:r>
      <w:r w:rsidR="002B76F2" w:rsidRPr="00650D06">
        <w:rPr>
          <w:rFonts w:ascii="Sylfaen" w:hAnsi="Sylfaen" w:cs="Sylfaen"/>
          <w:bCs/>
          <w:noProof/>
          <w:sz w:val="24"/>
          <w:szCs w:val="24"/>
          <w:lang w:val="ka-GE"/>
        </w:rPr>
        <w:lastRenderedPageBreak/>
        <w:t>სხეულის</w:t>
      </w:r>
      <w:r w:rsidR="002B76F2" w:rsidRPr="00650D06">
        <w:rPr>
          <w:rFonts w:ascii="Sylfaen" w:hAnsi="Sylfaen"/>
          <w:bCs/>
          <w:noProof/>
          <w:sz w:val="24"/>
          <w:szCs w:val="24"/>
          <w:lang w:val="fi-FI"/>
        </w:rPr>
        <w:t xml:space="preserve"> </w:t>
      </w:r>
      <w:r w:rsidR="002B76F2" w:rsidRPr="00650D06">
        <w:rPr>
          <w:rFonts w:ascii="Sylfaen" w:hAnsi="Sylfaen" w:cs="Sylfaen"/>
          <w:bCs/>
          <w:noProof/>
          <w:sz w:val="24"/>
          <w:szCs w:val="24"/>
          <w:lang w:val="fi-FI"/>
        </w:rPr>
        <w:t>შემდგომი</w:t>
      </w:r>
      <w:r w:rsidR="002B76F2" w:rsidRPr="00650D06">
        <w:rPr>
          <w:rFonts w:ascii="Sylfaen" w:hAnsi="Sylfaen"/>
          <w:bCs/>
          <w:noProof/>
          <w:sz w:val="24"/>
          <w:szCs w:val="24"/>
          <w:lang w:val="fi-FI"/>
        </w:rPr>
        <w:t xml:space="preserve"> </w:t>
      </w:r>
      <w:r w:rsidR="002B76F2" w:rsidRPr="00650D06">
        <w:rPr>
          <w:rFonts w:ascii="Sylfaen" w:hAnsi="Sylfaen" w:cs="Sylfaen"/>
          <w:bCs/>
          <w:noProof/>
          <w:sz w:val="24"/>
          <w:szCs w:val="24"/>
          <w:lang w:val="fi-FI"/>
        </w:rPr>
        <w:t>გადაადგილება</w:t>
      </w:r>
      <w:r w:rsidR="0013384E" w:rsidRPr="00650D06">
        <w:rPr>
          <w:rFonts w:ascii="Sylfaen" w:hAnsi="Sylfaen"/>
          <w:bCs/>
          <w:noProof/>
          <w:sz w:val="24"/>
          <w:szCs w:val="24"/>
          <w:lang w:val="ka-GE"/>
        </w:rPr>
        <w:t xml:space="preserve"> </w:t>
      </w:r>
      <w:r w:rsidR="0013384E" w:rsidRPr="00650D06">
        <w:rPr>
          <w:rFonts w:ascii="Sylfaen" w:hAnsi="Sylfaen" w:cs="Sylfaen"/>
          <w:bCs/>
          <w:noProof/>
          <w:sz w:val="24"/>
          <w:szCs w:val="24"/>
          <w:lang w:val="ka-GE"/>
        </w:rPr>
        <w:t>კი</w:t>
      </w:r>
      <w:r w:rsidR="0013384E" w:rsidRPr="00650D06">
        <w:rPr>
          <w:rFonts w:ascii="Sylfaen" w:hAnsi="Sylfaen"/>
          <w:bCs/>
          <w:noProof/>
          <w:sz w:val="24"/>
          <w:szCs w:val="24"/>
          <w:lang w:val="ka-GE"/>
        </w:rPr>
        <w:t xml:space="preserve"> </w:t>
      </w:r>
      <w:r w:rsidR="002B76F2" w:rsidRPr="00650D06">
        <w:rPr>
          <w:rFonts w:ascii="Sylfaen" w:hAnsi="Sylfaen" w:cs="Sylfaen"/>
          <w:bCs/>
          <w:noProof/>
          <w:sz w:val="24"/>
          <w:szCs w:val="24"/>
          <w:lang w:val="fi-FI"/>
        </w:rPr>
        <w:t>ფერდობის</w:t>
      </w:r>
      <w:r w:rsidR="002B76F2" w:rsidRPr="00650D06">
        <w:rPr>
          <w:rFonts w:ascii="Sylfaen" w:hAnsi="Sylfaen"/>
          <w:bCs/>
          <w:noProof/>
          <w:sz w:val="24"/>
          <w:szCs w:val="24"/>
          <w:lang w:val="fi-FI"/>
        </w:rPr>
        <w:t xml:space="preserve"> </w:t>
      </w:r>
      <w:r w:rsidR="002B76F2" w:rsidRPr="00650D06">
        <w:rPr>
          <w:rFonts w:ascii="Sylfaen" w:hAnsi="Sylfaen" w:cs="Sylfaen"/>
          <w:bCs/>
          <w:noProof/>
          <w:sz w:val="24"/>
          <w:szCs w:val="24"/>
          <w:lang w:val="ka-GE"/>
        </w:rPr>
        <w:t>სხვადასხვა</w:t>
      </w:r>
      <w:r w:rsidR="002B76F2" w:rsidRPr="00650D06">
        <w:rPr>
          <w:rFonts w:ascii="Sylfaen" w:hAnsi="Sylfaen"/>
          <w:bCs/>
          <w:noProof/>
          <w:sz w:val="24"/>
          <w:szCs w:val="24"/>
          <w:lang w:val="ka-GE"/>
        </w:rPr>
        <w:t xml:space="preserve"> </w:t>
      </w:r>
      <w:r w:rsidR="002B76F2" w:rsidRPr="00650D06">
        <w:rPr>
          <w:rFonts w:ascii="Sylfaen" w:hAnsi="Sylfaen" w:cs="Sylfaen"/>
          <w:bCs/>
          <w:noProof/>
          <w:sz w:val="24"/>
          <w:szCs w:val="24"/>
          <w:lang w:val="fi-FI"/>
        </w:rPr>
        <w:t>ნაწილში</w:t>
      </w:r>
      <w:r w:rsidR="002B76F2" w:rsidRPr="00650D06">
        <w:rPr>
          <w:rFonts w:ascii="Sylfaen" w:hAnsi="Sylfaen"/>
          <w:bCs/>
          <w:noProof/>
          <w:sz w:val="24"/>
          <w:szCs w:val="24"/>
          <w:lang w:val="fi-FI"/>
        </w:rPr>
        <w:t xml:space="preserve"> </w:t>
      </w:r>
      <w:r w:rsidR="0013384E" w:rsidRPr="00650D06">
        <w:rPr>
          <w:rFonts w:ascii="Sylfaen" w:hAnsi="Sylfaen" w:cs="Sylfaen"/>
          <w:bCs/>
          <w:noProof/>
          <w:sz w:val="24"/>
          <w:szCs w:val="24"/>
          <w:lang w:val="ka-GE"/>
        </w:rPr>
        <w:t>აუცილებლად</w:t>
      </w:r>
      <w:r w:rsidR="0013384E" w:rsidRPr="00650D06">
        <w:rPr>
          <w:rFonts w:ascii="Sylfaen" w:hAnsi="Sylfaen"/>
          <w:bCs/>
          <w:noProof/>
          <w:sz w:val="24"/>
          <w:szCs w:val="24"/>
          <w:lang w:val="ka-GE"/>
        </w:rPr>
        <w:t xml:space="preserve"> </w:t>
      </w:r>
      <w:r w:rsidR="002B76F2" w:rsidRPr="00650D06">
        <w:rPr>
          <w:rFonts w:ascii="Sylfaen" w:hAnsi="Sylfaen" w:cs="Sylfaen"/>
          <w:bCs/>
          <w:noProof/>
          <w:sz w:val="24"/>
          <w:szCs w:val="24"/>
          <w:lang w:val="fi-FI"/>
        </w:rPr>
        <w:t>წარმოქმნის</w:t>
      </w:r>
      <w:r w:rsidR="002B76F2" w:rsidRPr="00650D06">
        <w:rPr>
          <w:rFonts w:ascii="Sylfaen" w:hAnsi="Sylfaen"/>
          <w:bCs/>
          <w:noProof/>
          <w:sz w:val="24"/>
          <w:szCs w:val="24"/>
          <w:lang w:val="fi-FI"/>
        </w:rPr>
        <w:t xml:space="preserve"> </w:t>
      </w:r>
      <w:r w:rsidR="002B76F2" w:rsidRPr="00650D06">
        <w:rPr>
          <w:rFonts w:ascii="Sylfaen" w:hAnsi="Sylfaen" w:cs="Sylfaen"/>
          <w:bCs/>
          <w:noProof/>
          <w:sz w:val="24"/>
          <w:szCs w:val="24"/>
          <w:lang w:val="fi-FI"/>
        </w:rPr>
        <w:t>ახალ</w:t>
      </w:r>
      <w:r w:rsidR="002B76F2" w:rsidRPr="00650D06">
        <w:rPr>
          <w:rFonts w:ascii="Sylfaen" w:hAnsi="Sylfaen"/>
          <w:bCs/>
          <w:noProof/>
          <w:sz w:val="24"/>
          <w:szCs w:val="24"/>
          <w:lang w:val="fi-FI"/>
        </w:rPr>
        <w:t xml:space="preserve"> </w:t>
      </w:r>
      <w:r w:rsidR="002B76F2" w:rsidRPr="00650D06">
        <w:rPr>
          <w:rFonts w:ascii="Sylfaen" w:hAnsi="Sylfaen" w:cs="Sylfaen"/>
          <w:bCs/>
          <w:noProof/>
          <w:sz w:val="24"/>
          <w:szCs w:val="24"/>
          <w:lang w:val="fi-FI"/>
        </w:rPr>
        <w:t>მეწყრულ</w:t>
      </w:r>
      <w:r w:rsidR="002B76F2" w:rsidRPr="00650D06">
        <w:rPr>
          <w:rFonts w:ascii="Sylfaen" w:hAnsi="Sylfaen"/>
          <w:bCs/>
          <w:noProof/>
          <w:sz w:val="24"/>
          <w:szCs w:val="24"/>
          <w:lang w:val="fi-FI"/>
        </w:rPr>
        <w:t xml:space="preserve"> </w:t>
      </w:r>
      <w:r w:rsidR="0013384E" w:rsidRPr="00650D06">
        <w:rPr>
          <w:rFonts w:ascii="Sylfaen" w:hAnsi="Sylfaen" w:cs="Sylfaen"/>
          <w:bCs/>
          <w:noProof/>
          <w:sz w:val="24"/>
          <w:szCs w:val="24"/>
          <w:lang w:val="ka-GE"/>
        </w:rPr>
        <w:t>ნაპრალებსა</w:t>
      </w:r>
      <w:r w:rsidR="0013384E" w:rsidRPr="00650D06">
        <w:rPr>
          <w:rFonts w:ascii="Sylfaen" w:hAnsi="Sylfaen"/>
          <w:bCs/>
          <w:noProof/>
          <w:sz w:val="24"/>
          <w:szCs w:val="24"/>
          <w:lang w:val="ka-GE"/>
        </w:rPr>
        <w:t xml:space="preserve"> </w:t>
      </w:r>
      <w:r w:rsidR="0013384E" w:rsidRPr="00650D06">
        <w:rPr>
          <w:rFonts w:ascii="Sylfaen" w:hAnsi="Sylfaen" w:cs="Sylfaen"/>
          <w:bCs/>
          <w:noProof/>
          <w:sz w:val="24"/>
          <w:szCs w:val="24"/>
          <w:lang w:val="ka-GE"/>
        </w:rPr>
        <w:t>და</w:t>
      </w:r>
      <w:r w:rsidR="0013384E" w:rsidRPr="00650D06">
        <w:rPr>
          <w:rFonts w:ascii="Sylfaen" w:hAnsi="Sylfaen"/>
          <w:bCs/>
          <w:noProof/>
          <w:sz w:val="24"/>
          <w:szCs w:val="24"/>
          <w:lang w:val="ka-GE"/>
        </w:rPr>
        <w:t xml:space="preserve"> </w:t>
      </w:r>
      <w:r w:rsidR="002B76F2" w:rsidRPr="00650D06">
        <w:rPr>
          <w:rFonts w:ascii="Sylfaen" w:hAnsi="Sylfaen" w:cs="Sylfaen"/>
          <w:bCs/>
          <w:noProof/>
          <w:sz w:val="24"/>
          <w:szCs w:val="24"/>
          <w:lang w:val="fi-FI"/>
        </w:rPr>
        <w:t>საფეხურებს</w:t>
      </w:r>
      <w:r w:rsidR="002B76F2" w:rsidRPr="00650D06">
        <w:rPr>
          <w:rFonts w:ascii="Sylfaen" w:hAnsi="Sylfaen"/>
          <w:bCs/>
          <w:noProof/>
          <w:sz w:val="24"/>
          <w:szCs w:val="24"/>
          <w:lang w:val="ka-GE"/>
        </w:rPr>
        <w:t>.</w:t>
      </w:r>
    </w:p>
    <w:p w14:paraId="4B447D08" w14:textId="0781F049" w:rsidR="00002BCD" w:rsidRPr="005031DC" w:rsidRDefault="00B804D4" w:rsidP="00650D06">
      <w:pPr>
        <w:spacing w:line="360" w:lineRule="auto"/>
        <w:rPr>
          <w:rFonts w:ascii="Sylfaen" w:hAnsi="Sylfaen"/>
          <w:bCs/>
          <w:noProof/>
          <w:sz w:val="24"/>
          <w:szCs w:val="24"/>
          <w:lang w:val="ka-GE"/>
        </w:rPr>
      </w:pPr>
      <w:bookmarkStart w:id="46" w:name="_Hlk207534434"/>
      <w:r>
        <w:rPr>
          <w:rFonts w:ascii="Sylfaen" w:hAnsi="Sylfaen"/>
          <w:bCs/>
          <w:noProof/>
          <w:sz w:val="24"/>
          <w:szCs w:val="24"/>
          <w:lang w:val="ka-GE"/>
        </w:rPr>
        <w:t xml:space="preserve">როგორც </w:t>
      </w:r>
      <w:r w:rsidR="00E76AE2">
        <w:rPr>
          <w:rFonts w:ascii="Sylfaen" w:hAnsi="Sylfaen"/>
          <w:bCs/>
          <w:noProof/>
          <w:sz w:val="24"/>
          <w:szCs w:val="24"/>
          <w:lang w:val="ka-GE"/>
        </w:rPr>
        <w:t xml:space="preserve">ზემოთ </w:t>
      </w:r>
      <w:r>
        <w:rPr>
          <w:rFonts w:ascii="Sylfaen" w:hAnsi="Sylfaen"/>
          <w:bCs/>
          <w:noProof/>
          <w:sz w:val="24"/>
          <w:szCs w:val="24"/>
          <w:lang w:val="ka-GE"/>
        </w:rPr>
        <w:t xml:space="preserve">აღვნიშნეთ </w:t>
      </w:r>
      <w:r w:rsidR="00E76AE2">
        <w:rPr>
          <w:rFonts w:ascii="Sylfaen" w:hAnsi="Sylfaen"/>
          <w:bCs/>
          <w:noProof/>
          <w:sz w:val="24"/>
          <w:szCs w:val="24"/>
          <w:lang w:val="ka-GE"/>
        </w:rPr>
        <w:t xml:space="preserve">მეწყერი </w:t>
      </w:r>
      <w:r w:rsidR="00E76AE2" w:rsidRPr="00075AB3">
        <w:rPr>
          <w:rFonts w:ascii="Sylfaen" w:hAnsi="Sylfaen" w:cs="Sylfaen"/>
          <w:bCs/>
          <w:noProof/>
          <w:sz w:val="24"/>
          <w:szCs w:val="24"/>
          <w:lang w:val="ka-GE"/>
        </w:rPr>
        <w:t>სრულდება მდინარე ყარნებას კალაპოტი</w:t>
      </w:r>
      <w:r w:rsidR="00E76AE2">
        <w:rPr>
          <w:rFonts w:ascii="Sylfaen" w:hAnsi="Sylfaen" w:cs="Sylfaen"/>
          <w:bCs/>
          <w:noProof/>
          <w:sz w:val="24"/>
          <w:szCs w:val="24"/>
          <w:lang w:val="ka-GE"/>
        </w:rPr>
        <w:t>ს სიახლოვეს</w:t>
      </w:r>
      <w:r w:rsidR="00E76AE2">
        <w:rPr>
          <w:rFonts w:ascii="Sylfaen" w:hAnsi="Sylfaen"/>
          <w:bCs/>
          <w:noProof/>
          <w:sz w:val="24"/>
          <w:szCs w:val="24"/>
          <w:lang w:val="ka-GE"/>
        </w:rPr>
        <w:t xml:space="preserve">, </w:t>
      </w:r>
      <w:r>
        <w:rPr>
          <w:rFonts w:ascii="Sylfaen" w:hAnsi="Sylfaen" w:cs="Sylfaen"/>
          <w:bCs/>
          <w:noProof/>
          <w:sz w:val="24"/>
          <w:szCs w:val="24"/>
          <w:lang w:val="ka-GE"/>
        </w:rPr>
        <w:t xml:space="preserve">მეწყრის ძირი </w:t>
      </w:r>
      <w:r w:rsidR="00E76AE2">
        <w:rPr>
          <w:rFonts w:ascii="Sylfaen" w:hAnsi="Sylfaen" w:cs="Sylfaen"/>
          <w:bCs/>
          <w:noProof/>
          <w:sz w:val="24"/>
          <w:szCs w:val="24"/>
          <w:lang w:val="ka-GE"/>
        </w:rPr>
        <w:t xml:space="preserve">კი </w:t>
      </w:r>
      <w:r>
        <w:rPr>
          <w:rFonts w:ascii="Sylfaen" w:hAnsi="Sylfaen" w:cs="Sylfaen"/>
          <w:bCs/>
          <w:noProof/>
          <w:sz w:val="24"/>
          <w:szCs w:val="24"/>
          <w:lang w:val="ka-GE"/>
        </w:rPr>
        <w:t>ზღვის დონიდან 300 მეტრის სიმაღლეზე ფიქსირდება</w:t>
      </w:r>
      <w:r w:rsidR="00BA3893">
        <w:rPr>
          <w:rFonts w:ascii="Sylfaen" w:hAnsi="Sylfaen" w:cs="Sylfaen"/>
          <w:bCs/>
          <w:noProof/>
          <w:sz w:val="24"/>
          <w:szCs w:val="24"/>
          <w:lang w:val="ka-GE"/>
        </w:rPr>
        <w:t xml:space="preserve">, მაშინ როდესაც მდინარე </w:t>
      </w:r>
      <w:r w:rsidR="00E76AE2">
        <w:rPr>
          <w:rFonts w:ascii="Sylfaen" w:hAnsi="Sylfaen" w:cs="Sylfaen"/>
          <w:bCs/>
          <w:noProof/>
          <w:sz w:val="24"/>
          <w:szCs w:val="24"/>
          <w:lang w:val="ka-GE"/>
        </w:rPr>
        <w:t>ყარნებას კალაპტის ნიშნული ამ ნაწილში 240-260 მეტრის ფარ</w:t>
      </w:r>
      <w:r w:rsidR="00075B87">
        <w:rPr>
          <w:rFonts w:ascii="Sylfaen" w:hAnsi="Sylfaen" w:cs="Sylfaen"/>
          <w:bCs/>
          <w:noProof/>
          <w:sz w:val="24"/>
          <w:szCs w:val="24"/>
          <w:lang w:val="ka-GE"/>
        </w:rPr>
        <w:t>გ</w:t>
      </w:r>
      <w:r w:rsidR="00E76AE2">
        <w:rPr>
          <w:rFonts w:ascii="Sylfaen" w:hAnsi="Sylfaen" w:cs="Sylfaen"/>
          <w:bCs/>
          <w:noProof/>
          <w:sz w:val="24"/>
          <w:szCs w:val="24"/>
          <w:lang w:val="ka-GE"/>
        </w:rPr>
        <w:t xml:space="preserve">ლებშია ანუ მეწყერი სრულდება </w:t>
      </w:r>
      <w:r w:rsidR="00BC03AE">
        <w:rPr>
          <w:rFonts w:ascii="Sylfaen" w:hAnsi="Sylfaen" w:cs="Sylfaen"/>
          <w:bCs/>
          <w:noProof/>
          <w:sz w:val="24"/>
          <w:szCs w:val="24"/>
          <w:lang w:val="ka-GE"/>
        </w:rPr>
        <w:t xml:space="preserve">ფერდობზევე, </w:t>
      </w:r>
      <w:r w:rsidR="00E76AE2">
        <w:rPr>
          <w:rFonts w:ascii="Sylfaen" w:hAnsi="Sylfaen" w:cs="Sylfaen"/>
          <w:bCs/>
          <w:noProof/>
          <w:sz w:val="24"/>
          <w:szCs w:val="24"/>
          <w:lang w:val="ka-GE"/>
        </w:rPr>
        <w:t>მდინარის კალაპოტიდან 40-60 მეტრის სიმაღლეზე</w:t>
      </w:r>
      <w:r w:rsidR="00BC03AE">
        <w:rPr>
          <w:rFonts w:ascii="Sylfaen" w:hAnsi="Sylfaen" w:cs="Sylfaen"/>
          <w:bCs/>
          <w:noProof/>
          <w:sz w:val="24"/>
          <w:szCs w:val="24"/>
          <w:lang w:val="ka-GE"/>
        </w:rPr>
        <w:t xml:space="preserve"> და არა მდინარის კალაპოტში</w:t>
      </w:r>
      <w:r w:rsidR="004631F7">
        <w:rPr>
          <w:rFonts w:ascii="Sylfaen" w:hAnsi="Sylfaen" w:cs="Sylfaen"/>
          <w:bCs/>
          <w:noProof/>
          <w:sz w:val="24"/>
          <w:szCs w:val="24"/>
          <w:lang w:val="ka-GE"/>
        </w:rPr>
        <w:t>. მიუხედავად ამისა</w:t>
      </w:r>
      <w:r w:rsidR="00817E66">
        <w:rPr>
          <w:rFonts w:ascii="Sylfaen" w:hAnsi="Sylfaen" w:cs="Sylfaen"/>
          <w:bCs/>
          <w:noProof/>
          <w:sz w:val="24"/>
          <w:szCs w:val="24"/>
          <w:lang w:val="ka-GE"/>
        </w:rPr>
        <w:t xml:space="preserve"> გადაადგილებული მეწყრული მასა მდინარის კალაპოტამდე მაინც აღწევს და თანდათან ავსებს ხეობის ფსკერს</w:t>
      </w:r>
      <w:r w:rsidR="006C60F5">
        <w:rPr>
          <w:rFonts w:ascii="Sylfaen" w:hAnsi="Sylfaen" w:cs="Sylfaen"/>
          <w:bCs/>
          <w:noProof/>
          <w:sz w:val="24"/>
          <w:szCs w:val="24"/>
          <w:lang w:val="ka-GE"/>
        </w:rPr>
        <w:t xml:space="preserve">. </w:t>
      </w:r>
      <w:bookmarkEnd w:id="46"/>
      <w:r w:rsidR="00075B87">
        <w:rPr>
          <w:rFonts w:ascii="Sylfaen" w:hAnsi="Sylfaen" w:cs="Sylfaen"/>
          <w:bCs/>
          <w:noProof/>
          <w:sz w:val="24"/>
          <w:szCs w:val="24"/>
          <w:lang w:val="ka-GE"/>
        </w:rPr>
        <w:t xml:space="preserve">ასე </w:t>
      </w:r>
      <w:r w:rsidR="00DE74F5">
        <w:rPr>
          <w:rFonts w:ascii="Sylfaen" w:hAnsi="Sylfaen" w:cs="Sylfaen"/>
          <w:bCs/>
          <w:noProof/>
          <w:sz w:val="24"/>
          <w:szCs w:val="24"/>
          <w:lang w:val="ka-GE"/>
        </w:rPr>
        <w:t>იმიტომ</w:t>
      </w:r>
      <w:r w:rsidR="00075B87">
        <w:rPr>
          <w:rFonts w:ascii="Sylfaen" w:hAnsi="Sylfaen" w:cs="Sylfaen"/>
          <w:bCs/>
          <w:noProof/>
          <w:sz w:val="24"/>
          <w:szCs w:val="24"/>
          <w:lang w:val="ka-GE"/>
        </w:rPr>
        <w:t xml:space="preserve"> ხდება, </w:t>
      </w:r>
      <w:r w:rsidR="00DE74F5">
        <w:rPr>
          <w:rFonts w:ascii="Sylfaen" w:hAnsi="Sylfaen" w:cs="Sylfaen"/>
          <w:bCs/>
          <w:noProof/>
          <w:sz w:val="24"/>
          <w:szCs w:val="24"/>
          <w:lang w:val="ka-GE"/>
        </w:rPr>
        <w:t>რომ ხეობის ფსკერიდან 40-60 მეტრის სიმაღლეზე მდებარეობს ის სიბრტყე რომელზეც ძირითადი მეწყრული მა</w:t>
      </w:r>
      <w:r w:rsidR="00075B87">
        <w:rPr>
          <w:rFonts w:ascii="Sylfaen" w:hAnsi="Sylfaen" w:cs="Sylfaen"/>
          <w:bCs/>
          <w:noProof/>
          <w:sz w:val="24"/>
          <w:szCs w:val="24"/>
          <w:lang w:val="ka-GE"/>
        </w:rPr>
        <w:t>სა</w:t>
      </w:r>
      <w:r w:rsidR="00DE74F5">
        <w:rPr>
          <w:rFonts w:ascii="Sylfaen" w:hAnsi="Sylfaen" w:cs="Sylfaen"/>
          <w:bCs/>
          <w:noProof/>
          <w:sz w:val="24"/>
          <w:szCs w:val="24"/>
          <w:lang w:val="ka-GE"/>
        </w:rPr>
        <w:t xml:space="preserve"> გადაადგილ</w:t>
      </w:r>
      <w:r w:rsidR="00075B87">
        <w:rPr>
          <w:rFonts w:ascii="Sylfaen" w:hAnsi="Sylfaen" w:cs="Sylfaen"/>
          <w:bCs/>
          <w:noProof/>
          <w:sz w:val="24"/>
          <w:szCs w:val="24"/>
          <w:lang w:val="ka-GE"/>
        </w:rPr>
        <w:t>დება</w:t>
      </w:r>
      <w:r w:rsidR="00DE74F5">
        <w:rPr>
          <w:rFonts w:ascii="Sylfaen" w:hAnsi="Sylfaen" w:cs="Sylfaen"/>
          <w:bCs/>
          <w:noProof/>
          <w:sz w:val="24"/>
          <w:szCs w:val="24"/>
          <w:lang w:val="ka-GE"/>
        </w:rPr>
        <w:t xml:space="preserve">, </w:t>
      </w:r>
      <w:r w:rsidR="006F6C28">
        <w:rPr>
          <w:rFonts w:ascii="Sylfaen" w:hAnsi="Sylfaen" w:cs="Sylfaen"/>
          <w:bCs/>
          <w:noProof/>
          <w:sz w:val="24"/>
          <w:szCs w:val="24"/>
          <w:lang w:val="ka-GE"/>
        </w:rPr>
        <w:t xml:space="preserve">აქ სრულდება ერთიანი მეწყრული სხეულის თანმიმდევრული გადაადგილება (სრიალი), </w:t>
      </w:r>
      <w:r w:rsidR="00DE74F5">
        <w:rPr>
          <w:rFonts w:ascii="Sylfaen" w:hAnsi="Sylfaen" w:cs="Sylfaen"/>
          <w:bCs/>
          <w:noProof/>
          <w:sz w:val="24"/>
          <w:szCs w:val="24"/>
          <w:lang w:val="ka-GE"/>
        </w:rPr>
        <w:t xml:space="preserve">შემდგომ კი </w:t>
      </w:r>
      <w:r w:rsidR="006F6C28">
        <w:rPr>
          <w:rFonts w:ascii="Sylfaen" w:hAnsi="Sylfaen" w:cs="Sylfaen"/>
          <w:bCs/>
          <w:noProof/>
          <w:sz w:val="24"/>
          <w:szCs w:val="24"/>
          <w:lang w:val="ka-GE"/>
        </w:rPr>
        <w:t xml:space="preserve">დაახლოებით 40-60 მეტრის სიმაღლიდან, </w:t>
      </w:r>
      <w:r w:rsidR="00075B87">
        <w:rPr>
          <w:rFonts w:ascii="Sylfaen" w:hAnsi="Sylfaen" w:cs="Sylfaen"/>
          <w:bCs/>
          <w:noProof/>
          <w:sz w:val="24"/>
          <w:szCs w:val="24"/>
          <w:lang w:val="ka-GE"/>
        </w:rPr>
        <w:t>ფერდობის ძირში არსებულ</w:t>
      </w:r>
      <w:r w:rsidR="00E0342A">
        <w:rPr>
          <w:rFonts w:ascii="Sylfaen" w:hAnsi="Sylfaen" w:cs="Sylfaen"/>
          <w:bCs/>
          <w:noProof/>
          <w:sz w:val="24"/>
          <w:szCs w:val="24"/>
          <w:lang w:val="ka-GE"/>
        </w:rPr>
        <w:t xml:space="preserve"> </w:t>
      </w:r>
      <w:r w:rsidR="00075B87">
        <w:rPr>
          <w:rFonts w:ascii="Sylfaen" w:hAnsi="Sylfaen" w:cs="Sylfaen"/>
          <w:bCs/>
          <w:noProof/>
          <w:sz w:val="24"/>
          <w:szCs w:val="24"/>
          <w:lang w:val="ka-GE"/>
        </w:rPr>
        <w:t>ფლატეზე</w:t>
      </w:r>
      <w:r w:rsidR="006F6C28">
        <w:rPr>
          <w:rFonts w:ascii="Sylfaen" w:hAnsi="Sylfaen" w:cs="Sylfaen"/>
          <w:bCs/>
          <w:noProof/>
          <w:sz w:val="24"/>
          <w:szCs w:val="24"/>
          <w:lang w:val="ka-GE"/>
        </w:rPr>
        <w:t xml:space="preserve"> </w:t>
      </w:r>
      <w:r w:rsidR="007556E1">
        <w:rPr>
          <w:rFonts w:ascii="Sylfaen" w:hAnsi="Sylfaen" w:cs="Sylfaen"/>
          <w:bCs/>
          <w:noProof/>
          <w:sz w:val="24"/>
          <w:szCs w:val="24"/>
          <w:lang w:val="ka-GE"/>
        </w:rPr>
        <w:t xml:space="preserve">ქაოსურად </w:t>
      </w:r>
      <w:r w:rsidR="006F6C28">
        <w:rPr>
          <w:rFonts w:ascii="Sylfaen" w:hAnsi="Sylfaen" w:cs="Sylfaen"/>
          <w:bCs/>
          <w:noProof/>
          <w:sz w:val="24"/>
          <w:szCs w:val="24"/>
          <w:lang w:val="ka-GE"/>
        </w:rPr>
        <w:t xml:space="preserve">მოგორავს ფერდობის ზედა ნაწილიდან გადაადგილებული </w:t>
      </w:r>
      <w:r w:rsidR="0082762D">
        <w:rPr>
          <w:rFonts w:ascii="Sylfaen" w:hAnsi="Sylfaen" w:cs="Sylfaen"/>
          <w:bCs/>
          <w:noProof/>
          <w:sz w:val="24"/>
          <w:szCs w:val="24"/>
          <w:lang w:val="ka-GE"/>
        </w:rPr>
        <w:t>მეწყრული მასა სხვადასხვა ზომის ბლოკების, ლოდების</w:t>
      </w:r>
      <w:r w:rsidR="00075B87">
        <w:rPr>
          <w:rFonts w:ascii="Sylfaen" w:hAnsi="Sylfaen" w:cs="Sylfaen"/>
          <w:bCs/>
          <w:noProof/>
          <w:sz w:val="24"/>
          <w:szCs w:val="24"/>
          <w:lang w:val="ka-GE"/>
        </w:rPr>
        <w:t xml:space="preserve"> და </w:t>
      </w:r>
      <w:r w:rsidR="0082762D">
        <w:rPr>
          <w:rFonts w:ascii="Sylfaen" w:hAnsi="Sylfaen" w:cs="Sylfaen"/>
          <w:bCs/>
          <w:noProof/>
          <w:sz w:val="24"/>
          <w:szCs w:val="24"/>
          <w:lang w:val="ka-GE"/>
        </w:rPr>
        <w:t>ღორღის</w:t>
      </w:r>
      <w:r w:rsidR="00075B87">
        <w:rPr>
          <w:rFonts w:ascii="Sylfaen" w:hAnsi="Sylfaen" w:cs="Sylfaen"/>
          <w:bCs/>
          <w:noProof/>
          <w:sz w:val="24"/>
          <w:szCs w:val="24"/>
          <w:lang w:val="ka-GE"/>
        </w:rPr>
        <w:t xml:space="preserve"> სახით</w:t>
      </w:r>
      <w:r w:rsidR="0082762D">
        <w:rPr>
          <w:rFonts w:ascii="Sylfaen" w:hAnsi="Sylfaen" w:cs="Sylfaen"/>
          <w:bCs/>
          <w:noProof/>
          <w:sz w:val="24"/>
          <w:szCs w:val="24"/>
          <w:lang w:val="ka-GE"/>
        </w:rPr>
        <w:t xml:space="preserve"> </w:t>
      </w:r>
      <w:r w:rsidR="00075B87">
        <w:rPr>
          <w:rFonts w:ascii="Sylfaen" w:hAnsi="Sylfaen" w:cs="Sylfaen"/>
          <w:bCs/>
          <w:noProof/>
          <w:sz w:val="24"/>
          <w:szCs w:val="24"/>
          <w:lang w:val="ka-GE"/>
        </w:rPr>
        <w:t>(</w:t>
      </w:r>
      <w:r w:rsidR="0082762D">
        <w:rPr>
          <w:rFonts w:ascii="Sylfaen" w:hAnsi="Sylfaen" w:cs="Sylfaen"/>
          <w:bCs/>
          <w:noProof/>
          <w:sz w:val="24"/>
          <w:szCs w:val="24"/>
          <w:lang w:val="ka-GE"/>
        </w:rPr>
        <w:t>ზოგიერთ უბანზე</w:t>
      </w:r>
      <w:r w:rsidR="00075B87">
        <w:rPr>
          <w:rFonts w:ascii="Sylfaen" w:hAnsi="Sylfaen" w:cs="Sylfaen"/>
          <w:bCs/>
          <w:noProof/>
          <w:sz w:val="24"/>
          <w:szCs w:val="24"/>
          <w:lang w:val="ka-GE"/>
        </w:rPr>
        <w:t xml:space="preserve"> გრუნტიც, დენად მდგომარეობაში), </w:t>
      </w:r>
      <w:r w:rsidR="0021240C">
        <w:rPr>
          <w:rFonts w:ascii="Sylfaen" w:hAnsi="Sylfaen" w:cs="Sylfaen"/>
          <w:bCs/>
          <w:noProof/>
          <w:sz w:val="24"/>
          <w:szCs w:val="24"/>
          <w:lang w:val="ka-GE"/>
        </w:rPr>
        <w:t>ივსება ხეობის ფსკერი და თანდათან ხდება მდინარის შეგუბება.</w:t>
      </w:r>
      <w:r w:rsidR="00786DA9">
        <w:rPr>
          <w:rFonts w:ascii="Sylfaen" w:hAnsi="Sylfaen" w:cs="Sylfaen"/>
          <w:bCs/>
          <w:noProof/>
          <w:sz w:val="24"/>
          <w:szCs w:val="24"/>
          <w:lang w:val="ka-GE"/>
        </w:rPr>
        <w:t xml:space="preserve"> დღეის მდ</w:t>
      </w:r>
      <w:r w:rsidR="00991B1E">
        <w:rPr>
          <w:rFonts w:ascii="Sylfaen" w:hAnsi="Sylfaen" w:cs="Sylfaen"/>
          <w:bCs/>
          <w:noProof/>
          <w:sz w:val="24"/>
          <w:szCs w:val="24"/>
          <w:lang w:val="ka-GE"/>
        </w:rPr>
        <w:t>გ</w:t>
      </w:r>
      <w:r w:rsidR="00786DA9">
        <w:rPr>
          <w:rFonts w:ascii="Sylfaen" w:hAnsi="Sylfaen" w:cs="Sylfaen"/>
          <w:bCs/>
          <w:noProof/>
          <w:sz w:val="24"/>
          <w:szCs w:val="24"/>
          <w:lang w:val="ka-GE"/>
        </w:rPr>
        <w:t xml:space="preserve">ომარეობით მდინარის კალაპოტი </w:t>
      </w:r>
      <w:r w:rsidR="00E903AD">
        <w:rPr>
          <w:rFonts w:ascii="Sylfaen" w:hAnsi="Sylfaen" w:cs="Sylfaen"/>
          <w:bCs/>
          <w:noProof/>
          <w:sz w:val="24"/>
          <w:szCs w:val="24"/>
          <w:lang w:val="ka-GE"/>
        </w:rPr>
        <w:t xml:space="preserve">ერთ მონაკვეთში </w:t>
      </w:r>
      <w:r w:rsidR="00786DA9">
        <w:rPr>
          <w:rFonts w:ascii="Sylfaen" w:hAnsi="Sylfaen" w:cs="Sylfaen"/>
          <w:bCs/>
          <w:noProof/>
          <w:sz w:val="24"/>
          <w:szCs w:val="24"/>
          <w:lang w:val="ka-GE"/>
        </w:rPr>
        <w:t>უკვე არის დაახლოებით 5 მეტრის სიმაღლეზე შევსებული და მდინარე შეგუბებულია</w:t>
      </w:r>
      <w:r w:rsidR="00E903AD">
        <w:rPr>
          <w:rFonts w:ascii="Sylfaen" w:hAnsi="Sylfaen" w:cs="Sylfaen"/>
          <w:bCs/>
          <w:noProof/>
          <w:sz w:val="24"/>
          <w:szCs w:val="24"/>
          <w:lang w:val="ka-GE"/>
        </w:rPr>
        <w:t>.</w:t>
      </w:r>
      <w:r w:rsidR="00F43E9D">
        <w:rPr>
          <w:rFonts w:ascii="Sylfaen" w:hAnsi="Sylfaen" w:cs="Sylfaen"/>
          <w:bCs/>
          <w:noProof/>
          <w:sz w:val="24"/>
          <w:szCs w:val="24"/>
          <w:lang w:val="ka-GE"/>
        </w:rPr>
        <w:t xml:space="preserve"> </w:t>
      </w:r>
      <w:r w:rsidR="00E903AD">
        <w:rPr>
          <w:rFonts w:ascii="Sylfaen" w:hAnsi="Sylfaen" w:cs="Sylfaen"/>
          <w:bCs/>
          <w:noProof/>
          <w:sz w:val="24"/>
          <w:szCs w:val="24"/>
          <w:lang w:val="ka-GE"/>
        </w:rPr>
        <w:t>ეს პროცესი გრძელდება</w:t>
      </w:r>
      <w:r w:rsidR="00CD669C">
        <w:rPr>
          <w:rFonts w:ascii="Sylfaen" w:hAnsi="Sylfaen" w:cs="Sylfaen"/>
          <w:bCs/>
          <w:noProof/>
          <w:sz w:val="24"/>
          <w:szCs w:val="24"/>
          <w:lang w:val="ka-GE"/>
        </w:rPr>
        <w:t xml:space="preserve"> და </w:t>
      </w:r>
      <w:r w:rsidR="00E903AD">
        <w:rPr>
          <w:rFonts w:ascii="Sylfaen" w:hAnsi="Sylfaen" w:cs="Sylfaen"/>
          <w:bCs/>
          <w:noProof/>
          <w:sz w:val="24"/>
          <w:szCs w:val="24"/>
          <w:lang w:val="ka-GE"/>
        </w:rPr>
        <w:t xml:space="preserve"> </w:t>
      </w:r>
      <w:r w:rsidR="00CD669C">
        <w:rPr>
          <w:rFonts w:ascii="Sylfaen" w:hAnsi="Sylfaen" w:cs="Sylfaen"/>
          <w:bCs/>
          <w:noProof/>
          <w:sz w:val="24"/>
          <w:szCs w:val="24"/>
          <w:lang w:val="ka-GE"/>
        </w:rPr>
        <w:t xml:space="preserve">მეწყრისა </w:t>
      </w:r>
      <w:r w:rsidR="00E903AD">
        <w:rPr>
          <w:rFonts w:ascii="Sylfaen" w:hAnsi="Sylfaen" w:cs="Sylfaen"/>
          <w:bCs/>
          <w:noProof/>
          <w:sz w:val="24"/>
          <w:szCs w:val="24"/>
          <w:lang w:val="ka-GE"/>
        </w:rPr>
        <w:t xml:space="preserve">და </w:t>
      </w:r>
      <w:r w:rsidR="00CD669C">
        <w:rPr>
          <w:rFonts w:ascii="Sylfaen" w:hAnsi="Sylfaen" w:cs="Sylfaen"/>
          <w:bCs/>
          <w:noProof/>
          <w:sz w:val="24"/>
          <w:szCs w:val="24"/>
          <w:lang w:val="ka-GE"/>
        </w:rPr>
        <w:t xml:space="preserve">ხეობის მორფოლოგიის გათვალისწინებით </w:t>
      </w:r>
      <w:r w:rsidR="00E9439C">
        <w:rPr>
          <w:rFonts w:ascii="Sylfaen" w:hAnsi="Sylfaen" w:cs="Sylfaen"/>
          <w:bCs/>
          <w:noProof/>
          <w:sz w:val="24"/>
          <w:szCs w:val="24"/>
          <w:lang w:val="ka-GE"/>
        </w:rPr>
        <w:t xml:space="preserve">საბოლოოდ მდინარე </w:t>
      </w:r>
      <w:r w:rsidR="0063196E">
        <w:rPr>
          <w:rFonts w:ascii="Sylfaen" w:hAnsi="Sylfaen" w:cs="Sylfaen"/>
          <w:bCs/>
          <w:noProof/>
          <w:sz w:val="24"/>
          <w:szCs w:val="24"/>
          <w:lang w:val="ka-GE"/>
        </w:rPr>
        <w:t xml:space="preserve">ყარნებას </w:t>
      </w:r>
      <w:r w:rsidR="00E9439C">
        <w:rPr>
          <w:rFonts w:ascii="Sylfaen" w:hAnsi="Sylfaen" w:cs="Sylfaen"/>
          <w:bCs/>
          <w:noProof/>
          <w:sz w:val="24"/>
          <w:szCs w:val="24"/>
          <w:lang w:val="ka-GE"/>
        </w:rPr>
        <w:t xml:space="preserve">ხეობის </w:t>
      </w:r>
      <w:r w:rsidR="00CD669C">
        <w:rPr>
          <w:rFonts w:ascii="Sylfaen" w:hAnsi="Sylfaen" w:cs="Sylfaen"/>
          <w:bCs/>
          <w:noProof/>
          <w:sz w:val="24"/>
          <w:szCs w:val="24"/>
          <w:lang w:val="ka-GE"/>
        </w:rPr>
        <w:t>დაახლოებით 70-80 მეტრის სიმაღლეზე ამოვსების პოტენციალი არსებობს.</w:t>
      </w:r>
      <w:r w:rsidR="003E5552">
        <w:rPr>
          <w:rFonts w:ascii="Sylfaen" w:hAnsi="Sylfaen" w:cs="Sylfaen"/>
          <w:bCs/>
          <w:noProof/>
          <w:sz w:val="24"/>
          <w:szCs w:val="24"/>
          <w:lang w:val="ka-GE"/>
        </w:rPr>
        <w:t xml:space="preserve"> </w:t>
      </w:r>
      <w:r w:rsidR="006E58CC">
        <w:rPr>
          <w:rFonts w:ascii="Sylfaen" w:hAnsi="Sylfaen" w:cs="Sylfaen"/>
          <w:bCs/>
          <w:noProof/>
          <w:sz w:val="24"/>
          <w:szCs w:val="24"/>
          <w:lang w:val="ka-GE"/>
        </w:rPr>
        <w:t xml:space="preserve">მიუხედავად იმისა, რომ ხეობაში წყლის შეტბორვა უკვე წარმოქმნილია, </w:t>
      </w:r>
      <w:r w:rsidR="003E5552">
        <w:rPr>
          <w:rFonts w:ascii="Sylfaen" w:hAnsi="Sylfaen" w:cs="Sylfaen"/>
          <w:bCs/>
          <w:noProof/>
          <w:sz w:val="24"/>
          <w:szCs w:val="24"/>
          <w:lang w:val="ka-GE"/>
        </w:rPr>
        <w:t xml:space="preserve">დღეის მდგომარეობით მდინარე </w:t>
      </w:r>
      <w:r w:rsidR="006E58CC">
        <w:rPr>
          <w:rFonts w:ascii="Sylfaen" w:hAnsi="Sylfaen" w:cs="Sylfaen"/>
          <w:bCs/>
          <w:noProof/>
          <w:sz w:val="24"/>
          <w:szCs w:val="24"/>
          <w:lang w:val="ka-GE"/>
        </w:rPr>
        <w:t>მ</w:t>
      </w:r>
      <w:r w:rsidR="003E5552">
        <w:rPr>
          <w:rFonts w:ascii="Sylfaen" w:hAnsi="Sylfaen" w:cs="Sylfaen"/>
          <w:bCs/>
          <w:noProof/>
          <w:sz w:val="24"/>
          <w:szCs w:val="24"/>
          <w:lang w:val="ka-GE"/>
        </w:rPr>
        <w:t>თლიანად ჩაკეტილი არ არის</w:t>
      </w:r>
      <w:r w:rsidR="006E58CC">
        <w:rPr>
          <w:rFonts w:ascii="Sylfaen" w:hAnsi="Sylfaen" w:cs="Sylfaen"/>
          <w:bCs/>
          <w:noProof/>
          <w:sz w:val="24"/>
          <w:szCs w:val="24"/>
          <w:lang w:val="ka-GE"/>
        </w:rPr>
        <w:t xml:space="preserve"> და შეტბორილი ადგილიდან ქვემოთ გარკვეული რაოდენობის წყალი, (ბუნებრივ ხარჯთა</w:t>
      </w:r>
      <w:r w:rsidR="00991B1E">
        <w:rPr>
          <w:rFonts w:ascii="Sylfaen" w:hAnsi="Sylfaen" w:cs="Sylfaen"/>
          <w:bCs/>
          <w:noProof/>
          <w:sz w:val="24"/>
          <w:szCs w:val="24"/>
          <w:lang w:val="ka-GE"/>
        </w:rPr>
        <w:t>ნ</w:t>
      </w:r>
      <w:r w:rsidR="006E58CC">
        <w:rPr>
          <w:rFonts w:ascii="Sylfaen" w:hAnsi="Sylfaen" w:cs="Sylfaen"/>
          <w:bCs/>
          <w:noProof/>
          <w:sz w:val="24"/>
          <w:szCs w:val="24"/>
          <w:lang w:val="ka-GE"/>
        </w:rPr>
        <w:t xml:space="preserve"> შედარებით შემცირებული, ამღვრეული, მოწითალო შეფერილობის) კალაპტში კვლავ მოედინება.</w:t>
      </w:r>
    </w:p>
    <w:p w14:paraId="12FFCA64" w14:textId="1FD71F87" w:rsidR="004160DA" w:rsidRPr="00650D06" w:rsidRDefault="002B2B5B" w:rsidP="00396BB4">
      <w:pPr>
        <w:spacing w:line="360" w:lineRule="auto"/>
        <w:rPr>
          <w:rFonts w:ascii="Sylfaen" w:eastAsiaTheme="minorHAnsi" w:hAnsi="Sylfaen" w:cstheme="minorBidi"/>
          <w:sz w:val="24"/>
          <w:szCs w:val="24"/>
          <w:lang w:val="ka-GE"/>
        </w:rPr>
      </w:pPr>
      <w:bookmarkStart w:id="47" w:name="_Hlk207534555"/>
      <w:r w:rsidRPr="00650D06">
        <w:rPr>
          <w:rFonts w:ascii="Sylfaen" w:eastAsiaTheme="minorHAnsi" w:hAnsi="Sylfaen" w:cstheme="minorBidi"/>
          <w:sz w:val="24"/>
          <w:szCs w:val="24"/>
          <w:lang w:val="ka-GE"/>
        </w:rPr>
        <w:t xml:space="preserve">ფერდობზე განვითარებული </w:t>
      </w:r>
      <w:r w:rsidR="00396BB4" w:rsidRPr="00650D06">
        <w:rPr>
          <w:rFonts w:ascii="Sylfaen" w:eastAsiaTheme="minorHAnsi" w:hAnsi="Sylfaen" w:cstheme="minorBidi"/>
          <w:sz w:val="24"/>
          <w:szCs w:val="24"/>
          <w:lang w:val="ka-GE"/>
        </w:rPr>
        <w:t xml:space="preserve">მეწყერი სტრუქტურის </w:t>
      </w:r>
      <w:r w:rsidR="00396BB4" w:rsidRPr="00DD6064">
        <w:rPr>
          <w:rFonts w:ascii="Sylfaen" w:eastAsiaTheme="minorHAnsi" w:hAnsi="Sylfaen" w:cstheme="minorBidi"/>
          <w:sz w:val="24"/>
          <w:szCs w:val="24"/>
          <w:lang w:val="ka-GE"/>
        </w:rPr>
        <w:t>მიხედვით კონსეკვენტურია,</w:t>
      </w:r>
      <w:r w:rsidR="00396BB4" w:rsidRPr="00650D06">
        <w:rPr>
          <w:rFonts w:ascii="Sylfaen" w:eastAsiaTheme="minorHAnsi" w:hAnsi="Sylfaen" w:cstheme="minorBidi"/>
          <w:sz w:val="24"/>
          <w:szCs w:val="24"/>
          <w:lang w:val="ka-GE"/>
        </w:rPr>
        <w:t xml:space="preserve"> რაც დამახასიათებელია </w:t>
      </w:r>
      <w:r w:rsidR="00936604" w:rsidRPr="00650D06">
        <w:rPr>
          <w:rFonts w:ascii="Sylfaen" w:eastAsiaTheme="minorHAnsi" w:hAnsi="Sylfaen" w:cstheme="minorBidi"/>
          <w:sz w:val="24"/>
          <w:szCs w:val="24"/>
          <w:lang w:val="ka-GE"/>
        </w:rPr>
        <w:t xml:space="preserve">იმ მეწყრებისთვის რომელიც </w:t>
      </w:r>
      <w:r w:rsidR="00396BB4" w:rsidRPr="00650D06">
        <w:rPr>
          <w:rFonts w:ascii="Sylfaen" w:eastAsiaTheme="minorHAnsi" w:hAnsi="Sylfaen" w:cstheme="minorBidi"/>
          <w:sz w:val="24"/>
          <w:szCs w:val="24"/>
          <w:lang w:val="ka-GE"/>
        </w:rPr>
        <w:t>დანალექ</w:t>
      </w:r>
      <w:r w:rsidR="00CD192A" w:rsidRPr="00650D06">
        <w:rPr>
          <w:rFonts w:ascii="Sylfaen" w:eastAsiaTheme="minorHAnsi" w:hAnsi="Sylfaen" w:cstheme="minorBidi"/>
          <w:sz w:val="24"/>
          <w:szCs w:val="24"/>
          <w:lang w:val="ka-GE"/>
        </w:rPr>
        <w:t xml:space="preserve">, </w:t>
      </w:r>
      <w:r w:rsidR="00396BB4" w:rsidRPr="00650D06">
        <w:rPr>
          <w:rFonts w:ascii="Sylfaen" w:eastAsiaTheme="minorHAnsi" w:hAnsi="Sylfaen" w:cstheme="minorBidi"/>
          <w:sz w:val="24"/>
          <w:szCs w:val="24"/>
          <w:lang w:val="ka-GE"/>
        </w:rPr>
        <w:t>შრეებრი</w:t>
      </w:r>
      <w:r w:rsidR="00936604" w:rsidRPr="00650D06">
        <w:rPr>
          <w:rFonts w:ascii="Sylfaen" w:eastAsiaTheme="minorHAnsi" w:hAnsi="Sylfaen" w:cstheme="minorBidi"/>
          <w:sz w:val="24"/>
          <w:szCs w:val="24"/>
          <w:lang w:val="ka-GE"/>
        </w:rPr>
        <w:t>ვ</w:t>
      </w:r>
      <w:r w:rsidR="00396BB4" w:rsidRPr="00650D06">
        <w:rPr>
          <w:rFonts w:ascii="Sylfaen" w:eastAsiaTheme="minorHAnsi" w:hAnsi="Sylfaen" w:cstheme="minorBidi"/>
          <w:sz w:val="24"/>
          <w:szCs w:val="24"/>
          <w:lang w:val="ka-GE"/>
        </w:rPr>
        <w:t xml:space="preserve"> </w:t>
      </w:r>
      <w:r w:rsidR="00936604" w:rsidRPr="00650D06">
        <w:rPr>
          <w:rFonts w:ascii="Sylfaen" w:eastAsiaTheme="minorHAnsi" w:hAnsi="Sylfaen" w:cstheme="minorBidi"/>
          <w:sz w:val="24"/>
          <w:szCs w:val="24"/>
          <w:lang w:val="ka-GE"/>
        </w:rPr>
        <w:t>მასივში წარმოიქმნება ხოლმე</w:t>
      </w:r>
      <w:r w:rsidR="00CD192A" w:rsidRPr="00650D06">
        <w:rPr>
          <w:rFonts w:ascii="Sylfaen" w:eastAsiaTheme="minorHAnsi" w:hAnsi="Sylfaen" w:cstheme="minorBidi"/>
          <w:sz w:val="24"/>
          <w:szCs w:val="24"/>
          <w:lang w:val="ka-GE"/>
        </w:rPr>
        <w:t xml:space="preserve">, რა დროსაც </w:t>
      </w:r>
      <w:r w:rsidR="00396BB4" w:rsidRPr="00650D06">
        <w:rPr>
          <w:rFonts w:ascii="Sylfaen" w:eastAsiaTheme="minorHAnsi" w:hAnsi="Sylfaen" w:cstheme="minorBidi"/>
          <w:sz w:val="24"/>
          <w:szCs w:val="24"/>
          <w:lang w:val="ka-GE"/>
        </w:rPr>
        <w:t>მეწყრული სხეულის სრიალის</w:t>
      </w:r>
      <w:r w:rsidR="00CD192A" w:rsidRPr="00650D06">
        <w:rPr>
          <w:rFonts w:ascii="Sylfaen" w:eastAsiaTheme="minorHAnsi" w:hAnsi="Sylfaen" w:cstheme="minorBidi"/>
          <w:sz w:val="24"/>
          <w:szCs w:val="24"/>
          <w:lang w:val="ka-GE"/>
        </w:rPr>
        <w:t xml:space="preserve"> (ცოცვის) </w:t>
      </w:r>
      <w:r w:rsidR="00396BB4" w:rsidRPr="00650D06">
        <w:rPr>
          <w:rFonts w:ascii="Sylfaen" w:eastAsiaTheme="minorHAnsi" w:hAnsi="Sylfaen" w:cstheme="minorBidi"/>
          <w:sz w:val="24"/>
          <w:szCs w:val="24"/>
          <w:lang w:val="ka-GE"/>
        </w:rPr>
        <w:t xml:space="preserve">ზედაპირი შრეებრიობის გამყოფი </w:t>
      </w:r>
      <w:r w:rsidR="00396BB4" w:rsidRPr="00DD6064">
        <w:rPr>
          <w:rFonts w:ascii="Sylfaen" w:eastAsiaTheme="minorHAnsi" w:hAnsi="Sylfaen" w:cstheme="minorBidi"/>
          <w:sz w:val="24"/>
          <w:szCs w:val="24"/>
          <w:lang w:val="ka-GE"/>
        </w:rPr>
        <w:t>ზედაპირის</w:t>
      </w:r>
      <w:r w:rsidR="00DD6064" w:rsidRPr="00DD6064">
        <w:rPr>
          <w:rFonts w:ascii="Sylfaen" w:eastAsiaTheme="minorHAnsi" w:hAnsi="Sylfaen" w:cstheme="minorBidi"/>
          <w:sz w:val="24"/>
          <w:szCs w:val="24"/>
          <w:lang w:val="ka-GE"/>
        </w:rPr>
        <w:t xml:space="preserve"> და მისი პარალელური ნაპრალების</w:t>
      </w:r>
      <w:r w:rsidR="00396BB4" w:rsidRPr="00DD6064">
        <w:rPr>
          <w:rFonts w:ascii="Sylfaen" w:eastAsiaTheme="minorHAnsi" w:hAnsi="Sylfaen" w:cstheme="minorBidi"/>
          <w:sz w:val="24"/>
          <w:szCs w:val="24"/>
          <w:lang w:val="ka-GE"/>
        </w:rPr>
        <w:t xml:space="preserve"> </w:t>
      </w:r>
      <w:r w:rsidR="00396BB4" w:rsidRPr="00650D06">
        <w:rPr>
          <w:rFonts w:ascii="Sylfaen" w:eastAsiaTheme="minorHAnsi" w:hAnsi="Sylfaen" w:cstheme="minorBidi"/>
          <w:sz w:val="24"/>
          <w:szCs w:val="24"/>
          <w:lang w:val="ka-GE"/>
        </w:rPr>
        <w:t>თანხვდენილია</w:t>
      </w:r>
      <w:r w:rsidR="00396BB4" w:rsidRPr="00650D06">
        <w:rPr>
          <w:rFonts w:ascii="Sylfaen" w:hAnsi="Sylfaen" w:cs="Arial"/>
          <w:color w:val="000000"/>
          <w:sz w:val="24"/>
          <w:szCs w:val="24"/>
          <w:shd w:val="clear" w:color="auto" w:fill="FEFEFF"/>
        </w:rPr>
        <w:t> </w:t>
      </w:r>
      <w:r w:rsidR="00396BB4" w:rsidRPr="00650D06">
        <w:rPr>
          <w:rFonts w:ascii="Sylfaen" w:eastAsiaTheme="minorHAnsi" w:hAnsi="Sylfaen" w:cstheme="minorBidi"/>
          <w:sz w:val="24"/>
          <w:szCs w:val="24"/>
          <w:lang w:val="ka-GE"/>
        </w:rPr>
        <w:t xml:space="preserve">და </w:t>
      </w:r>
      <w:r w:rsidR="00396BB4" w:rsidRPr="00650D06">
        <w:rPr>
          <w:rFonts w:ascii="Sylfaen" w:hAnsi="Sylfaen" w:cs="Sylfaen"/>
          <w:bCs/>
          <w:sz w:val="24"/>
          <w:szCs w:val="24"/>
          <w:lang w:val="ka-GE"/>
        </w:rPr>
        <w:t>გადაადგილება ხდება შრეთა სიბრტყის გასწვრივ</w:t>
      </w:r>
      <w:r w:rsidR="00C0135E" w:rsidRPr="00650D06">
        <w:rPr>
          <w:rFonts w:ascii="Sylfaen" w:hAnsi="Sylfaen" w:cs="Sylfaen"/>
          <w:bCs/>
          <w:sz w:val="24"/>
          <w:szCs w:val="24"/>
          <w:lang w:val="ka-GE"/>
        </w:rPr>
        <w:t>,</w:t>
      </w:r>
      <w:r w:rsidRPr="00650D06">
        <w:rPr>
          <w:rFonts w:ascii="Sylfaen" w:hAnsi="Sylfaen" w:cs="Sylfaen"/>
          <w:bCs/>
          <w:sz w:val="24"/>
          <w:szCs w:val="24"/>
          <w:lang w:val="ka-GE"/>
        </w:rPr>
        <w:t xml:space="preserve"> </w:t>
      </w:r>
      <w:r w:rsidR="00F974B4" w:rsidRPr="00650D06">
        <w:rPr>
          <w:rFonts w:ascii="Sylfaen" w:eastAsiaTheme="minorHAnsi" w:hAnsi="Sylfaen" w:cstheme="minorBidi"/>
          <w:sz w:val="24"/>
          <w:szCs w:val="24"/>
          <w:lang w:val="ka-GE"/>
        </w:rPr>
        <w:lastRenderedPageBreak/>
        <w:t xml:space="preserve">ამვდროულად </w:t>
      </w:r>
      <w:r w:rsidR="000017E9" w:rsidRPr="00650D06">
        <w:rPr>
          <w:rFonts w:ascii="Sylfaen" w:eastAsiaTheme="minorHAnsi" w:hAnsi="Sylfaen" w:cstheme="minorBidi"/>
          <w:sz w:val="24"/>
          <w:szCs w:val="24"/>
          <w:lang w:val="ka-GE"/>
        </w:rPr>
        <w:t xml:space="preserve">მეწყრის გადაადგილების </w:t>
      </w:r>
      <w:r w:rsidR="00991B1E">
        <w:rPr>
          <w:rFonts w:ascii="Sylfaen" w:eastAsiaTheme="minorHAnsi" w:hAnsi="Sylfaen" w:cstheme="minorBidi"/>
          <w:sz w:val="24"/>
          <w:szCs w:val="24"/>
          <w:lang w:val="ka-GE"/>
        </w:rPr>
        <w:t>მიმ</w:t>
      </w:r>
      <w:r w:rsidR="000017E9" w:rsidRPr="00650D06">
        <w:rPr>
          <w:rFonts w:ascii="Sylfaen" w:eastAsiaTheme="minorHAnsi" w:hAnsi="Sylfaen" w:cstheme="minorBidi"/>
          <w:sz w:val="24"/>
          <w:szCs w:val="24"/>
          <w:lang w:val="ka-GE"/>
        </w:rPr>
        <w:t>ართულება</w:t>
      </w:r>
      <w:r w:rsidR="00F974B4" w:rsidRPr="00650D06">
        <w:rPr>
          <w:rFonts w:ascii="Sylfaen" w:eastAsiaTheme="minorHAnsi" w:hAnsi="Sylfaen" w:cstheme="minorBidi"/>
          <w:sz w:val="24"/>
          <w:szCs w:val="24"/>
          <w:lang w:val="ka-GE"/>
        </w:rPr>
        <w:t xml:space="preserve"> </w:t>
      </w:r>
      <w:r w:rsidR="00396BB4" w:rsidRPr="00650D06">
        <w:rPr>
          <w:rFonts w:ascii="Sylfaen" w:eastAsiaTheme="minorHAnsi" w:hAnsi="Sylfaen" w:cstheme="minorBidi"/>
          <w:sz w:val="24"/>
          <w:szCs w:val="24"/>
          <w:lang w:val="ka-GE"/>
        </w:rPr>
        <w:t>თითქმის იმეორებს</w:t>
      </w:r>
      <w:r w:rsidR="00A83B81">
        <w:rPr>
          <w:rFonts w:ascii="Sylfaen" w:eastAsiaTheme="minorHAnsi" w:hAnsi="Sylfaen" w:cstheme="minorBidi"/>
          <w:sz w:val="24"/>
          <w:szCs w:val="24"/>
          <w:lang w:val="ka-GE"/>
        </w:rPr>
        <w:t xml:space="preserve"> </w:t>
      </w:r>
      <w:r w:rsidR="00C0135E" w:rsidRPr="00650D06">
        <w:rPr>
          <w:rFonts w:ascii="Sylfaen" w:eastAsiaTheme="minorHAnsi" w:hAnsi="Sylfaen" w:cstheme="minorBidi"/>
          <w:sz w:val="24"/>
          <w:szCs w:val="24"/>
          <w:lang w:val="ka-GE"/>
        </w:rPr>
        <w:t>შრეთა დაქანები</w:t>
      </w:r>
      <w:r w:rsidR="008470DF">
        <w:rPr>
          <w:rFonts w:ascii="Sylfaen" w:eastAsiaTheme="minorHAnsi" w:hAnsi="Sylfaen" w:cstheme="minorBidi"/>
          <w:sz w:val="24"/>
          <w:szCs w:val="24"/>
          <w:lang w:val="ka-GE"/>
        </w:rPr>
        <w:t>ს</w:t>
      </w:r>
      <w:r w:rsidR="00C0135E" w:rsidRPr="00650D06">
        <w:rPr>
          <w:rFonts w:ascii="Sylfaen" w:eastAsiaTheme="minorHAnsi" w:hAnsi="Sylfaen" w:cstheme="minorBidi"/>
          <w:sz w:val="24"/>
          <w:szCs w:val="24"/>
          <w:lang w:val="ka-GE"/>
        </w:rPr>
        <w:t xml:space="preserve"> მიმართულებას</w:t>
      </w:r>
      <w:r w:rsidR="00906D45" w:rsidRPr="00650D06">
        <w:rPr>
          <w:rFonts w:ascii="Sylfaen" w:eastAsiaTheme="minorHAnsi" w:hAnsi="Sylfaen" w:cstheme="minorBidi"/>
          <w:sz w:val="24"/>
          <w:szCs w:val="24"/>
          <w:lang w:val="ka-GE"/>
        </w:rPr>
        <w:t>.</w:t>
      </w:r>
      <w:r w:rsidRPr="00650D06">
        <w:rPr>
          <w:rFonts w:ascii="Sylfaen" w:eastAsiaTheme="minorHAnsi" w:hAnsi="Sylfaen" w:cstheme="minorBidi"/>
          <w:sz w:val="24"/>
          <w:szCs w:val="24"/>
          <w:lang w:val="ka-GE"/>
        </w:rPr>
        <w:t xml:space="preserve"> </w:t>
      </w:r>
    </w:p>
    <w:p w14:paraId="610E1C9F" w14:textId="7B036EA6" w:rsidR="003A639C" w:rsidRPr="00B56BB2" w:rsidRDefault="00F974B4" w:rsidP="00B56BB2">
      <w:pPr>
        <w:spacing w:line="360" w:lineRule="auto"/>
        <w:rPr>
          <w:rFonts w:ascii="Sylfaen" w:hAnsi="Sylfaen"/>
          <w:sz w:val="24"/>
          <w:szCs w:val="24"/>
          <w:lang w:val="ka-GE"/>
        </w:rPr>
      </w:pPr>
      <w:r w:rsidRPr="00650D06">
        <w:rPr>
          <w:rFonts w:ascii="Sylfaen" w:eastAsiaTheme="minorEastAsia" w:hAnsi="Sylfaen" w:cs="Sylfaen"/>
          <w:sz w:val="24"/>
          <w:szCs w:val="24"/>
          <w:lang w:val="ka-GE"/>
        </w:rPr>
        <w:t>სწორედ ასეთ მეწყრულ მოვლანას</w:t>
      </w:r>
      <w:r w:rsidR="00911F02" w:rsidRPr="00650D06">
        <w:rPr>
          <w:rFonts w:ascii="Sylfaen" w:eastAsiaTheme="minorEastAsia" w:hAnsi="Sylfaen" w:cs="Sylfaen"/>
          <w:sz w:val="24"/>
          <w:szCs w:val="24"/>
          <w:lang w:val="ka-GE"/>
        </w:rPr>
        <w:t xml:space="preserve"> წარმოადგენს</w:t>
      </w:r>
      <w:r w:rsidR="00CE249D" w:rsidRPr="00650D06">
        <w:rPr>
          <w:rFonts w:ascii="Sylfaen" w:eastAsiaTheme="minorEastAsia" w:hAnsi="Sylfaen" w:cs="Sylfaen"/>
          <w:sz w:val="24"/>
          <w:szCs w:val="24"/>
          <w:lang w:val="ka-GE"/>
        </w:rPr>
        <w:t xml:space="preserve"> </w:t>
      </w:r>
      <w:r w:rsidR="00911F02" w:rsidRPr="00650D06">
        <w:rPr>
          <w:rFonts w:ascii="Sylfaen" w:eastAsiaTheme="minorEastAsia" w:hAnsi="Sylfaen" w:cs="Sylfaen"/>
          <w:sz w:val="24"/>
          <w:szCs w:val="24"/>
          <w:lang w:val="ka-GE"/>
        </w:rPr>
        <w:t>ხარაგაულის მუნიციპალიტეტ</w:t>
      </w:r>
      <w:r w:rsidR="004160DA" w:rsidRPr="00650D06">
        <w:rPr>
          <w:rFonts w:ascii="Sylfaen" w:eastAsiaTheme="minorEastAsia" w:hAnsi="Sylfaen" w:cs="Sylfaen"/>
          <w:sz w:val="24"/>
          <w:szCs w:val="24"/>
          <w:lang w:val="ka-GE"/>
        </w:rPr>
        <w:t xml:space="preserve">ში, </w:t>
      </w:r>
      <w:r w:rsidR="00911F02" w:rsidRPr="00650D06">
        <w:rPr>
          <w:rFonts w:ascii="Sylfaen" w:eastAsiaTheme="minorEastAsia" w:hAnsi="Sylfaen" w:cs="Sylfaen"/>
          <w:sz w:val="24"/>
          <w:szCs w:val="24"/>
          <w:lang w:val="ka-GE"/>
        </w:rPr>
        <w:t>სოფელ ხემაღალის და სოფელ ღვერკის ტერიტორიაზე განვითარებული გეოლოგიური მოვლენა - მეწყერი.</w:t>
      </w:r>
      <w:r w:rsidR="002B2B5B" w:rsidRPr="00650D06">
        <w:rPr>
          <w:rFonts w:ascii="Sylfaen" w:eastAsiaTheme="minorEastAsia" w:hAnsi="Sylfaen" w:cs="Sylfaen"/>
          <w:sz w:val="24"/>
          <w:szCs w:val="24"/>
          <w:lang w:val="ka-GE"/>
        </w:rPr>
        <w:t xml:space="preserve"> </w:t>
      </w:r>
      <w:r w:rsidR="008470DF">
        <w:rPr>
          <w:rFonts w:ascii="Sylfaen" w:eastAsiaTheme="minorEastAsia" w:hAnsi="Sylfaen" w:cs="Sylfaen"/>
          <w:sz w:val="24"/>
          <w:szCs w:val="24"/>
          <w:lang w:val="ka-GE"/>
        </w:rPr>
        <w:t>იმიტომ, რომ</w:t>
      </w:r>
      <w:r w:rsidR="004160DA" w:rsidRPr="00650D06">
        <w:rPr>
          <w:rFonts w:ascii="Sylfaen" w:eastAsiaTheme="minorEastAsia" w:hAnsi="Sylfaen" w:cs="Sylfaen"/>
          <w:sz w:val="24"/>
          <w:szCs w:val="24"/>
          <w:lang w:val="ka-GE"/>
        </w:rPr>
        <w:t xml:space="preserve"> </w:t>
      </w:r>
      <w:r w:rsidR="002B2B5B" w:rsidRPr="00650D06">
        <w:rPr>
          <w:rFonts w:ascii="Sylfaen" w:eastAsiaTheme="minorEastAsia" w:hAnsi="Sylfaen" w:cs="Sylfaen"/>
          <w:sz w:val="24"/>
          <w:szCs w:val="24"/>
          <w:lang w:val="ka-GE"/>
        </w:rPr>
        <w:t xml:space="preserve">ამ შემთხვევაშც </w:t>
      </w:r>
      <w:r w:rsidR="00AC56CF" w:rsidRPr="00650D06">
        <w:rPr>
          <w:rFonts w:ascii="Sylfaen" w:hAnsi="Sylfaen" w:cs="Sylfaen"/>
          <w:bCs/>
          <w:sz w:val="24"/>
          <w:szCs w:val="24"/>
        </w:rPr>
        <w:t>ფერდობის</w:t>
      </w:r>
      <w:r w:rsidR="00BC1291" w:rsidRPr="00650D06">
        <w:rPr>
          <w:rFonts w:ascii="Sylfaen" w:hAnsi="Sylfaen" w:cs="Sylfaen"/>
          <w:bCs/>
          <w:sz w:val="24"/>
          <w:szCs w:val="24"/>
          <w:lang w:val="ka-GE"/>
        </w:rPr>
        <w:t xml:space="preserve"> (სადაც </w:t>
      </w:r>
      <w:r w:rsidR="00BC1291" w:rsidRPr="007B0F7F">
        <w:rPr>
          <w:rFonts w:ascii="Sylfaen" w:hAnsi="Sylfaen" w:cs="Sylfaen"/>
          <w:bCs/>
          <w:sz w:val="24"/>
          <w:szCs w:val="24"/>
          <w:lang w:val="ka-GE"/>
        </w:rPr>
        <w:t>მეწყერი განვითარდა)</w:t>
      </w:r>
      <w:r w:rsidR="00AC56CF" w:rsidRPr="007B0F7F">
        <w:rPr>
          <w:rFonts w:ascii="Sylfaen" w:hAnsi="Sylfaen"/>
          <w:bCs/>
          <w:sz w:val="24"/>
          <w:szCs w:val="24"/>
        </w:rPr>
        <w:t xml:space="preserve"> </w:t>
      </w:r>
      <w:r w:rsidR="00AC56CF" w:rsidRPr="007B0F7F">
        <w:rPr>
          <w:rFonts w:ascii="Sylfaen" w:hAnsi="Sylfaen" w:cs="Sylfaen"/>
          <w:bCs/>
          <w:sz w:val="24"/>
          <w:szCs w:val="24"/>
        </w:rPr>
        <w:t>ამგები ქანების შრეთა</w:t>
      </w:r>
      <w:r w:rsidR="000903E4" w:rsidRPr="007B0F7F">
        <w:rPr>
          <w:rFonts w:ascii="Sylfaen" w:hAnsi="Sylfaen" w:cs="Sylfaen"/>
          <w:bCs/>
          <w:sz w:val="24"/>
          <w:szCs w:val="24"/>
          <w:lang w:val="ka-GE"/>
        </w:rPr>
        <w:t xml:space="preserve"> </w:t>
      </w:r>
      <w:r w:rsidR="00AC56CF" w:rsidRPr="007B0F7F">
        <w:rPr>
          <w:rFonts w:ascii="Sylfaen" w:hAnsi="Sylfaen" w:cs="Sylfaen"/>
          <w:sz w:val="24"/>
          <w:szCs w:val="24"/>
        </w:rPr>
        <w:t xml:space="preserve">დაქანების აზიმუტი </w:t>
      </w:r>
      <w:r w:rsidR="000903E4" w:rsidRPr="007B0F7F">
        <w:rPr>
          <w:rFonts w:ascii="Sylfaen" w:hAnsi="Sylfaen"/>
          <w:sz w:val="24"/>
          <w:szCs w:val="24"/>
          <w:lang w:val="ka-GE"/>
        </w:rPr>
        <w:t>1</w:t>
      </w:r>
      <w:r w:rsidR="007B0F7F" w:rsidRPr="007B0F7F">
        <w:rPr>
          <w:rFonts w:ascii="Sylfaen" w:hAnsi="Sylfaen"/>
          <w:sz w:val="24"/>
          <w:szCs w:val="24"/>
          <w:lang w:val="ka-GE"/>
        </w:rPr>
        <w:t>67</w:t>
      </w:r>
      <w:r w:rsidR="00AC56CF" w:rsidRPr="007B0F7F">
        <w:rPr>
          <w:rFonts w:ascii="Sylfaen" w:hAnsi="Sylfaen"/>
          <w:sz w:val="24"/>
          <w:szCs w:val="24"/>
        </w:rPr>
        <w:t>-</w:t>
      </w:r>
      <w:r w:rsidR="007B0F7F" w:rsidRPr="007B0F7F">
        <w:rPr>
          <w:rFonts w:ascii="Sylfaen" w:hAnsi="Sylfaen"/>
          <w:sz w:val="24"/>
          <w:szCs w:val="24"/>
          <w:lang w:val="ka-GE"/>
        </w:rPr>
        <w:t>208</w:t>
      </w:r>
      <w:r w:rsidR="00AC56CF" w:rsidRPr="007B0F7F">
        <w:rPr>
          <w:rFonts w:ascii="Sylfaen" w:hAnsi="Sylfaen"/>
          <w:sz w:val="24"/>
          <w:szCs w:val="24"/>
          <w:vertAlign w:val="superscript"/>
        </w:rPr>
        <w:t>0</w:t>
      </w:r>
      <w:r w:rsidR="000903E4" w:rsidRPr="007B0F7F">
        <w:rPr>
          <w:rFonts w:ascii="Sylfaen" w:hAnsi="Sylfaen"/>
          <w:sz w:val="24"/>
          <w:szCs w:val="24"/>
          <w:lang w:val="ka-GE"/>
        </w:rPr>
        <w:t xml:space="preserve">-ის </w:t>
      </w:r>
      <w:r w:rsidR="00AC56CF" w:rsidRPr="007B0F7F">
        <w:rPr>
          <w:rFonts w:ascii="Sylfaen" w:hAnsi="Sylfaen" w:cs="Sylfaen"/>
          <w:sz w:val="24"/>
          <w:szCs w:val="24"/>
        </w:rPr>
        <w:t>ფარგლებში</w:t>
      </w:r>
      <w:r w:rsidR="00AC56CF" w:rsidRPr="007B0F7F">
        <w:rPr>
          <w:rFonts w:ascii="Sylfaen" w:hAnsi="Sylfaen"/>
          <w:sz w:val="24"/>
          <w:szCs w:val="24"/>
        </w:rPr>
        <w:t xml:space="preserve"> </w:t>
      </w:r>
      <w:r w:rsidR="00AC56CF" w:rsidRPr="007B0F7F">
        <w:rPr>
          <w:rFonts w:ascii="Sylfaen" w:hAnsi="Sylfaen" w:cs="Sylfaen"/>
          <w:sz w:val="24"/>
          <w:szCs w:val="24"/>
        </w:rPr>
        <w:t>იცვლება</w:t>
      </w:r>
      <w:r w:rsidR="000903E4" w:rsidRPr="007B0F7F">
        <w:rPr>
          <w:rFonts w:ascii="Sylfaen" w:hAnsi="Sylfaen"/>
          <w:sz w:val="24"/>
          <w:szCs w:val="24"/>
          <w:lang w:val="ka-GE"/>
        </w:rPr>
        <w:t xml:space="preserve"> ანუ სამხრეთულია</w:t>
      </w:r>
      <w:r w:rsidR="004160DA" w:rsidRPr="007B0F7F">
        <w:rPr>
          <w:rFonts w:ascii="Sylfaen" w:hAnsi="Sylfaen"/>
          <w:sz w:val="24"/>
          <w:szCs w:val="24"/>
          <w:lang w:val="ka-GE"/>
        </w:rPr>
        <w:t xml:space="preserve">, </w:t>
      </w:r>
      <w:r w:rsidR="00CD2C7E" w:rsidRPr="007B0F7F">
        <w:rPr>
          <w:rFonts w:ascii="Sylfaen" w:hAnsi="Sylfaen"/>
          <w:sz w:val="24"/>
          <w:szCs w:val="24"/>
          <w:lang w:val="ka-GE"/>
        </w:rPr>
        <w:t xml:space="preserve">სამხრეთულია </w:t>
      </w:r>
      <w:r w:rsidR="00CD2C7E" w:rsidRPr="007B0F7F">
        <w:rPr>
          <w:rFonts w:ascii="Sylfaen" w:hAnsi="Sylfaen" w:cs="Sylfaen"/>
          <w:sz w:val="24"/>
          <w:szCs w:val="24"/>
        </w:rPr>
        <w:t>ფერდობ</w:t>
      </w:r>
      <w:r w:rsidR="00CD2C7E" w:rsidRPr="007B0F7F">
        <w:rPr>
          <w:rFonts w:ascii="Sylfaen" w:hAnsi="Sylfaen" w:cs="Sylfaen"/>
          <w:sz w:val="24"/>
          <w:szCs w:val="24"/>
          <w:lang w:val="ka-GE"/>
        </w:rPr>
        <w:t>ის</w:t>
      </w:r>
      <w:r w:rsidR="00CD2C7E" w:rsidRPr="007B0F7F">
        <w:rPr>
          <w:rFonts w:ascii="Sylfaen" w:hAnsi="Sylfaen"/>
          <w:sz w:val="24"/>
          <w:szCs w:val="24"/>
        </w:rPr>
        <w:t xml:space="preserve"> </w:t>
      </w:r>
      <w:r w:rsidR="00CD2C7E" w:rsidRPr="007B0F7F">
        <w:rPr>
          <w:rFonts w:ascii="Sylfaen" w:hAnsi="Sylfaen" w:cs="Sylfaen"/>
          <w:sz w:val="24"/>
          <w:szCs w:val="24"/>
        </w:rPr>
        <w:t>ექსპოზიცი</w:t>
      </w:r>
      <w:r w:rsidR="00CD2C7E" w:rsidRPr="007B0F7F">
        <w:rPr>
          <w:rFonts w:ascii="Sylfaen" w:hAnsi="Sylfaen" w:cs="Sylfaen"/>
          <w:sz w:val="24"/>
          <w:szCs w:val="24"/>
          <w:lang w:val="ka-GE"/>
        </w:rPr>
        <w:t>აც</w:t>
      </w:r>
      <w:r w:rsidR="00BC1291" w:rsidRPr="007B0F7F">
        <w:rPr>
          <w:rFonts w:ascii="Sylfaen" w:hAnsi="Sylfaen" w:cs="Sylfaen"/>
          <w:sz w:val="24"/>
          <w:szCs w:val="24"/>
          <w:lang w:val="ka-GE"/>
        </w:rPr>
        <w:t xml:space="preserve"> და</w:t>
      </w:r>
      <w:r w:rsidR="0007421A" w:rsidRPr="007B0F7F">
        <w:rPr>
          <w:rFonts w:ascii="Sylfaen" w:hAnsi="Sylfaen" w:cs="Sylfaen"/>
          <w:sz w:val="24"/>
          <w:szCs w:val="24"/>
          <w:lang w:val="ka-GE"/>
        </w:rPr>
        <w:t xml:space="preserve"> შესაბამისად </w:t>
      </w:r>
      <w:r w:rsidR="00BC1291" w:rsidRPr="007B0F7F">
        <w:rPr>
          <w:rFonts w:ascii="Sylfaen" w:hAnsi="Sylfaen" w:cs="Sylfaen"/>
          <w:sz w:val="24"/>
          <w:szCs w:val="24"/>
          <w:lang w:val="ka-GE"/>
        </w:rPr>
        <w:t>სამხრეთულია მეწყრის გადაადგილების მიმართულებაც</w:t>
      </w:r>
      <w:r w:rsidR="004160DA" w:rsidRPr="007B0F7F">
        <w:rPr>
          <w:rFonts w:ascii="Sylfaen" w:hAnsi="Sylfaen" w:cs="Sylfaen"/>
          <w:sz w:val="24"/>
          <w:szCs w:val="24"/>
          <w:lang w:val="ka-GE"/>
        </w:rPr>
        <w:t xml:space="preserve">. </w:t>
      </w:r>
      <w:r w:rsidR="002D183C" w:rsidRPr="007B0F7F">
        <w:rPr>
          <w:rFonts w:ascii="Sylfaen" w:hAnsi="Sylfaen" w:cs="Sylfaen"/>
          <w:bCs/>
          <w:sz w:val="24"/>
          <w:szCs w:val="24"/>
        </w:rPr>
        <w:t>ფერდობის</w:t>
      </w:r>
      <w:r w:rsidR="002D183C" w:rsidRPr="007B0F7F">
        <w:rPr>
          <w:rFonts w:ascii="Sylfaen" w:hAnsi="Sylfaen" w:cs="Sylfaen"/>
          <w:bCs/>
          <w:sz w:val="24"/>
          <w:szCs w:val="24"/>
          <w:lang w:val="ka-GE"/>
        </w:rPr>
        <w:t xml:space="preserve"> (სადაც მეწყერი განვითარდა)</w:t>
      </w:r>
      <w:r w:rsidR="002D183C" w:rsidRPr="007B0F7F">
        <w:rPr>
          <w:rFonts w:ascii="Sylfaen" w:hAnsi="Sylfaen"/>
          <w:bCs/>
          <w:sz w:val="24"/>
          <w:szCs w:val="24"/>
        </w:rPr>
        <w:t xml:space="preserve"> </w:t>
      </w:r>
      <w:r w:rsidR="002D183C" w:rsidRPr="007B0F7F">
        <w:rPr>
          <w:rFonts w:ascii="Sylfaen" w:hAnsi="Sylfaen" w:cs="Sylfaen"/>
          <w:bCs/>
          <w:sz w:val="24"/>
          <w:szCs w:val="24"/>
        </w:rPr>
        <w:t>ამგები ქანების შრეთა</w:t>
      </w:r>
      <w:r w:rsidR="002D183C" w:rsidRPr="007B0F7F">
        <w:rPr>
          <w:rFonts w:ascii="Sylfaen" w:hAnsi="Sylfaen"/>
          <w:sz w:val="24"/>
          <w:szCs w:val="24"/>
          <w:lang w:val="ka-GE"/>
        </w:rPr>
        <w:t xml:space="preserve"> </w:t>
      </w:r>
      <w:r w:rsidR="000903E4" w:rsidRPr="007B0F7F">
        <w:rPr>
          <w:rFonts w:ascii="Sylfaen" w:hAnsi="Sylfaen" w:cs="Sylfaen"/>
          <w:sz w:val="24"/>
          <w:szCs w:val="24"/>
        </w:rPr>
        <w:t>დახრის კუთხე</w:t>
      </w:r>
      <w:r w:rsidR="000903E4" w:rsidRPr="007B0F7F">
        <w:rPr>
          <w:rFonts w:ascii="Sylfaen" w:hAnsi="Sylfaen" w:cs="Sylfaen"/>
          <w:sz w:val="24"/>
          <w:szCs w:val="24"/>
          <w:lang w:val="ka-GE"/>
        </w:rPr>
        <w:t xml:space="preserve"> </w:t>
      </w:r>
      <w:r w:rsidR="007B0F7F" w:rsidRPr="007B0F7F">
        <w:rPr>
          <w:rFonts w:ascii="Sylfaen" w:hAnsi="Sylfaen"/>
          <w:sz w:val="24"/>
          <w:szCs w:val="24"/>
          <w:lang w:val="ka-GE"/>
        </w:rPr>
        <w:t>15</w:t>
      </w:r>
      <w:r w:rsidR="000903E4" w:rsidRPr="007B0F7F">
        <w:rPr>
          <w:rFonts w:ascii="Sylfaen" w:hAnsi="Sylfaen"/>
          <w:sz w:val="24"/>
          <w:szCs w:val="24"/>
        </w:rPr>
        <w:t>-</w:t>
      </w:r>
      <w:r w:rsidR="007B0F7F" w:rsidRPr="007B0F7F">
        <w:rPr>
          <w:rFonts w:ascii="Sylfaen" w:hAnsi="Sylfaen"/>
          <w:sz w:val="24"/>
          <w:szCs w:val="24"/>
          <w:lang w:val="ka-GE"/>
        </w:rPr>
        <w:t>32</w:t>
      </w:r>
      <w:r w:rsidR="000903E4" w:rsidRPr="007B0F7F">
        <w:rPr>
          <w:rFonts w:ascii="Sylfaen" w:hAnsi="Sylfaen"/>
          <w:sz w:val="24"/>
          <w:szCs w:val="24"/>
          <w:vertAlign w:val="superscript"/>
        </w:rPr>
        <w:t>0</w:t>
      </w:r>
      <w:r w:rsidR="00FA7402" w:rsidRPr="007B0F7F">
        <w:rPr>
          <w:rFonts w:ascii="Sylfaen" w:hAnsi="Sylfaen"/>
          <w:sz w:val="24"/>
          <w:szCs w:val="24"/>
          <w:lang w:val="ka-GE"/>
        </w:rPr>
        <w:t xml:space="preserve">-ის </w:t>
      </w:r>
      <w:r w:rsidR="00FA7402" w:rsidRPr="007B0F7F">
        <w:rPr>
          <w:rFonts w:ascii="Sylfaen" w:hAnsi="Sylfaen" w:cs="Sylfaen"/>
          <w:sz w:val="24"/>
          <w:szCs w:val="24"/>
        </w:rPr>
        <w:t>ფარგლებში</w:t>
      </w:r>
      <w:r w:rsidR="00FA7402" w:rsidRPr="002B2B5B">
        <w:rPr>
          <w:rFonts w:ascii="Sylfaen" w:hAnsi="Sylfaen"/>
          <w:sz w:val="24"/>
          <w:szCs w:val="24"/>
        </w:rPr>
        <w:t xml:space="preserve"> </w:t>
      </w:r>
      <w:r w:rsidR="00FA7402" w:rsidRPr="002B2B5B">
        <w:rPr>
          <w:rFonts w:ascii="Sylfaen" w:hAnsi="Sylfaen" w:cs="Sylfaen"/>
          <w:sz w:val="24"/>
          <w:szCs w:val="24"/>
        </w:rPr>
        <w:t>იცვლება</w:t>
      </w:r>
      <w:r w:rsidR="00FA7402">
        <w:rPr>
          <w:rFonts w:ascii="Sylfaen" w:hAnsi="Sylfaen"/>
          <w:sz w:val="24"/>
          <w:szCs w:val="24"/>
          <w:lang w:val="ka-GE"/>
        </w:rPr>
        <w:t xml:space="preserve"> </w:t>
      </w:r>
      <w:r w:rsidR="00AC56CF" w:rsidRPr="002B2B5B">
        <w:rPr>
          <w:rFonts w:ascii="Sylfaen" w:hAnsi="Sylfaen" w:cs="Sylfaen"/>
          <w:sz w:val="24"/>
          <w:szCs w:val="24"/>
        </w:rPr>
        <w:t>და</w:t>
      </w:r>
      <w:r w:rsidR="00AC56CF" w:rsidRPr="002B2B5B">
        <w:rPr>
          <w:rFonts w:ascii="Sylfaen" w:hAnsi="Sylfaen"/>
          <w:sz w:val="24"/>
          <w:szCs w:val="24"/>
        </w:rPr>
        <w:t xml:space="preserve"> </w:t>
      </w:r>
      <w:r w:rsidR="00AC56CF" w:rsidRPr="002B2B5B">
        <w:rPr>
          <w:rFonts w:ascii="Sylfaen" w:hAnsi="Sylfaen" w:cs="Sylfaen"/>
          <w:sz w:val="24"/>
          <w:szCs w:val="24"/>
        </w:rPr>
        <w:t>მთლიანობაში თანხვედრაშია ფერდობ</w:t>
      </w:r>
      <w:r w:rsidR="00FA7402">
        <w:rPr>
          <w:rFonts w:ascii="Sylfaen" w:hAnsi="Sylfaen" w:cs="Sylfaen"/>
          <w:sz w:val="24"/>
          <w:szCs w:val="24"/>
          <w:lang w:val="ka-GE"/>
        </w:rPr>
        <w:t xml:space="preserve">ის </w:t>
      </w:r>
      <w:r w:rsidR="00AC56CF" w:rsidRPr="002B2B5B">
        <w:rPr>
          <w:rFonts w:ascii="Sylfaen" w:hAnsi="Sylfaen" w:cs="Sylfaen"/>
          <w:sz w:val="24"/>
          <w:szCs w:val="24"/>
        </w:rPr>
        <w:t>ზედაპირის</w:t>
      </w:r>
      <w:r w:rsidR="00AC56CF" w:rsidRPr="002B2B5B">
        <w:rPr>
          <w:rFonts w:ascii="Sylfaen" w:hAnsi="Sylfaen"/>
          <w:sz w:val="24"/>
          <w:szCs w:val="24"/>
        </w:rPr>
        <w:t xml:space="preserve"> </w:t>
      </w:r>
      <w:r w:rsidR="00AC56CF" w:rsidRPr="002B2B5B">
        <w:rPr>
          <w:rFonts w:ascii="Sylfaen" w:hAnsi="Sylfaen" w:cs="Sylfaen"/>
          <w:sz w:val="24"/>
          <w:szCs w:val="24"/>
        </w:rPr>
        <w:t>დახრილობასთან</w:t>
      </w:r>
      <w:r w:rsidR="00AC56CF" w:rsidRPr="002B2B5B">
        <w:rPr>
          <w:rFonts w:ascii="Sylfaen" w:hAnsi="Sylfaen"/>
          <w:sz w:val="24"/>
          <w:szCs w:val="24"/>
        </w:rPr>
        <w:t>.</w:t>
      </w:r>
      <w:r w:rsidR="004160DA">
        <w:rPr>
          <w:rFonts w:ascii="Sylfaen" w:hAnsi="Sylfaen"/>
          <w:sz w:val="24"/>
          <w:szCs w:val="24"/>
          <w:lang w:val="ka-GE"/>
        </w:rPr>
        <w:t xml:space="preserve"> ამავე დროს, </w:t>
      </w:r>
      <w:r w:rsidR="002264EE">
        <w:rPr>
          <w:rFonts w:ascii="Sylfaen" w:eastAsiaTheme="minorHAnsi" w:hAnsi="Sylfaen" w:cstheme="minorBidi"/>
          <w:sz w:val="24"/>
          <w:szCs w:val="24"/>
          <w:lang w:val="ka-GE"/>
        </w:rPr>
        <w:t>იმ სიბრტყის დახრილობა რომე</w:t>
      </w:r>
      <w:r w:rsidR="00D31F57">
        <w:rPr>
          <w:rFonts w:ascii="Sylfaen" w:eastAsiaTheme="minorHAnsi" w:hAnsi="Sylfaen" w:cstheme="minorBidi"/>
          <w:sz w:val="24"/>
          <w:szCs w:val="24"/>
          <w:lang w:val="ka-GE"/>
        </w:rPr>
        <w:t>ლ</w:t>
      </w:r>
      <w:r w:rsidR="002264EE">
        <w:rPr>
          <w:rFonts w:ascii="Sylfaen" w:eastAsiaTheme="minorHAnsi" w:hAnsi="Sylfaen" w:cstheme="minorBidi"/>
          <w:sz w:val="24"/>
          <w:szCs w:val="24"/>
          <w:lang w:val="ka-GE"/>
        </w:rPr>
        <w:t>ზეც მეწყერი გადაადგილდება</w:t>
      </w:r>
      <w:r w:rsidR="009F6ABD">
        <w:rPr>
          <w:rFonts w:ascii="Sylfaen" w:eastAsiaTheme="minorHAnsi" w:hAnsi="Sylfaen" w:cstheme="minorBidi"/>
          <w:sz w:val="24"/>
          <w:szCs w:val="24"/>
          <w:lang w:val="ka-GE"/>
        </w:rPr>
        <w:t xml:space="preserve"> ასევე ემთხვევა ფერდობის საერთო დახრილობასა და შრეთა დახრის კუთხეს</w:t>
      </w:r>
      <w:r w:rsidR="004160DA">
        <w:rPr>
          <w:rFonts w:ascii="Sylfaen" w:eastAsiaTheme="minorHAnsi" w:hAnsi="Sylfaen" w:cstheme="minorBidi"/>
          <w:sz w:val="24"/>
          <w:szCs w:val="24"/>
          <w:lang w:val="ka-GE"/>
        </w:rPr>
        <w:t>.</w:t>
      </w:r>
    </w:p>
    <w:p w14:paraId="34DC26E5" w14:textId="2D486811" w:rsidR="007607BA" w:rsidRDefault="002B76F2" w:rsidP="009F2328">
      <w:pPr>
        <w:pStyle w:val="BodyText"/>
        <w:spacing w:line="360" w:lineRule="auto"/>
        <w:rPr>
          <w:rFonts w:ascii="Sylfaen" w:hAnsi="Sylfaen"/>
          <w:iCs/>
          <w:color w:val="1F3864" w:themeColor="accent5" w:themeShade="80"/>
          <w:sz w:val="16"/>
          <w:szCs w:val="16"/>
          <w:lang w:val="ka-GE"/>
        </w:rPr>
      </w:pPr>
      <w:r w:rsidRPr="00A83B81">
        <w:rPr>
          <w:rFonts w:ascii="Sylfaen" w:hAnsi="Sylfaen"/>
          <w:bCs/>
          <w:noProof/>
          <w:sz w:val="24"/>
          <w:szCs w:val="24"/>
          <w:lang w:val="ka-GE"/>
        </w:rPr>
        <w:t xml:space="preserve">მეწყრების საერთაშორისო კლასიფიკაციის მიხედვით, </w:t>
      </w:r>
      <w:r w:rsidR="00CF239F" w:rsidRPr="00A83B81">
        <w:rPr>
          <w:rFonts w:ascii="Sylfaen" w:hAnsi="Sylfaen"/>
          <w:bCs/>
          <w:noProof/>
          <w:sz w:val="24"/>
          <w:szCs w:val="24"/>
          <w:lang w:val="ka-GE"/>
        </w:rPr>
        <w:t xml:space="preserve">ზემოთ აღწერილი </w:t>
      </w:r>
      <w:r w:rsidRPr="00A83B81">
        <w:rPr>
          <w:rFonts w:ascii="Sylfaen" w:hAnsi="Sylfaen"/>
          <w:bCs/>
          <w:noProof/>
          <w:sz w:val="24"/>
          <w:szCs w:val="24"/>
          <w:lang w:val="ka-GE"/>
        </w:rPr>
        <w:t xml:space="preserve">მეწყრული </w:t>
      </w:r>
      <w:r w:rsidR="00CF239F" w:rsidRPr="00A83B81">
        <w:rPr>
          <w:rFonts w:ascii="Sylfaen" w:hAnsi="Sylfaen"/>
          <w:bCs/>
          <w:noProof/>
          <w:sz w:val="24"/>
          <w:szCs w:val="24"/>
          <w:lang w:val="ka-GE"/>
        </w:rPr>
        <w:t xml:space="preserve">მოვლენა </w:t>
      </w:r>
      <w:r w:rsidR="00A83B81" w:rsidRPr="00A83B81">
        <w:rPr>
          <w:rFonts w:ascii="Sylfaen" w:hAnsi="Sylfaen"/>
          <w:bCs/>
          <w:noProof/>
          <w:sz w:val="24"/>
          <w:szCs w:val="24"/>
          <w:lang w:val="ka-GE"/>
        </w:rPr>
        <w:t>ცოცვის ზედაპირის განლაგების</w:t>
      </w:r>
      <w:r w:rsidR="00A83B81">
        <w:rPr>
          <w:rFonts w:ascii="Sylfaen" w:hAnsi="Sylfaen"/>
          <w:bCs/>
          <w:noProof/>
          <w:sz w:val="24"/>
          <w:szCs w:val="24"/>
          <w:lang w:val="ka-GE"/>
        </w:rPr>
        <w:t xml:space="preserve"> </w:t>
      </w:r>
      <w:r w:rsidR="00A83B81" w:rsidRPr="00A83B81">
        <w:rPr>
          <w:rFonts w:ascii="Sylfaen" w:hAnsi="Sylfaen"/>
          <w:bCs/>
          <w:noProof/>
          <w:sz w:val="24"/>
          <w:szCs w:val="24"/>
          <w:lang w:val="ka-GE"/>
        </w:rPr>
        <w:t xml:space="preserve">სიღრმის მიხედვით კლასიფიცირდება როგორც </w:t>
      </w:r>
      <w:r w:rsidR="008A4D58">
        <w:rPr>
          <w:rFonts w:ascii="Sylfaen" w:hAnsi="Sylfaen"/>
          <w:bCs/>
          <w:noProof/>
          <w:sz w:val="24"/>
          <w:szCs w:val="24"/>
          <w:lang w:val="ka-GE"/>
        </w:rPr>
        <w:t>„</w:t>
      </w:r>
      <w:r w:rsidR="00A83B81" w:rsidRPr="00A83B81">
        <w:rPr>
          <w:rFonts w:ascii="Sylfaen" w:hAnsi="Sylfaen"/>
          <w:bCs/>
          <w:noProof/>
          <w:sz w:val="24"/>
          <w:szCs w:val="24"/>
          <w:lang w:val="ka-GE"/>
        </w:rPr>
        <w:t>ძალიან ღრმა</w:t>
      </w:r>
      <w:r w:rsidR="008A4D58">
        <w:rPr>
          <w:rFonts w:ascii="Sylfaen" w:hAnsi="Sylfaen"/>
          <w:bCs/>
          <w:noProof/>
          <w:sz w:val="24"/>
          <w:szCs w:val="24"/>
          <w:lang w:val="ka-GE"/>
        </w:rPr>
        <w:t>“</w:t>
      </w:r>
      <w:r w:rsidR="00A83B81">
        <w:rPr>
          <w:rFonts w:ascii="Sylfaen" w:hAnsi="Sylfaen"/>
          <w:bCs/>
          <w:noProof/>
          <w:sz w:val="24"/>
          <w:szCs w:val="24"/>
          <w:lang w:val="ka-GE"/>
        </w:rPr>
        <w:t xml:space="preserve">, </w:t>
      </w:r>
      <w:r w:rsidR="00A83B81" w:rsidRPr="00A83B81">
        <w:rPr>
          <w:rFonts w:ascii="Sylfaen" w:hAnsi="Sylfaen"/>
          <w:bCs/>
          <w:noProof/>
          <w:sz w:val="24"/>
          <w:szCs w:val="24"/>
          <w:lang w:val="ka-GE"/>
        </w:rPr>
        <w:t>ხოლო მოცულობის მიხედვით „ძალიან მძლავრი - ექსტრემელურად დიდი“ (მეწყრული სხეულის მოცულობა 29 797 551.5 მ</w:t>
      </w:r>
      <w:r w:rsidR="00A83B81" w:rsidRPr="00A83B81">
        <w:rPr>
          <w:rFonts w:ascii="Sylfaen" w:hAnsi="Sylfaen"/>
          <w:bCs/>
          <w:noProof/>
          <w:sz w:val="24"/>
          <w:szCs w:val="24"/>
          <w:vertAlign w:val="superscript"/>
          <w:lang w:val="ka-GE"/>
        </w:rPr>
        <w:t>3</w:t>
      </w:r>
      <w:r w:rsidR="00A83B81" w:rsidRPr="00A83B81">
        <w:rPr>
          <w:rFonts w:ascii="Sylfaen" w:hAnsi="Sylfaen"/>
          <w:bCs/>
          <w:noProof/>
          <w:sz w:val="24"/>
          <w:szCs w:val="24"/>
          <w:lang w:val="ka-GE"/>
        </w:rPr>
        <w:t>, ხოლო ცოცვის ზედაპირის განლაგების საშუალო სიღრმე 43 მეტრია).</w:t>
      </w:r>
      <w:bookmarkEnd w:id="47"/>
      <w:r w:rsidR="002770CF" w:rsidRPr="007607BA">
        <w:rPr>
          <w:rFonts w:ascii="Sylfaen" w:hAnsi="Sylfaen"/>
          <w:iCs/>
          <w:noProof/>
          <w:color w:val="1F3864" w:themeColor="accent5" w:themeShade="80"/>
          <w:sz w:val="16"/>
          <w:szCs w:val="16"/>
          <w:lang w:val="ka-GE"/>
        </w:rPr>
        <w:drawing>
          <wp:inline distT="0" distB="0" distL="0" distR="0" wp14:anchorId="43179B81" wp14:editId="4F4D0EA3">
            <wp:extent cx="5595410" cy="3621284"/>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80041" cy="3740775"/>
                    </a:xfrm>
                    <a:prstGeom prst="rect">
                      <a:avLst/>
                    </a:prstGeom>
                    <a:noFill/>
                    <a:ln>
                      <a:noFill/>
                    </a:ln>
                  </pic:spPr>
                </pic:pic>
              </a:graphicData>
            </a:graphic>
          </wp:inline>
        </w:drawing>
      </w:r>
    </w:p>
    <w:p w14:paraId="075860F1" w14:textId="345032C4" w:rsidR="007607BA" w:rsidRPr="00DD7C45" w:rsidRDefault="002770CF" w:rsidP="00DD7C45">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sidRPr="0061634B">
        <w:rPr>
          <w:rFonts w:ascii="Sylfaen" w:hAnsi="Sylfaen"/>
          <w:iCs w:val="0"/>
          <w:color w:val="1F3864" w:themeColor="accent5" w:themeShade="80"/>
          <w:sz w:val="16"/>
          <w:szCs w:val="16"/>
          <w:lang w:val="ka-GE"/>
        </w:rPr>
        <w:lastRenderedPageBreak/>
        <w:t xml:space="preserve">ცხრილი </w:t>
      </w:r>
      <w:r>
        <w:rPr>
          <w:rFonts w:ascii="Sylfaen" w:hAnsi="Sylfaen"/>
          <w:iCs w:val="0"/>
          <w:color w:val="1F3864" w:themeColor="accent5" w:themeShade="80"/>
          <w:sz w:val="16"/>
          <w:szCs w:val="16"/>
          <w:lang w:val="ka-GE"/>
        </w:rPr>
        <w:t>8</w:t>
      </w:r>
      <w:r w:rsidRPr="0061634B">
        <w:rPr>
          <w:rFonts w:ascii="Sylfaen" w:hAnsi="Sylfaen"/>
          <w:iCs w:val="0"/>
          <w:color w:val="1F3864" w:themeColor="accent5" w:themeShade="80"/>
          <w:sz w:val="16"/>
          <w:szCs w:val="16"/>
          <w:lang w:val="ka-GE"/>
        </w:rPr>
        <w:t>-</w:t>
      </w:r>
      <w:r>
        <w:rPr>
          <w:rFonts w:ascii="Sylfaen" w:hAnsi="Sylfaen"/>
          <w:iCs w:val="0"/>
          <w:color w:val="1F3864" w:themeColor="accent5" w:themeShade="80"/>
          <w:sz w:val="16"/>
          <w:szCs w:val="16"/>
          <w:lang w:val="ka-GE"/>
        </w:rPr>
        <w:t>1</w:t>
      </w:r>
      <w:r w:rsidRPr="0061634B">
        <w:rPr>
          <w:rFonts w:ascii="Sylfaen" w:hAnsi="Sylfaen"/>
          <w:iCs w:val="0"/>
          <w:color w:val="1F3864" w:themeColor="accent5" w:themeShade="80"/>
          <w:sz w:val="16"/>
          <w:szCs w:val="16"/>
          <w:lang w:val="ka-GE"/>
        </w:rPr>
        <w:t xml:space="preserve">.  </w:t>
      </w:r>
      <w:r>
        <w:rPr>
          <w:rFonts w:ascii="Sylfaen" w:hAnsi="Sylfaen"/>
          <w:iCs w:val="0"/>
          <w:color w:val="1F3864" w:themeColor="accent5" w:themeShade="80"/>
          <w:sz w:val="16"/>
          <w:szCs w:val="16"/>
          <w:lang w:val="ka-GE"/>
        </w:rPr>
        <w:t>მეწყრული სხეულის მოცულობის საანგარიშო მონაცემები</w:t>
      </w:r>
    </w:p>
    <w:p w14:paraId="0C578F78" w14:textId="2C017A27" w:rsidR="00FF465B" w:rsidRPr="002B76F2" w:rsidRDefault="00061AD3" w:rsidP="00061AD3">
      <w:pPr>
        <w:pStyle w:val="BodyText"/>
        <w:spacing w:line="360" w:lineRule="auto"/>
        <w:jc w:val="center"/>
        <w:rPr>
          <w:rFonts w:ascii="Sylfaen" w:hAnsi="Sylfaen"/>
          <w:bCs/>
          <w:noProof/>
          <w:sz w:val="24"/>
          <w:szCs w:val="24"/>
          <w:lang w:val="ka-GE"/>
        </w:rPr>
      </w:pPr>
      <w:r>
        <w:rPr>
          <w:rFonts w:ascii="Sylfaen" w:hAnsi="Sylfaen"/>
          <w:bCs/>
          <w:noProof/>
          <w:sz w:val="24"/>
          <w:szCs w:val="24"/>
          <w:lang w:val="ka-GE"/>
        </w:rPr>
        <w:drawing>
          <wp:inline distT="0" distB="0" distL="0" distR="0" wp14:anchorId="37EF1479" wp14:editId="3C2F9F83">
            <wp:extent cx="5625787" cy="3943020"/>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51812" cy="3961260"/>
                    </a:xfrm>
                    <a:prstGeom prst="rect">
                      <a:avLst/>
                    </a:prstGeom>
                    <a:noFill/>
                    <a:ln>
                      <a:noFill/>
                    </a:ln>
                  </pic:spPr>
                </pic:pic>
              </a:graphicData>
            </a:graphic>
          </wp:inline>
        </w:drawing>
      </w:r>
    </w:p>
    <w:p w14:paraId="2ED275D3" w14:textId="4CE645C2" w:rsidR="00061AD3" w:rsidRDefault="00061AD3" w:rsidP="00527C19">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Pr>
          <w:rFonts w:ascii="Sylfaen" w:hAnsi="Sylfaen"/>
          <w:iCs w:val="0"/>
          <w:color w:val="1F3864" w:themeColor="accent5" w:themeShade="80"/>
          <w:sz w:val="16"/>
          <w:szCs w:val="16"/>
          <w:lang w:val="ka-GE"/>
        </w:rPr>
        <w:t>ფიგურა</w:t>
      </w:r>
      <w:r w:rsidRPr="0061634B">
        <w:rPr>
          <w:rFonts w:ascii="Sylfaen" w:hAnsi="Sylfaen"/>
          <w:iCs w:val="0"/>
          <w:color w:val="1F3864" w:themeColor="accent5" w:themeShade="80"/>
          <w:sz w:val="16"/>
          <w:szCs w:val="16"/>
          <w:lang w:val="ka-GE"/>
        </w:rPr>
        <w:t xml:space="preserve"> </w:t>
      </w:r>
      <w:r>
        <w:rPr>
          <w:rFonts w:ascii="Sylfaen" w:hAnsi="Sylfaen"/>
          <w:iCs w:val="0"/>
          <w:color w:val="1F3864" w:themeColor="accent5" w:themeShade="80"/>
          <w:sz w:val="16"/>
          <w:szCs w:val="16"/>
          <w:lang w:val="ka-GE"/>
        </w:rPr>
        <w:t>8</w:t>
      </w:r>
      <w:r w:rsidRPr="0061634B">
        <w:rPr>
          <w:rFonts w:ascii="Sylfaen" w:hAnsi="Sylfaen"/>
          <w:iCs w:val="0"/>
          <w:color w:val="1F3864" w:themeColor="accent5" w:themeShade="80"/>
          <w:sz w:val="16"/>
          <w:szCs w:val="16"/>
          <w:lang w:val="ka-GE"/>
        </w:rPr>
        <w:t>-</w:t>
      </w:r>
      <w:r w:rsidR="000D3FE8">
        <w:rPr>
          <w:rFonts w:ascii="Sylfaen" w:hAnsi="Sylfaen"/>
          <w:iCs w:val="0"/>
          <w:color w:val="1F3864" w:themeColor="accent5" w:themeShade="80"/>
          <w:sz w:val="16"/>
          <w:szCs w:val="16"/>
          <w:lang w:val="ka-GE"/>
        </w:rPr>
        <w:t>2</w:t>
      </w:r>
      <w:r w:rsidRPr="0061634B">
        <w:rPr>
          <w:rFonts w:ascii="Sylfaen" w:hAnsi="Sylfaen"/>
          <w:iCs w:val="0"/>
          <w:color w:val="1F3864" w:themeColor="accent5" w:themeShade="80"/>
          <w:sz w:val="16"/>
          <w:szCs w:val="16"/>
          <w:lang w:val="ka-GE"/>
        </w:rPr>
        <w:t xml:space="preserve">.  </w:t>
      </w:r>
      <w:r>
        <w:rPr>
          <w:rFonts w:ascii="Sylfaen" w:hAnsi="Sylfaen"/>
          <w:iCs w:val="0"/>
          <w:color w:val="1F3864" w:themeColor="accent5" w:themeShade="80"/>
          <w:sz w:val="16"/>
          <w:szCs w:val="16"/>
          <w:lang w:val="ka-GE"/>
        </w:rPr>
        <w:t>მეწყრული სხეულის მოცულობის საანგარიშო კვეთები</w:t>
      </w:r>
    </w:p>
    <w:p w14:paraId="1C8BCAA2" w14:textId="77777777" w:rsidR="00DD7C45" w:rsidRPr="00DD7C45" w:rsidRDefault="00DD7C45" w:rsidP="00DD7C45">
      <w:pPr>
        <w:rPr>
          <w:lang w:val="ka-GE"/>
        </w:rPr>
      </w:pPr>
    </w:p>
    <w:p w14:paraId="48B1D8AD" w14:textId="0DB815A6" w:rsidR="00103758" w:rsidRPr="0061634B" w:rsidRDefault="00723615" w:rsidP="00723615">
      <w:pPr>
        <w:pStyle w:val="Default"/>
        <w:spacing w:line="360" w:lineRule="auto"/>
        <w:jc w:val="both"/>
        <w:rPr>
          <w:bCs/>
          <w:noProof/>
          <w:lang w:val="ka-GE"/>
        </w:rPr>
      </w:pPr>
      <w:r w:rsidRPr="002B76F2">
        <w:rPr>
          <w:bCs/>
          <w:noProof/>
          <w:lang w:val="ka-GE"/>
        </w:rPr>
        <w:t>კვლევების</w:t>
      </w:r>
      <w:r w:rsidR="00103758">
        <w:rPr>
          <w:bCs/>
          <w:noProof/>
          <w:lang w:val="ka-GE"/>
        </w:rPr>
        <w:t xml:space="preserve"> პროცესში, 4 აგვისტოდან </w:t>
      </w:r>
      <w:r w:rsidR="004F7ECF">
        <w:rPr>
          <w:bCs/>
          <w:noProof/>
          <w:lang w:val="ka-GE"/>
        </w:rPr>
        <w:t>1</w:t>
      </w:r>
      <w:r w:rsidR="00237A4D">
        <w:rPr>
          <w:bCs/>
          <w:noProof/>
        </w:rPr>
        <w:t>5</w:t>
      </w:r>
      <w:r w:rsidR="00103758">
        <w:rPr>
          <w:bCs/>
          <w:noProof/>
          <w:lang w:val="ka-GE"/>
        </w:rPr>
        <w:t xml:space="preserve"> აგვისტომდე პერიოდში, მეწყრის სხვადასხვა ნაწილში </w:t>
      </w:r>
      <w:r w:rsidR="0061634B">
        <w:rPr>
          <w:bCs/>
          <w:noProof/>
          <w:lang w:val="ka-GE"/>
        </w:rPr>
        <w:t xml:space="preserve">მოვაწყეთ დროებითი დაკვირვების წერტილები, სადაც </w:t>
      </w:r>
      <w:r w:rsidR="00103758">
        <w:rPr>
          <w:bCs/>
          <w:noProof/>
          <w:lang w:val="ka-GE"/>
        </w:rPr>
        <w:t>ყოველდღიურ</w:t>
      </w:r>
      <w:r w:rsidR="0061634B">
        <w:rPr>
          <w:bCs/>
          <w:noProof/>
          <w:lang w:val="ka-GE"/>
        </w:rPr>
        <w:t xml:space="preserve">ად მიმდინარეობდა </w:t>
      </w:r>
      <w:r w:rsidR="00103758">
        <w:rPr>
          <w:bCs/>
          <w:noProof/>
          <w:lang w:val="ka-GE"/>
        </w:rPr>
        <w:t>დაკვირვებები და საკონტროლო გაზომვები</w:t>
      </w:r>
      <w:r w:rsidR="00672F77">
        <w:rPr>
          <w:bCs/>
          <w:noProof/>
          <w:lang w:val="ka-GE"/>
        </w:rPr>
        <w:t xml:space="preserve">. ასევე, კვლევების პერიოდში განხორციელდა ტერიტორიის აეროფოტოგადაღებები </w:t>
      </w:r>
      <w:r w:rsidR="00672F77" w:rsidRPr="003C5388">
        <w:rPr>
          <w:bCs/>
          <w:noProof/>
          <w:lang w:val="ka-GE"/>
        </w:rPr>
        <w:t xml:space="preserve">რამდეიმე დღიანი ინტერვალებით. საკონტროლო აზომვებით </w:t>
      </w:r>
      <w:r w:rsidR="0061634B" w:rsidRPr="003C5388">
        <w:rPr>
          <w:bCs/>
          <w:noProof/>
          <w:lang w:val="ka-GE"/>
        </w:rPr>
        <w:t>მი</w:t>
      </w:r>
      <w:r w:rsidR="009A678C" w:rsidRPr="003C5388">
        <w:rPr>
          <w:bCs/>
          <w:noProof/>
          <w:lang w:val="ka-GE"/>
        </w:rPr>
        <w:t>ღ</w:t>
      </w:r>
      <w:r w:rsidR="0061634B" w:rsidRPr="003C5388">
        <w:rPr>
          <w:bCs/>
          <w:noProof/>
          <w:lang w:val="ka-GE"/>
        </w:rPr>
        <w:t>ებული მონაცემები მოყვანილია ქვემოთ</w:t>
      </w:r>
      <w:r w:rsidR="009A678C" w:rsidRPr="003C5388">
        <w:rPr>
          <w:bCs/>
          <w:noProof/>
          <w:lang w:val="ka-GE"/>
        </w:rPr>
        <w:t>, ცხრილში.</w:t>
      </w:r>
      <w:r w:rsidR="00672F77" w:rsidRPr="003C5388">
        <w:rPr>
          <w:bCs/>
          <w:noProof/>
          <w:lang w:val="ka-GE"/>
        </w:rPr>
        <w:t xml:space="preserve"> აეროფოტოგადაღებებით მიღებული</w:t>
      </w:r>
      <w:r w:rsidR="00E93820" w:rsidRPr="003C5388">
        <w:rPr>
          <w:bCs/>
          <w:noProof/>
        </w:rPr>
        <w:t xml:space="preserve"> </w:t>
      </w:r>
      <w:r w:rsidR="00672F77" w:rsidRPr="003C5388">
        <w:rPr>
          <w:bCs/>
          <w:noProof/>
          <w:lang w:val="ka-GE"/>
        </w:rPr>
        <w:t>ფოტოები კი მოცემულია დანართში</w:t>
      </w:r>
    </w:p>
    <w:tbl>
      <w:tblPr>
        <w:tblStyle w:val="TableGrid"/>
        <w:tblW w:w="8815" w:type="dxa"/>
        <w:jc w:val="center"/>
        <w:tblLayout w:type="fixed"/>
        <w:tblLook w:val="04A0" w:firstRow="1" w:lastRow="0" w:firstColumn="1" w:lastColumn="0" w:noHBand="0" w:noVBand="1"/>
      </w:tblPr>
      <w:tblGrid>
        <w:gridCol w:w="1615"/>
        <w:gridCol w:w="1350"/>
        <w:gridCol w:w="1800"/>
        <w:gridCol w:w="2340"/>
        <w:gridCol w:w="1710"/>
      </w:tblGrid>
      <w:tr w:rsidR="004F7ECF" w:rsidRPr="00647895" w14:paraId="6C5F8379" w14:textId="77777777" w:rsidTr="006C5F07">
        <w:trPr>
          <w:trHeight w:val="395"/>
          <w:jc w:val="center"/>
        </w:trPr>
        <w:tc>
          <w:tcPr>
            <w:tcW w:w="1615" w:type="dxa"/>
            <w:tcBorders>
              <w:bottom w:val="nil"/>
            </w:tcBorders>
            <w:vAlign w:val="center"/>
          </w:tcPr>
          <w:p w14:paraId="0412DBDA" w14:textId="78B60C91" w:rsidR="004F7ECF" w:rsidRPr="00103758" w:rsidRDefault="004F7ECF" w:rsidP="004F7ECF">
            <w:pPr>
              <w:jc w:val="center"/>
              <w:rPr>
                <w:rFonts w:ascii="Sylfaen" w:hAnsi="Sylfaen"/>
                <w:lang w:val="ka-GE"/>
              </w:rPr>
            </w:pPr>
          </w:p>
        </w:tc>
        <w:tc>
          <w:tcPr>
            <w:tcW w:w="1350" w:type="dxa"/>
            <w:tcBorders>
              <w:bottom w:val="nil"/>
            </w:tcBorders>
            <w:vAlign w:val="center"/>
          </w:tcPr>
          <w:p w14:paraId="6288E25B" w14:textId="7B0D044B" w:rsidR="004F7ECF" w:rsidRPr="00647895" w:rsidRDefault="004F7ECF" w:rsidP="004F7ECF">
            <w:pPr>
              <w:jc w:val="center"/>
              <w:rPr>
                <w:rFonts w:ascii="Sylfaen" w:hAnsi="Sylfaen"/>
                <w:lang w:val="ka-GE"/>
              </w:rPr>
            </w:pPr>
          </w:p>
        </w:tc>
        <w:tc>
          <w:tcPr>
            <w:tcW w:w="1800" w:type="dxa"/>
            <w:tcBorders>
              <w:bottom w:val="single" w:sz="4" w:space="0" w:color="auto"/>
              <w:right w:val="nil"/>
            </w:tcBorders>
            <w:vAlign w:val="center"/>
          </w:tcPr>
          <w:p w14:paraId="3860A4AF" w14:textId="6ACD41A8" w:rsidR="004F7ECF" w:rsidRPr="00647895" w:rsidRDefault="006C5F07" w:rsidP="006C5F07">
            <w:pPr>
              <w:jc w:val="right"/>
              <w:rPr>
                <w:rFonts w:ascii="Sylfaen" w:hAnsi="Sylfaen"/>
                <w:lang w:val="ka-GE"/>
              </w:rPr>
            </w:pPr>
            <w:r>
              <w:rPr>
                <w:rFonts w:ascii="Sylfaen" w:hAnsi="Sylfaen"/>
                <w:lang w:val="ka-GE"/>
              </w:rPr>
              <w:t xml:space="preserve">მანძილი უძრავ </w:t>
            </w:r>
          </w:p>
        </w:tc>
        <w:tc>
          <w:tcPr>
            <w:tcW w:w="2340" w:type="dxa"/>
            <w:tcBorders>
              <w:left w:val="nil"/>
              <w:bottom w:val="single" w:sz="4" w:space="0" w:color="auto"/>
              <w:right w:val="nil"/>
            </w:tcBorders>
            <w:vAlign w:val="center"/>
          </w:tcPr>
          <w:p w14:paraId="6E9AAF6E" w14:textId="460ED6BD" w:rsidR="004F7ECF" w:rsidRPr="00647895" w:rsidRDefault="006C5F07" w:rsidP="006C5F07">
            <w:pPr>
              <w:jc w:val="left"/>
              <w:rPr>
                <w:rFonts w:ascii="Sylfaen" w:hAnsi="Sylfaen"/>
                <w:lang w:val="ka-GE"/>
              </w:rPr>
            </w:pPr>
            <w:r>
              <w:rPr>
                <w:rFonts w:ascii="Sylfaen" w:hAnsi="Sylfaen"/>
                <w:lang w:val="ka-GE"/>
              </w:rPr>
              <w:t>და მოძრავ პუნქტებს</w:t>
            </w:r>
          </w:p>
        </w:tc>
        <w:tc>
          <w:tcPr>
            <w:tcW w:w="1710" w:type="dxa"/>
            <w:tcBorders>
              <w:left w:val="nil"/>
              <w:bottom w:val="single" w:sz="4" w:space="0" w:color="auto"/>
            </w:tcBorders>
            <w:vAlign w:val="center"/>
          </w:tcPr>
          <w:p w14:paraId="3F48F158" w14:textId="59F912A9" w:rsidR="004F7ECF" w:rsidRPr="00647895" w:rsidRDefault="006C5F07" w:rsidP="006C5F07">
            <w:pPr>
              <w:jc w:val="left"/>
              <w:rPr>
                <w:rFonts w:ascii="Sylfaen" w:hAnsi="Sylfaen"/>
                <w:lang w:val="ka-GE"/>
              </w:rPr>
            </w:pPr>
            <w:r>
              <w:rPr>
                <w:rFonts w:ascii="Sylfaen" w:hAnsi="Sylfaen"/>
                <w:lang w:val="ka-GE"/>
              </w:rPr>
              <w:t>შორის</w:t>
            </w:r>
          </w:p>
        </w:tc>
      </w:tr>
      <w:tr w:rsidR="004F7ECF" w:rsidRPr="00647895" w14:paraId="0ADF1E65" w14:textId="77777777" w:rsidTr="006C5F07">
        <w:trPr>
          <w:trHeight w:val="341"/>
          <w:jc w:val="center"/>
        </w:trPr>
        <w:tc>
          <w:tcPr>
            <w:tcW w:w="1615" w:type="dxa"/>
            <w:tcBorders>
              <w:top w:val="nil"/>
            </w:tcBorders>
            <w:vAlign w:val="center"/>
          </w:tcPr>
          <w:p w14:paraId="2743B63D" w14:textId="52EC3358" w:rsidR="004F7ECF" w:rsidRPr="00103758" w:rsidRDefault="004F7ECF" w:rsidP="004F7ECF">
            <w:pPr>
              <w:jc w:val="center"/>
              <w:rPr>
                <w:rFonts w:ascii="Sylfaen" w:hAnsi="Sylfaen"/>
                <w:lang w:val="ka-GE"/>
              </w:rPr>
            </w:pPr>
            <w:r>
              <w:rPr>
                <w:rFonts w:ascii="Sylfaen" w:hAnsi="Sylfaen"/>
                <w:lang w:val="ka-GE"/>
              </w:rPr>
              <w:t xml:space="preserve">თარიღი </w:t>
            </w:r>
          </w:p>
        </w:tc>
        <w:tc>
          <w:tcPr>
            <w:tcW w:w="1350" w:type="dxa"/>
            <w:tcBorders>
              <w:top w:val="nil"/>
            </w:tcBorders>
            <w:vAlign w:val="center"/>
          </w:tcPr>
          <w:p w14:paraId="6BB3109C" w14:textId="102E4F2B" w:rsidR="004F7ECF" w:rsidRPr="00647895" w:rsidRDefault="004F7ECF" w:rsidP="004F7ECF">
            <w:pPr>
              <w:jc w:val="center"/>
              <w:rPr>
                <w:rFonts w:ascii="Sylfaen" w:hAnsi="Sylfaen"/>
                <w:lang w:val="ka-GE"/>
              </w:rPr>
            </w:pPr>
            <w:r>
              <w:rPr>
                <w:rFonts w:ascii="Sylfaen" w:hAnsi="Sylfaen"/>
                <w:lang w:val="ka-GE"/>
              </w:rPr>
              <w:t>დრო (სთ)</w:t>
            </w:r>
          </w:p>
        </w:tc>
        <w:tc>
          <w:tcPr>
            <w:tcW w:w="1800" w:type="dxa"/>
            <w:tcBorders>
              <w:top w:val="single" w:sz="4" w:space="0" w:color="auto"/>
            </w:tcBorders>
            <w:vAlign w:val="center"/>
          </w:tcPr>
          <w:p w14:paraId="4F911154" w14:textId="05228333" w:rsidR="004F7ECF" w:rsidRPr="007574FB" w:rsidRDefault="004F7ECF" w:rsidP="004F7ECF">
            <w:pPr>
              <w:jc w:val="center"/>
              <w:rPr>
                <w:rFonts w:ascii="Sylfaen" w:hAnsi="Sylfaen"/>
                <w:b/>
                <w:bCs/>
                <w:lang w:val="ka-GE"/>
              </w:rPr>
            </w:pPr>
            <w:r w:rsidRPr="007574FB">
              <w:rPr>
                <w:rFonts w:ascii="Sylfaen" w:hAnsi="Sylfaen"/>
                <w:b/>
                <w:bCs/>
                <w:lang w:val="ka-GE"/>
              </w:rPr>
              <w:t>დ.წ</w:t>
            </w:r>
            <w:r w:rsidR="007574FB">
              <w:rPr>
                <w:rFonts w:ascii="Sylfaen" w:hAnsi="Sylfaen"/>
                <w:b/>
                <w:bCs/>
                <w:lang w:val="ka-GE"/>
              </w:rPr>
              <w:t>.</w:t>
            </w:r>
            <w:r w:rsidRPr="007574FB">
              <w:rPr>
                <w:rFonts w:ascii="Sylfaen" w:hAnsi="Sylfaen"/>
                <w:b/>
                <w:bCs/>
                <w:lang w:val="ka-GE"/>
              </w:rPr>
              <w:t xml:space="preserve"> 1</w:t>
            </w:r>
          </w:p>
        </w:tc>
        <w:tc>
          <w:tcPr>
            <w:tcW w:w="2340" w:type="dxa"/>
            <w:tcBorders>
              <w:top w:val="single" w:sz="4" w:space="0" w:color="auto"/>
            </w:tcBorders>
            <w:vAlign w:val="center"/>
          </w:tcPr>
          <w:p w14:paraId="0B52A9A5" w14:textId="180FFC31" w:rsidR="004F7ECF" w:rsidRPr="007574FB" w:rsidRDefault="004F7ECF" w:rsidP="004F7ECF">
            <w:pPr>
              <w:jc w:val="center"/>
              <w:rPr>
                <w:rFonts w:ascii="Sylfaen" w:hAnsi="Sylfaen"/>
                <w:b/>
                <w:bCs/>
                <w:lang w:val="ka-GE"/>
              </w:rPr>
            </w:pPr>
            <w:r w:rsidRPr="007574FB">
              <w:rPr>
                <w:rFonts w:ascii="Sylfaen" w:hAnsi="Sylfaen"/>
                <w:b/>
                <w:bCs/>
                <w:lang w:val="ka-GE"/>
              </w:rPr>
              <w:t>დ.წ</w:t>
            </w:r>
            <w:r w:rsidR="007574FB">
              <w:rPr>
                <w:rFonts w:ascii="Sylfaen" w:hAnsi="Sylfaen"/>
                <w:b/>
                <w:bCs/>
                <w:lang w:val="ka-GE"/>
              </w:rPr>
              <w:t>.</w:t>
            </w:r>
            <w:r w:rsidRPr="007574FB">
              <w:rPr>
                <w:rFonts w:ascii="Sylfaen" w:hAnsi="Sylfaen"/>
                <w:b/>
                <w:bCs/>
                <w:lang w:val="ka-GE"/>
              </w:rPr>
              <w:t xml:space="preserve"> 2</w:t>
            </w:r>
          </w:p>
        </w:tc>
        <w:tc>
          <w:tcPr>
            <w:tcW w:w="1710" w:type="dxa"/>
            <w:tcBorders>
              <w:top w:val="single" w:sz="4" w:space="0" w:color="auto"/>
            </w:tcBorders>
            <w:vAlign w:val="center"/>
          </w:tcPr>
          <w:p w14:paraId="7D42E884" w14:textId="384AB446" w:rsidR="004F7ECF" w:rsidRPr="007574FB" w:rsidRDefault="004F7ECF" w:rsidP="004F7ECF">
            <w:pPr>
              <w:jc w:val="center"/>
              <w:rPr>
                <w:rFonts w:ascii="Sylfaen" w:hAnsi="Sylfaen"/>
                <w:b/>
                <w:bCs/>
                <w:lang w:val="ka-GE"/>
              </w:rPr>
            </w:pPr>
            <w:r w:rsidRPr="007574FB">
              <w:rPr>
                <w:rFonts w:ascii="Sylfaen" w:hAnsi="Sylfaen"/>
                <w:b/>
                <w:bCs/>
                <w:lang w:val="ka-GE"/>
              </w:rPr>
              <w:t>დ.წ</w:t>
            </w:r>
            <w:r w:rsidR="007574FB">
              <w:rPr>
                <w:rFonts w:ascii="Sylfaen" w:hAnsi="Sylfaen"/>
                <w:b/>
                <w:bCs/>
                <w:lang w:val="ka-GE"/>
              </w:rPr>
              <w:t>.</w:t>
            </w:r>
            <w:r w:rsidRPr="007574FB">
              <w:rPr>
                <w:rFonts w:ascii="Sylfaen" w:hAnsi="Sylfaen"/>
                <w:b/>
                <w:bCs/>
                <w:lang w:val="ka-GE"/>
              </w:rPr>
              <w:t xml:space="preserve"> 3</w:t>
            </w:r>
          </w:p>
        </w:tc>
      </w:tr>
      <w:tr w:rsidR="004F7ECF" w:rsidRPr="00647895" w14:paraId="5F50FC67" w14:textId="77777777" w:rsidTr="00A011A7">
        <w:trPr>
          <w:trHeight w:val="413"/>
          <w:jc w:val="center"/>
        </w:trPr>
        <w:tc>
          <w:tcPr>
            <w:tcW w:w="1615" w:type="dxa"/>
            <w:vAlign w:val="center"/>
          </w:tcPr>
          <w:p w14:paraId="2C9DC7B5" w14:textId="334F89EB" w:rsidR="004F7ECF" w:rsidRPr="00647895" w:rsidRDefault="004F7ECF" w:rsidP="004F7ECF">
            <w:pPr>
              <w:jc w:val="center"/>
              <w:rPr>
                <w:rFonts w:ascii="Sylfaen" w:hAnsi="Sylfaen"/>
                <w:lang w:val="ka-GE"/>
              </w:rPr>
            </w:pPr>
            <w:r>
              <w:rPr>
                <w:rFonts w:ascii="Sylfaen" w:hAnsi="Sylfaen"/>
                <w:lang w:val="ka-GE"/>
              </w:rPr>
              <w:t>04.08.2025</w:t>
            </w:r>
          </w:p>
        </w:tc>
        <w:tc>
          <w:tcPr>
            <w:tcW w:w="1350" w:type="dxa"/>
            <w:vAlign w:val="center"/>
          </w:tcPr>
          <w:p w14:paraId="3C033B61" w14:textId="76DBF422" w:rsidR="004F7ECF" w:rsidRPr="00647895" w:rsidRDefault="004F7ECF" w:rsidP="004F7ECF">
            <w:pPr>
              <w:jc w:val="center"/>
              <w:rPr>
                <w:rFonts w:ascii="Sylfaen" w:hAnsi="Sylfaen"/>
                <w:lang w:val="ka-GE"/>
              </w:rPr>
            </w:pPr>
            <w:r>
              <w:rPr>
                <w:rFonts w:ascii="Sylfaen" w:hAnsi="Sylfaen"/>
                <w:lang w:val="ka-GE"/>
              </w:rPr>
              <w:t>09:30</w:t>
            </w:r>
          </w:p>
        </w:tc>
        <w:tc>
          <w:tcPr>
            <w:tcW w:w="1800" w:type="dxa"/>
            <w:vAlign w:val="center"/>
          </w:tcPr>
          <w:p w14:paraId="6309BCCC" w14:textId="2A7B409C" w:rsidR="004F7ECF" w:rsidRPr="00647895" w:rsidRDefault="004F7ECF" w:rsidP="004F7ECF">
            <w:pPr>
              <w:jc w:val="center"/>
              <w:rPr>
                <w:rFonts w:ascii="Sylfaen" w:hAnsi="Sylfaen"/>
                <w:lang w:val="ka-GE"/>
              </w:rPr>
            </w:pPr>
            <w:r>
              <w:rPr>
                <w:rFonts w:ascii="Sylfaen" w:hAnsi="Sylfaen"/>
                <w:lang w:val="ka-GE"/>
              </w:rPr>
              <w:t>0.8 მ</w:t>
            </w:r>
          </w:p>
        </w:tc>
        <w:tc>
          <w:tcPr>
            <w:tcW w:w="2340" w:type="dxa"/>
            <w:vAlign w:val="center"/>
          </w:tcPr>
          <w:p w14:paraId="079CBFAB" w14:textId="75B18F7E" w:rsidR="004F7ECF" w:rsidRPr="00647895" w:rsidRDefault="004F7ECF" w:rsidP="004F7ECF">
            <w:pPr>
              <w:jc w:val="center"/>
              <w:rPr>
                <w:rFonts w:ascii="Sylfaen" w:hAnsi="Sylfaen"/>
                <w:lang w:val="ka-GE"/>
              </w:rPr>
            </w:pPr>
            <w:r>
              <w:rPr>
                <w:rFonts w:ascii="Sylfaen" w:hAnsi="Sylfaen"/>
                <w:lang w:val="ka-GE"/>
              </w:rPr>
              <w:t>1.2 მ</w:t>
            </w:r>
          </w:p>
        </w:tc>
        <w:tc>
          <w:tcPr>
            <w:tcW w:w="1710" w:type="dxa"/>
            <w:vAlign w:val="center"/>
          </w:tcPr>
          <w:p w14:paraId="2371C9A1" w14:textId="59316E65" w:rsidR="004F7ECF" w:rsidRPr="00647895" w:rsidRDefault="004F7ECF" w:rsidP="004F7ECF">
            <w:pPr>
              <w:jc w:val="center"/>
              <w:rPr>
                <w:rFonts w:ascii="Sylfaen" w:hAnsi="Sylfaen"/>
                <w:lang w:val="ka-GE"/>
              </w:rPr>
            </w:pPr>
            <w:r>
              <w:rPr>
                <w:rFonts w:ascii="Sylfaen" w:hAnsi="Sylfaen"/>
                <w:lang w:val="ka-GE"/>
              </w:rPr>
              <w:t>1.4 მ</w:t>
            </w:r>
          </w:p>
        </w:tc>
      </w:tr>
      <w:tr w:rsidR="004F7ECF" w:rsidRPr="00647895" w14:paraId="20AAF181" w14:textId="77777777" w:rsidTr="00A011A7">
        <w:trPr>
          <w:trHeight w:val="440"/>
          <w:jc w:val="center"/>
        </w:trPr>
        <w:tc>
          <w:tcPr>
            <w:tcW w:w="1615" w:type="dxa"/>
            <w:vAlign w:val="center"/>
          </w:tcPr>
          <w:p w14:paraId="40EFF03B" w14:textId="5377A092" w:rsidR="004F7ECF" w:rsidRPr="00647895" w:rsidRDefault="004F7ECF" w:rsidP="004F7ECF">
            <w:pPr>
              <w:jc w:val="center"/>
              <w:rPr>
                <w:rFonts w:ascii="Sylfaen" w:hAnsi="Sylfaen"/>
                <w:lang w:val="ka-GE"/>
              </w:rPr>
            </w:pPr>
            <w:r>
              <w:rPr>
                <w:rFonts w:ascii="Sylfaen" w:hAnsi="Sylfaen"/>
                <w:lang w:val="ka-GE"/>
              </w:rPr>
              <w:t>04.08.2025</w:t>
            </w:r>
          </w:p>
        </w:tc>
        <w:tc>
          <w:tcPr>
            <w:tcW w:w="1350" w:type="dxa"/>
            <w:vAlign w:val="center"/>
          </w:tcPr>
          <w:p w14:paraId="4FDFE817" w14:textId="6E148972" w:rsidR="004F7ECF" w:rsidRPr="00647895" w:rsidRDefault="004F7ECF" w:rsidP="004F7ECF">
            <w:pPr>
              <w:jc w:val="center"/>
              <w:rPr>
                <w:rFonts w:ascii="Sylfaen" w:hAnsi="Sylfaen"/>
                <w:lang w:val="ka-GE"/>
              </w:rPr>
            </w:pPr>
            <w:r>
              <w:rPr>
                <w:rFonts w:ascii="Sylfaen" w:hAnsi="Sylfaen"/>
                <w:lang w:val="ka-GE"/>
              </w:rPr>
              <w:t>18:00</w:t>
            </w:r>
          </w:p>
        </w:tc>
        <w:tc>
          <w:tcPr>
            <w:tcW w:w="1800" w:type="dxa"/>
            <w:vAlign w:val="center"/>
          </w:tcPr>
          <w:p w14:paraId="5BD7A055" w14:textId="55592284" w:rsidR="004F7ECF" w:rsidRPr="00647895" w:rsidRDefault="004F7ECF" w:rsidP="004F7ECF">
            <w:pPr>
              <w:jc w:val="center"/>
              <w:rPr>
                <w:rFonts w:ascii="Sylfaen" w:hAnsi="Sylfaen"/>
                <w:lang w:val="ka-GE"/>
              </w:rPr>
            </w:pPr>
            <w:r>
              <w:rPr>
                <w:rFonts w:ascii="Sylfaen" w:hAnsi="Sylfaen"/>
                <w:lang w:val="ka-GE"/>
              </w:rPr>
              <w:t>0.8</w:t>
            </w:r>
            <w:r w:rsidR="00477C2F">
              <w:rPr>
                <w:rFonts w:ascii="Sylfaen" w:hAnsi="Sylfaen"/>
                <w:lang w:val="ka-GE"/>
              </w:rPr>
              <w:t>3</w:t>
            </w:r>
            <w:r>
              <w:rPr>
                <w:rFonts w:ascii="Sylfaen" w:hAnsi="Sylfaen"/>
                <w:lang w:val="ka-GE"/>
              </w:rPr>
              <w:t xml:space="preserve"> მ</w:t>
            </w:r>
          </w:p>
        </w:tc>
        <w:tc>
          <w:tcPr>
            <w:tcW w:w="2340" w:type="dxa"/>
            <w:vAlign w:val="center"/>
          </w:tcPr>
          <w:p w14:paraId="7A2EBEE2" w14:textId="2353EFF9" w:rsidR="004F7ECF" w:rsidRPr="00647895" w:rsidRDefault="004F7ECF" w:rsidP="004F7ECF">
            <w:pPr>
              <w:jc w:val="center"/>
              <w:rPr>
                <w:rFonts w:ascii="Sylfaen" w:hAnsi="Sylfaen"/>
                <w:lang w:val="ka-GE"/>
              </w:rPr>
            </w:pPr>
            <w:r>
              <w:rPr>
                <w:rFonts w:ascii="Sylfaen" w:hAnsi="Sylfaen"/>
                <w:lang w:val="ka-GE"/>
              </w:rPr>
              <w:t>1.</w:t>
            </w:r>
            <w:r w:rsidR="00326BDF">
              <w:rPr>
                <w:rFonts w:ascii="Sylfaen" w:hAnsi="Sylfaen"/>
                <w:lang w:val="en-US"/>
              </w:rPr>
              <w:t>22</w:t>
            </w:r>
            <w:r>
              <w:rPr>
                <w:rFonts w:ascii="Sylfaen" w:hAnsi="Sylfaen"/>
                <w:lang w:val="ka-GE"/>
              </w:rPr>
              <w:t xml:space="preserve"> მ</w:t>
            </w:r>
          </w:p>
        </w:tc>
        <w:tc>
          <w:tcPr>
            <w:tcW w:w="1710" w:type="dxa"/>
            <w:vAlign w:val="center"/>
          </w:tcPr>
          <w:p w14:paraId="6E5DD46B" w14:textId="6F3162E1" w:rsidR="004F7ECF" w:rsidRPr="00647895" w:rsidRDefault="004F7ECF" w:rsidP="004F7ECF">
            <w:pPr>
              <w:jc w:val="center"/>
              <w:rPr>
                <w:rFonts w:ascii="Sylfaen" w:hAnsi="Sylfaen"/>
                <w:lang w:val="ka-GE"/>
              </w:rPr>
            </w:pPr>
            <w:r>
              <w:rPr>
                <w:rFonts w:ascii="Sylfaen" w:hAnsi="Sylfaen"/>
                <w:lang w:val="ka-GE"/>
              </w:rPr>
              <w:t>1.4</w:t>
            </w:r>
            <w:r w:rsidR="006D6124">
              <w:rPr>
                <w:rFonts w:ascii="Sylfaen" w:hAnsi="Sylfaen"/>
                <w:lang w:val="en-US"/>
              </w:rPr>
              <w:t>7</w:t>
            </w:r>
            <w:r>
              <w:rPr>
                <w:rFonts w:ascii="Sylfaen" w:hAnsi="Sylfaen"/>
                <w:lang w:val="ka-GE"/>
              </w:rPr>
              <w:t xml:space="preserve"> მ</w:t>
            </w:r>
          </w:p>
        </w:tc>
      </w:tr>
      <w:tr w:rsidR="004F7ECF" w:rsidRPr="00647895" w14:paraId="2097C92B" w14:textId="77777777" w:rsidTr="00A011A7">
        <w:trPr>
          <w:trHeight w:val="350"/>
          <w:jc w:val="center"/>
        </w:trPr>
        <w:tc>
          <w:tcPr>
            <w:tcW w:w="1615" w:type="dxa"/>
            <w:vAlign w:val="center"/>
          </w:tcPr>
          <w:p w14:paraId="58FF933D" w14:textId="6E1B01A2" w:rsidR="004F7ECF" w:rsidRPr="00647895" w:rsidRDefault="004F7ECF" w:rsidP="004F7ECF">
            <w:pPr>
              <w:jc w:val="center"/>
              <w:rPr>
                <w:rFonts w:ascii="Sylfaen" w:hAnsi="Sylfaen"/>
                <w:lang w:val="ka-GE"/>
              </w:rPr>
            </w:pPr>
            <w:r>
              <w:rPr>
                <w:rFonts w:ascii="Sylfaen" w:hAnsi="Sylfaen"/>
                <w:lang w:val="ka-GE"/>
              </w:rPr>
              <w:t>05.08.2025</w:t>
            </w:r>
          </w:p>
        </w:tc>
        <w:tc>
          <w:tcPr>
            <w:tcW w:w="1350" w:type="dxa"/>
            <w:vAlign w:val="center"/>
          </w:tcPr>
          <w:p w14:paraId="5FC07FE6" w14:textId="2A68AEA6" w:rsidR="004F7ECF" w:rsidRPr="00647895" w:rsidRDefault="004F7ECF" w:rsidP="004F7ECF">
            <w:pPr>
              <w:jc w:val="center"/>
              <w:rPr>
                <w:rFonts w:ascii="Sylfaen" w:hAnsi="Sylfaen"/>
                <w:lang w:val="ka-GE"/>
              </w:rPr>
            </w:pPr>
            <w:r>
              <w:rPr>
                <w:rFonts w:ascii="Sylfaen" w:hAnsi="Sylfaen"/>
                <w:lang w:val="ka-GE"/>
              </w:rPr>
              <w:t>10:00</w:t>
            </w:r>
          </w:p>
        </w:tc>
        <w:tc>
          <w:tcPr>
            <w:tcW w:w="1800" w:type="dxa"/>
            <w:vAlign w:val="center"/>
          </w:tcPr>
          <w:p w14:paraId="76F7743E" w14:textId="578DF81F" w:rsidR="004F7ECF" w:rsidRPr="00647895" w:rsidRDefault="004F7ECF" w:rsidP="004F7ECF">
            <w:pPr>
              <w:jc w:val="center"/>
              <w:rPr>
                <w:rFonts w:ascii="Sylfaen" w:hAnsi="Sylfaen"/>
                <w:lang w:val="ka-GE"/>
              </w:rPr>
            </w:pPr>
            <w:r>
              <w:rPr>
                <w:rFonts w:ascii="Sylfaen" w:hAnsi="Sylfaen"/>
                <w:lang w:val="ka-GE"/>
              </w:rPr>
              <w:t>0.8</w:t>
            </w:r>
            <w:r w:rsidR="00477C2F">
              <w:rPr>
                <w:rFonts w:ascii="Sylfaen" w:hAnsi="Sylfaen"/>
                <w:lang w:val="ka-GE"/>
              </w:rPr>
              <w:t>9</w:t>
            </w:r>
            <w:r>
              <w:rPr>
                <w:rFonts w:ascii="Sylfaen" w:hAnsi="Sylfaen"/>
                <w:lang w:val="ka-GE"/>
              </w:rPr>
              <w:t xml:space="preserve"> მ</w:t>
            </w:r>
          </w:p>
        </w:tc>
        <w:tc>
          <w:tcPr>
            <w:tcW w:w="2340" w:type="dxa"/>
            <w:vAlign w:val="center"/>
          </w:tcPr>
          <w:p w14:paraId="0E3358A0" w14:textId="74CDF49B" w:rsidR="004F7ECF" w:rsidRPr="00647895" w:rsidRDefault="004F7ECF" w:rsidP="004F7ECF">
            <w:pPr>
              <w:jc w:val="center"/>
              <w:rPr>
                <w:rFonts w:ascii="Sylfaen" w:hAnsi="Sylfaen"/>
                <w:lang w:val="ka-GE"/>
              </w:rPr>
            </w:pPr>
            <w:r>
              <w:rPr>
                <w:rFonts w:ascii="Sylfaen" w:hAnsi="Sylfaen"/>
                <w:lang w:val="ka-GE"/>
              </w:rPr>
              <w:t>1.</w:t>
            </w:r>
            <w:r w:rsidR="00326BDF">
              <w:rPr>
                <w:rFonts w:ascii="Sylfaen" w:hAnsi="Sylfaen"/>
                <w:lang w:val="en-US"/>
              </w:rPr>
              <w:t>26</w:t>
            </w:r>
            <w:r>
              <w:rPr>
                <w:rFonts w:ascii="Sylfaen" w:hAnsi="Sylfaen"/>
                <w:lang w:val="ka-GE"/>
              </w:rPr>
              <w:t xml:space="preserve"> მ</w:t>
            </w:r>
          </w:p>
        </w:tc>
        <w:tc>
          <w:tcPr>
            <w:tcW w:w="1710" w:type="dxa"/>
            <w:vAlign w:val="center"/>
          </w:tcPr>
          <w:p w14:paraId="62DBAD64" w14:textId="6D309B1B" w:rsidR="004F7ECF" w:rsidRPr="00647895" w:rsidRDefault="004F7ECF" w:rsidP="004F7ECF">
            <w:pPr>
              <w:jc w:val="center"/>
              <w:rPr>
                <w:rFonts w:ascii="Sylfaen" w:hAnsi="Sylfaen"/>
                <w:lang w:val="ka-GE"/>
              </w:rPr>
            </w:pPr>
            <w:r>
              <w:rPr>
                <w:rFonts w:ascii="Sylfaen" w:hAnsi="Sylfaen"/>
                <w:lang w:val="ka-GE"/>
              </w:rPr>
              <w:t>1.</w:t>
            </w:r>
            <w:r w:rsidR="006D6124">
              <w:rPr>
                <w:rFonts w:ascii="Sylfaen" w:hAnsi="Sylfaen"/>
                <w:lang w:val="en-US"/>
              </w:rPr>
              <w:t>51</w:t>
            </w:r>
            <w:r>
              <w:rPr>
                <w:rFonts w:ascii="Sylfaen" w:hAnsi="Sylfaen"/>
                <w:lang w:val="ka-GE"/>
              </w:rPr>
              <w:t xml:space="preserve"> მ</w:t>
            </w:r>
          </w:p>
        </w:tc>
      </w:tr>
      <w:tr w:rsidR="004F7ECF" w:rsidRPr="00647895" w14:paraId="21B3F2EF" w14:textId="77777777" w:rsidTr="006C5F07">
        <w:trPr>
          <w:trHeight w:val="430"/>
          <w:jc w:val="center"/>
        </w:trPr>
        <w:tc>
          <w:tcPr>
            <w:tcW w:w="1615" w:type="dxa"/>
            <w:vAlign w:val="center"/>
          </w:tcPr>
          <w:p w14:paraId="7A0D496A" w14:textId="219BC444" w:rsidR="004F7ECF" w:rsidRPr="00647895" w:rsidRDefault="004F7ECF" w:rsidP="004F7ECF">
            <w:pPr>
              <w:jc w:val="center"/>
              <w:rPr>
                <w:rFonts w:ascii="Sylfaen" w:hAnsi="Sylfaen"/>
                <w:color w:val="0070C0"/>
                <w:lang w:val="ka-GE"/>
              </w:rPr>
            </w:pPr>
            <w:r>
              <w:rPr>
                <w:rFonts w:ascii="Sylfaen" w:hAnsi="Sylfaen"/>
                <w:lang w:val="ka-GE"/>
              </w:rPr>
              <w:t>05.08.2025</w:t>
            </w:r>
          </w:p>
        </w:tc>
        <w:tc>
          <w:tcPr>
            <w:tcW w:w="1350" w:type="dxa"/>
            <w:vAlign w:val="center"/>
          </w:tcPr>
          <w:p w14:paraId="6AC65CB2" w14:textId="74429171" w:rsidR="004F7ECF" w:rsidRPr="00647895" w:rsidRDefault="004F7ECF" w:rsidP="004F7ECF">
            <w:pPr>
              <w:jc w:val="center"/>
              <w:rPr>
                <w:rFonts w:ascii="Sylfaen" w:hAnsi="Sylfaen"/>
                <w:color w:val="0070C0"/>
                <w:lang w:val="ka-GE"/>
              </w:rPr>
            </w:pPr>
            <w:r w:rsidRPr="00BD7B53">
              <w:rPr>
                <w:rFonts w:ascii="Sylfaen" w:hAnsi="Sylfaen"/>
                <w:lang w:val="ka-GE"/>
              </w:rPr>
              <w:t>19:00</w:t>
            </w:r>
          </w:p>
        </w:tc>
        <w:tc>
          <w:tcPr>
            <w:tcW w:w="1800" w:type="dxa"/>
            <w:vAlign w:val="center"/>
          </w:tcPr>
          <w:p w14:paraId="56DEF5CD" w14:textId="635F64A1" w:rsidR="004F7ECF" w:rsidRPr="00647895" w:rsidRDefault="004F7ECF" w:rsidP="004F7ECF">
            <w:pPr>
              <w:jc w:val="center"/>
              <w:rPr>
                <w:rFonts w:ascii="Sylfaen" w:hAnsi="Sylfaen"/>
                <w:color w:val="0070C0"/>
                <w:lang w:val="ka-GE"/>
              </w:rPr>
            </w:pPr>
            <w:r>
              <w:rPr>
                <w:rFonts w:ascii="Sylfaen" w:hAnsi="Sylfaen"/>
                <w:lang w:val="ka-GE"/>
              </w:rPr>
              <w:t>0.</w:t>
            </w:r>
            <w:r w:rsidR="00477C2F">
              <w:rPr>
                <w:rFonts w:ascii="Sylfaen" w:hAnsi="Sylfaen"/>
                <w:lang w:val="ka-GE"/>
              </w:rPr>
              <w:t>94</w:t>
            </w:r>
            <w:r>
              <w:rPr>
                <w:rFonts w:ascii="Sylfaen" w:hAnsi="Sylfaen"/>
                <w:lang w:val="ka-GE"/>
              </w:rPr>
              <w:t xml:space="preserve"> მ</w:t>
            </w:r>
          </w:p>
        </w:tc>
        <w:tc>
          <w:tcPr>
            <w:tcW w:w="2340" w:type="dxa"/>
            <w:vAlign w:val="center"/>
          </w:tcPr>
          <w:p w14:paraId="42888AEB" w14:textId="41013CBF" w:rsidR="004F7ECF" w:rsidRPr="00647895" w:rsidRDefault="004F7ECF" w:rsidP="004F7ECF">
            <w:pPr>
              <w:jc w:val="center"/>
              <w:rPr>
                <w:rFonts w:ascii="Sylfaen" w:hAnsi="Sylfaen"/>
                <w:color w:val="0070C0"/>
                <w:lang w:val="ka-GE"/>
              </w:rPr>
            </w:pPr>
            <w:r>
              <w:rPr>
                <w:rFonts w:ascii="Sylfaen" w:hAnsi="Sylfaen"/>
                <w:lang w:val="ka-GE"/>
              </w:rPr>
              <w:t>1.</w:t>
            </w:r>
            <w:r w:rsidR="00326BDF">
              <w:rPr>
                <w:rFonts w:ascii="Sylfaen" w:hAnsi="Sylfaen"/>
                <w:lang w:val="en-US"/>
              </w:rPr>
              <w:t>36</w:t>
            </w:r>
            <w:r>
              <w:rPr>
                <w:rFonts w:ascii="Sylfaen" w:hAnsi="Sylfaen"/>
                <w:lang w:val="ka-GE"/>
              </w:rPr>
              <w:t xml:space="preserve"> მ</w:t>
            </w:r>
          </w:p>
        </w:tc>
        <w:tc>
          <w:tcPr>
            <w:tcW w:w="1710" w:type="dxa"/>
            <w:vAlign w:val="center"/>
          </w:tcPr>
          <w:p w14:paraId="0B464439" w14:textId="3A93F3ED"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56</w:t>
            </w:r>
            <w:r>
              <w:rPr>
                <w:rFonts w:ascii="Sylfaen" w:hAnsi="Sylfaen"/>
                <w:lang w:val="ka-GE"/>
              </w:rPr>
              <w:t xml:space="preserve"> მ</w:t>
            </w:r>
          </w:p>
        </w:tc>
      </w:tr>
      <w:tr w:rsidR="004F7ECF" w:rsidRPr="00647895" w14:paraId="5DDD01A5" w14:textId="77777777" w:rsidTr="006C5F07">
        <w:trPr>
          <w:trHeight w:val="430"/>
          <w:jc w:val="center"/>
        </w:trPr>
        <w:tc>
          <w:tcPr>
            <w:tcW w:w="1615" w:type="dxa"/>
            <w:vAlign w:val="center"/>
          </w:tcPr>
          <w:p w14:paraId="13A6C1FD" w14:textId="7B28A13F" w:rsidR="004F7ECF" w:rsidRDefault="004F7ECF" w:rsidP="004F7ECF">
            <w:pPr>
              <w:jc w:val="center"/>
              <w:rPr>
                <w:rFonts w:ascii="Sylfaen" w:hAnsi="Sylfaen"/>
                <w:lang w:val="ka-GE"/>
              </w:rPr>
            </w:pPr>
            <w:r>
              <w:rPr>
                <w:rFonts w:ascii="Sylfaen" w:hAnsi="Sylfaen"/>
                <w:lang w:val="ka-GE"/>
              </w:rPr>
              <w:t>06.08.2025</w:t>
            </w:r>
          </w:p>
        </w:tc>
        <w:tc>
          <w:tcPr>
            <w:tcW w:w="1350" w:type="dxa"/>
            <w:vAlign w:val="center"/>
          </w:tcPr>
          <w:p w14:paraId="7F6CBDD4" w14:textId="70B4819A" w:rsidR="004F7ECF" w:rsidRPr="00647895" w:rsidRDefault="004F7ECF" w:rsidP="004F7ECF">
            <w:pPr>
              <w:jc w:val="center"/>
              <w:rPr>
                <w:rFonts w:ascii="Sylfaen" w:hAnsi="Sylfaen"/>
                <w:color w:val="0070C0"/>
                <w:lang w:val="ka-GE"/>
              </w:rPr>
            </w:pPr>
            <w:r>
              <w:rPr>
                <w:rFonts w:ascii="Sylfaen" w:hAnsi="Sylfaen"/>
                <w:lang w:val="ka-GE"/>
              </w:rPr>
              <w:t>09</w:t>
            </w:r>
            <w:r w:rsidRPr="00BD7B53">
              <w:rPr>
                <w:rFonts w:ascii="Sylfaen" w:hAnsi="Sylfaen"/>
                <w:lang w:val="ka-GE"/>
              </w:rPr>
              <w:t>:00</w:t>
            </w:r>
          </w:p>
        </w:tc>
        <w:tc>
          <w:tcPr>
            <w:tcW w:w="1800" w:type="dxa"/>
            <w:vAlign w:val="center"/>
          </w:tcPr>
          <w:p w14:paraId="09BB73B1" w14:textId="1AC3C781" w:rsidR="004F7ECF" w:rsidRPr="00647895" w:rsidRDefault="004F7ECF" w:rsidP="004F7ECF">
            <w:pPr>
              <w:jc w:val="center"/>
              <w:rPr>
                <w:rFonts w:ascii="Sylfaen" w:hAnsi="Sylfaen"/>
                <w:color w:val="0070C0"/>
                <w:lang w:val="ka-GE"/>
              </w:rPr>
            </w:pPr>
            <w:r>
              <w:rPr>
                <w:rFonts w:ascii="Sylfaen" w:hAnsi="Sylfaen"/>
                <w:lang w:val="ka-GE"/>
              </w:rPr>
              <w:t>0.</w:t>
            </w:r>
            <w:r w:rsidR="00477C2F">
              <w:rPr>
                <w:rFonts w:ascii="Sylfaen" w:hAnsi="Sylfaen"/>
                <w:lang w:val="ka-GE"/>
              </w:rPr>
              <w:t>98</w:t>
            </w:r>
            <w:r>
              <w:rPr>
                <w:rFonts w:ascii="Sylfaen" w:hAnsi="Sylfaen"/>
                <w:lang w:val="ka-GE"/>
              </w:rPr>
              <w:t xml:space="preserve"> მ</w:t>
            </w:r>
          </w:p>
        </w:tc>
        <w:tc>
          <w:tcPr>
            <w:tcW w:w="2340" w:type="dxa"/>
            <w:vAlign w:val="center"/>
          </w:tcPr>
          <w:p w14:paraId="77520292" w14:textId="04752929" w:rsidR="004F7ECF" w:rsidRPr="00647895" w:rsidRDefault="004F7ECF" w:rsidP="004F7ECF">
            <w:pPr>
              <w:jc w:val="center"/>
              <w:rPr>
                <w:rFonts w:ascii="Sylfaen" w:hAnsi="Sylfaen"/>
                <w:color w:val="0070C0"/>
                <w:lang w:val="ka-GE"/>
              </w:rPr>
            </w:pPr>
            <w:r>
              <w:rPr>
                <w:rFonts w:ascii="Sylfaen" w:hAnsi="Sylfaen"/>
                <w:lang w:val="ka-GE"/>
              </w:rPr>
              <w:t>1.</w:t>
            </w:r>
            <w:r w:rsidR="00326BDF">
              <w:rPr>
                <w:rFonts w:ascii="Sylfaen" w:hAnsi="Sylfaen"/>
                <w:lang w:val="en-US"/>
              </w:rPr>
              <w:t>40</w:t>
            </w:r>
            <w:r>
              <w:rPr>
                <w:rFonts w:ascii="Sylfaen" w:hAnsi="Sylfaen"/>
                <w:lang w:val="ka-GE"/>
              </w:rPr>
              <w:t xml:space="preserve"> მ</w:t>
            </w:r>
          </w:p>
        </w:tc>
        <w:tc>
          <w:tcPr>
            <w:tcW w:w="1710" w:type="dxa"/>
            <w:vAlign w:val="center"/>
          </w:tcPr>
          <w:p w14:paraId="2039A0DD" w14:textId="29C91DDD"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59</w:t>
            </w:r>
            <w:r>
              <w:rPr>
                <w:rFonts w:ascii="Sylfaen" w:hAnsi="Sylfaen"/>
                <w:lang w:val="ka-GE"/>
              </w:rPr>
              <w:t xml:space="preserve"> მ</w:t>
            </w:r>
          </w:p>
        </w:tc>
      </w:tr>
      <w:tr w:rsidR="004F7ECF" w:rsidRPr="00647895" w14:paraId="4DDC954C" w14:textId="77777777" w:rsidTr="006C5F07">
        <w:trPr>
          <w:trHeight w:val="430"/>
          <w:jc w:val="center"/>
        </w:trPr>
        <w:tc>
          <w:tcPr>
            <w:tcW w:w="1615" w:type="dxa"/>
            <w:vAlign w:val="center"/>
          </w:tcPr>
          <w:p w14:paraId="47DDE590" w14:textId="14E0DB36" w:rsidR="004F7ECF" w:rsidRDefault="004F7ECF" w:rsidP="004F7ECF">
            <w:pPr>
              <w:jc w:val="center"/>
              <w:rPr>
                <w:rFonts w:ascii="Sylfaen" w:hAnsi="Sylfaen"/>
                <w:lang w:val="ka-GE"/>
              </w:rPr>
            </w:pPr>
            <w:r>
              <w:rPr>
                <w:rFonts w:ascii="Sylfaen" w:hAnsi="Sylfaen"/>
                <w:lang w:val="ka-GE"/>
              </w:rPr>
              <w:t>06.08.2025</w:t>
            </w:r>
          </w:p>
        </w:tc>
        <w:tc>
          <w:tcPr>
            <w:tcW w:w="1350" w:type="dxa"/>
            <w:vAlign w:val="center"/>
          </w:tcPr>
          <w:p w14:paraId="26BCA227" w14:textId="7ED51E78" w:rsidR="004F7ECF" w:rsidRPr="00647895" w:rsidRDefault="004F7ECF" w:rsidP="004F7ECF">
            <w:pPr>
              <w:jc w:val="center"/>
              <w:rPr>
                <w:rFonts w:ascii="Sylfaen" w:hAnsi="Sylfaen"/>
                <w:color w:val="0070C0"/>
                <w:lang w:val="ka-GE"/>
              </w:rPr>
            </w:pPr>
            <w:r>
              <w:rPr>
                <w:rFonts w:ascii="Sylfaen" w:hAnsi="Sylfaen"/>
                <w:lang w:val="ka-GE"/>
              </w:rPr>
              <w:t>18</w:t>
            </w:r>
            <w:r w:rsidRPr="00BD7B53">
              <w:rPr>
                <w:rFonts w:ascii="Sylfaen" w:hAnsi="Sylfaen"/>
                <w:lang w:val="ka-GE"/>
              </w:rPr>
              <w:t>:00</w:t>
            </w:r>
          </w:p>
        </w:tc>
        <w:tc>
          <w:tcPr>
            <w:tcW w:w="1800" w:type="dxa"/>
            <w:vAlign w:val="center"/>
          </w:tcPr>
          <w:p w14:paraId="2DA567AB" w14:textId="3881CD3D" w:rsidR="004F7ECF" w:rsidRPr="00647895" w:rsidRDefault="00477C2F" w:rsidP="004F7ECF">
            <w:pPr>
              <w:jc w:val="center"/>
              <w:rPr>
                <w:rFonts w:ascii="Sylfaen" w:hAnsi="Sylfaen"/>
                <w:color w:val="0070C0"/>
                <w:lang w:val="ka-GE"/>
              </w:rPr>
            </w:pPr>
            <w:r>
              <w:rPr>
                <w:rFonts w:ascii="Sylfaen" w:hAnsi="Sylfaen"/>
                <w:lang w:val="ka-GE"/>
              </w:rPr>
              <w:t>1.10</w:t>
            </w:r>
            <w:r w:rsidR="004F7ECF">
              <w:rPr>
                <w:rFonts w:ascii="Sylfaen" w:hAnsi="Sylfaen"/>
                <w:lang w:val="ka-GE"/>
              </w:rPr>
              <w:t xml:space="preserve"> მ</w:t>
            </w:r>
          </w:p>
        </w:tc>
        <w:tc>
          <w:tcPr>
            <w:tcW w:w="2340" w:type="dxa"/>
            <w:vAlign w:val="center"/>
          </w:tcPr>
          <w:p w14:paraId="3D86D91F" w14:textId="638D012C" w:rsidR="004F7ECF" w:rsidRPr="00647895" w:rsidRDefault="004F7ECF" w:rsidP="004F7ECF">
            <w:pPr>
              <w:jc w:val="center"/>
              <w:rPr>
                <w:rFonts w:ascii="Sylfaen" w:hAnsi="Sylfaen"/>
                <w:color w:val="0070C0"/>
                <w:lang w:val="ka-GE"/>
              </w:rPr>
            </w:pPr>
            <w:r>
              <w:rPr>
                <w:rFonts w:ascii="Sylfaen" w:hAnsi="Sylfaen"/>
                <w:lang w:val="ka-GE"/>
              </w:rPr>
              <w:t>1.</w:t>
            </w:r>
            <w:r w:rsidR="00326BDF">
              <w:rPr>
                <w:rFonts w:ascii="Sylfaen" w:hAnsi="Sylfaen"/>
                <w:lang w:val="en-US"/>
              </w:rPr>
              <w:t>49</w:t>
            </w:r>
            <w:r>
              <w:rPr>
                <w:rFonts w:ascii="Sylfaen" w:hAnsi="Sylfaen"/>
                <w:lang w:val="ka-GE"/>
              </w:rPr>
              <w:t xml:space="preserve"> მ</w:t>
            </w:r>
          </w:p>
        </w:tc>
        <w:tc>
          <w:tcPr>
            <w:tcW w:w="1710" w:type="dxa"/>
            <w:vAlign w:val="center"/>
          </w:tcPr>
          <w:p w14:paraId="79445778" w14:textId="4D440CAF"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62</w:t>
            </w:r>
            <w:r>
              <w:rPr>
                <w:rFonts w:ascii="Sylfaen" w:hAnsi="Sylfaen"/>
                <w:lang w:val="ka-GE"/>
              </w:rPr>
              <w:t xml:space="preserve"> მ</w:t>
            </w:r>
          </w:p>
        </w:tc>
      </w:tr>
      <w:tr w:rsidR="004F7ECF" w:rsidRPr="00647895" w14:paraId="663E9D1C" w14:textId="77777777" w:rsidTr="006C5F07">
        <w:trPr>
          <w:trHeight w:val="430"/>
          <w:jc w:val="center"/>
        </w:trPr>
        <w:tc>
          <w:tcPr>
            <w:tcW w:w="1615" w:type="dxa"/>
            <w:vAlign w:val="center"/>
          </w:tcPr>
          <w:p w14:paraId="769881EC" w14:textId="6FF7339D" w:rsidR="004F7ECF" w:rsidRDefault="004F7ECF" w:rsidP="004F7ECF">
            <w:pPr>
              <w:jc w:val="center"/>
              <w:rPr>
                <w:rFonts w:ascii="Sylfaen" w:hAnsi="Sylfaen"/>
                <w:lang w:val="ka-GE"/>
              </w:rPr>
            </w:pPr>
            <w:r>
              <w:rPr>
                <w:rFonts w:ascii="Sylfaen" w:hAnsi="Sylfaen"/>
                <w:lang w:val="ka-GE"/>
              </w:rPr>
              <w:lastRenderedPageBreak/>
              <w:t>07.08.2025</w:t>
            </w:r>
          </w:p>
        </w:tc>
        <w:tc>
          <w:tcPr>
            <w:tcW w:w="1350" w:type="dxa"/>
            <w:vAlign w:val="center"/>
          </w:tcPr>
          <w:p w14:paraId="53BD27E7" w14:textId="45A5493A"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1AB0BBC9" w14:textId="7241B982" w:rsidR="004F7ECF" w:rsidRPr="00647895" w:rsidRDefault="00477C2F" w:rsidP="004F7ECF">
            <w:pPr>
              <w:jc w:val="center"/>
              <w:rPr>
                <w:rFonts w:ascii="Sylfaen" w:hAnsi="Sylfaen"/>
                <w:color w:val="0070C0"/>
                <w:lang w:val="ka-GE"/>
              </w:rPr>
            </w:pPr>
            <w:r>
              <w:rPr>
                <w:rFonts w:ascii="Sylfaen" w:hAnsi="Sylfaen"/>
                <w:lang w:val="ka-GE"/>
              </w:rPr>
              <w:t>1.18</w:t>
            </w:r>
            <w:r w:rsidR="004F7ECF">
              <w:rPr>
                <w:rFonts w:ascii="Sylfaen" w:hAnsi="Sylfaen"/>
                <w:lang w:val="ka-GE"/>
              </w:rPr>
              <w:t xml:space="preserve"> მ</w:t>
            </w:r>
          </w:p>
        </w:tc>
        <w:tc>
          <w:tcPr>
            <w:tcW w:w="2340" w:type="dxa"/>
            <w:vAlign w:val="center"/>
          </w:tcPr>
          <w:p w14:paraId="0920D2F5" w14:textId="058BFB04" w:rsidR="004F7ECF" w:rsidRPr="00647895" w:rsidRDefault="004F7ECF" w:rsidP="004F7ECF">
            <w:pPr>
              <w:jc w:val="center"/>
              <w:rPr>
                <w:rFonts w:ascii="Sylfaen" w:hAnsi="Sylfaen"/>
                <w:color w:val="0070C0"/>
                <w:lang w:val="ka-GE"/>
              </w:rPr>
            </w:pPr>
            <w:r>
              <w:rPr>
                <w:rFonts w:ascii="Sylfaen" w:hAnsi="Sylfaen"/>
                <w:lang w:val="ka-GE"/>
              </w:rPr>
              <w:t>1.</w:t>
            </w:r>
            <w:r w:rsidR="00326BDF">
              <w:rPr>
                <w:rFonts w:ascii="Sylfaen" w:hAnsi="Sylfaen"/>
                <w:lang w:val="en-US"/>
              </w:rPr>
              <w:t>51</w:t>
            </w:r>
            <w:r>
              <w:rPr>
                <w:rFonts w:ascii="Sylfaen" w:hAnsi="Sylfaen"/>
                <w:lang w:val="ka-GE"/>
              </w:rPr>
              <w:t xml:space="preserve"> მ</w:t>
            </w:r>
          </w:p>
        </w:tc>
        <w:tc>
          <w:tcPr>
            <w:tcW w:w="1710" w:type="dxa"/>
            <w:vAlign w:val="center"/>
          </w:tcPr>
          <w:p w14:paraId="4B49B8AD" w14:textId="6750687E"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67</w:t>
            </w:r>
            <w:r>
              <w:rPr>
                <w:rFonts w:ascii="Sylfaen" w:hAnsi="Sylfaen"/>
                <w:lang w:val="ka-GE"/>
              </w:rPr>
              <w:t xml:space="preserve"> მ</w:t>
            </w:r>
          </w:p>
        </w:tc>
      </w:tr>
      <w:tr w:rsidR="004F7ECF" w:rsidRPr="00647895" w14:paraId="155157FF" w14:textId="77777777" w:rsidTr="006C5F07">
        <w:trPr>
          <w:trHeight w:val="430"/>
          <w:jc w:val="center"/>
        </w:trPr>
        <w:tc>
          <w:tcPr>
            <w:tcW w:w="1615" w:type="dxa"/>
            <w:vAlign w:val="center"/>
          </w:tcPr>
          <w:p w14:paraId="651668B1" w14:textId="5AFAA248" w:rsidR="004F7ECF" w:rsidRDefault="004F7ECF" w:rsidP="004F7ECF">
            <w:pPr>
              <w:jc w:val="center"/>
              <w:rPr>
                <w:rFonts w:ascii="Sylfaen" w:hAnsi="Sylfaen"/>
                <w:lang w:val="ka-GE"/>
              </w:rPr>
            </w:pPr>
            <w:r>
              <w:rPr>
                <w:rFonts w:ascii="Sylfaen" w:hAnsi="Sylfaen"/>
                <w:lang w:val="ka-GE"/>
              </w:rPr>
              <w:t>07.08.2025</w:t>
            </w:r>
          </w:p>
        </w:tc>
        <w:tc>
          <w:tcPr>
            <w:tcW w:w="1350" w:type="dxa"/>
            <w:vAlign w:val="center"/>
          </w:tcPr>
          <w:p w14:paraId="27BB375A" w14:textId="1659A1AE" w:rsidR="004F7ECF" w:rsidRPr="00647895" w:rsidRDefault="004F7ECF" w:rsidP="004F7ECF">
            <w:pPr>
              <w:jc w:val="center"/>
              <w:rPr>
                <w:rFonts w:ascii="Sylfaen" w:hAnsi="Sylfaen"/>
                <w:color w:val="0070C0"/>
                <w:lang w:val="ka-GE"/>
              </w:rPr>
            </w:pPr>
            <w:r>
              <w:rPr>
                <w:rFonts w:ascii="Sylfaen" w:hAnsi="Sylfaen"/>
                <w:lang w:val="ka-GE"/>
              </w:rPr>
              <w:t>19</w:t>
            </w:r>
            <w:r w:rsidRPr="00BD7B53">
              <w:rPr>
                <w:rFonts w:ascii="Sylfaen" w:hAnsi="Sylfaen"/>
                <w:lang w:val="ka-GE"/>
              </w:rPr>
              <w:t>:00</w:t>
            </w:r>
          </w:p>
        </w:tc>
        <w:tc>
          <w:tcPr>
            <w:tcW w:w="1800" w:type="dxa"/>
            <w:vAlign w:val="center"/>
          </w:tcPr>
          <w:p w14:paraId="5447447F" w14:textId="4078C265" w:rsidR="004F7ECF" w:rsidRPr="00647895" w:rsidRDefault="00477C2F" w:rsidP="004F7ECF">
            <w:pPr>
              <w:jc w:val="center"/>
              <w:rPr>
                <w:rFonts w:ascii="Sylfaen" w:hAnsi="Sylfaen"/>
                <w:color w:val="0070C0"/>
                <w:lang w:val="ka-GE"/>
              </w:rPr>
            </w:pPr>
            <w:r>
              <w:rPr>
                <w:rFonts w:ascii="Sylfaen" w:hAnsi="Sylfaen"/>
                <w:lang w:val="ka-GE"/>
              </w:rPr>
              <w:t>1.22</w:t>
            </w:r>
            <w:r w:rsidR="004F7ECF">
              <w:rPr>
                <w:rFonts w:ascii="Sylfaen" w:hAnsi="Sylfaen"/>
                <w:lang w:val="ka-GE"/>
              </w:rPr>
              <w:t xml:space="preserve"> მ</w:t>
            </w:r>
          </w:p>
        </w:tc>
        <w:tc>
          <w:tcPr>
            <w:tcW w:w="2340" w:type="dxa"/>
            <w:vAlign w:val="center"/>
          </w:tcPr>
          <w:p w14:paraId="4D1B9CF2" w14:textId="6143E6C9"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53</w:t>
            </w:r>
            <w:r>
              <w:rPr>
                <w:rFonts w:ascii="Sylfaen" w:hAnsi="Sylfaen"/>
                <w:lang w:val="ka-GE"/>
              </w:rPr>
              <w:t xml:space="preserve"> მ</w:t>
            </w:r>
          </w:p>
        </w:tc>
        <w:tc>
          <w:tcPr>
            <w:tcW w:w="1710" w:type="dxa"/>
            <w:vAlign w:val="center"/>
          </w:tcPr>
          <w:p w14:paraId="3760BD77" w14:textId="70FE8CA4"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 xml:space="preserve">73 </w:t>
            </w:r>
            <w:r>
              <w:rPr>
                <w:rFonts w:ascii="Sylfaen" w:hAnsi="Sylfaen"/>
                <w:lang w:val="ka-GE"/>
              </w:rPr>
              <w:t>მ</w:t>
            </w:r>
          </w:p>
        </w:tc>
      </w:tr>
      <w:tr w:rsidR="004F7ECF" w:rsidRPr="00647895" w14:paraId="332BB667" w14:textId="77777777" w:rsidTr="006C5F07">
        <w:trPr>
          <w:trHeight w:val="430"/>
          <w:jc w:val="center"/>
        </w:trPr>
        <w:tc>
          <w:tcPr>
            <w:tcW w:w="1615" w:type="dxa"/>
            <w:vAlign w:val="center"/>
          </w:tcPr>
          <w:p w14:paraId="2497F95D" w14:textId="1F937925" w:rsidR="004F7ECF" w:rsidRDefault="004F7ECF" w:rsidP="004F7ECF">
            <w:pPr>
              <w:jc w:val="center"/>
              <w:rPr>
                <w:rFonts w:ascii="Sylfaen" w:hAnsi="Sylfaen"/>
                <w:lang w:val="ka-GE"/>
              </w:rPr>
            </w:pPr>
            <w:r>
              <w:rPr>
                <w:rFonts w:ascii="Sylfaen" w:hAnsi="Sylfaen"/>
                <w:lang w:val="ka-GE"/>
              </w:rPr>
              <w:t>08.08.2025</w:t>
            </w:r>
          </w:p>
        </w:tc>
        <w:tc>
          <w:tcPr>
            <w:tcW w:w="1350" w:type="dxa"/>
            <w:vAlign w:val="center"/>
          </w:tcPr>
          <w:p w14:paraId="75463448" w14:textId="63BEFA28"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2150A3A5" w14:textId="13E94985" w:rsidR="004F7ECF" w:rsidRPr="00647895" w:rsidRDefault="00477C2F" w:rsidP="004F7ECF">
            <w:pPr>
              <w:jc w:val="center"/>
              <w:rPr>
                <w:rFonts w:ascii="Sylfaen" w:hAnsi="Sylfaen"/>
                <w:color w:val="0070C0"/>
                <w:lang w:val="ka-GE"/>
              </w:rPr>
            </w:pPr>
            <w:r>
              <w:rPr>
                <w:rFonts w:ascii="Sylfaen" w:hAnsi="Sylfaen"/>
                <w:lang w:val="ka-GE"/>
              </w:rPr>
              <w:t>1.26</w:t>
            </w:r>
            <w:r w:rsidR="004F7ECF">
              <w:rPr>
                <w:rFonts w:ascii="Sylfaen" w:hAnsi="Sylfaen"/>
                <w:lang w:val="ka-GE"/>
              </w:rPr>
              <w:t xml:space="preserve"> მ</w:t>
            </w:r>
          </w:p>
        </w:tc>
        <w:tc>
          <w:tcPr>
            <w:tcW w:w="2340" w:type="dxa"/>
            <w:vAlign w:val="center"/>
          </w:tcPr>
          <w:p w14:paraId="2DA2C397" w14:textId="6073DB9B"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62</w:t>
            </w:r>
            <w:r>
              <w:rPr>
                <w:rFonts w:ascii="Sylfaen" w:hAnsi="Sylfaen"/>
                <w:lang w:val="ka-GE"/>
              </w:rPr>
              <w:t xml:space="preserve"> მ</w:t>
            </w:r>
          </w:p>
        </w:tc>
        <w:tc>
          <w:tcPr>
            <w:tcW w:w="1710" w:type="dxa"/>
            <w:vAlign w:val="center"/>
          </w:tcPr>
          <w:p w14:paraId="583638BE" w14:textId="0D7654FD"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80</w:t>
            </w:r>
            <w:r>
              <w:rPr>
                <w:rFonts w:ascii="Sylfaen" w:hAnsi="Sylfaen"/>
                <w:lang w:val="ka-GE"/>
              </w:rPr>
              <w:t xml:space="preserve"> მ</w:t>
            </w:r>
          </w:p>
        </w:tc>
      </w:tr>
      <w:tr w:rsidR="004F7ECF" w:rsidRPr="00647895" w14:paraId="2B635D77" w14:textId="77777777" w:rsidTr="006C5F07">
        <w:trPr>
          <w:trHeight w:val="430"/>
          <w:jc w:val="center"/>
        </w:trPr>
        <w:tc>
          <w:tcPr>
            <w:tcW w:w="1615" w:type="dxa"/>
            <w:vAlign w:val="center"/>
          </w:tcPr>
          <w:p w14:paraId="224F3BFD" w14:textId="779B46F2" w:rsidR="004F7ECF" w:rsidRDefault="004F7ECF" w:rsidP="004F7ECF">
            <w:pPr>
              <w:jc w:val="center"/>
              <w:rPr>
                <w:rFonts w:ascii="Sylfaen" w:hAnsi="Sylfaen"/>
                <w:lang w:val="ka-GE"/>
              </w:rPr>
            </w:pPr>
            <w:r>
              <w:rPr>
                <w:rFonts w:ascii="Sylfaen" w:hAnsi="Sylfaen"/>
                <w:lang w:val="ka-GE"/>
              </w:rPr>
              <w:t>08.08.2025</w:t>
            </w:r>
          </w:p>
        </w:tc>
        <w:tc>
          <w:tcPr>
            <w:tcW w:w="1350" w:type="dxa"/>
            <w:vAlign w:val="center"/>
          </w:tcPr>
          <w:p w14:paraId="54BD0EA2" w14:textId="14D7F58C" w:rsidR="004F7ECF" w:rsidRPr="00647895" w:rsidRDefault="004F7ECF" w:rsidP="004F7ECF">
            <w:pPr>
              <w:jc w:val="center"/>
              <w:rPr>
                <w:rFonts w:ascii="Sylfaen" w:hAnsi="Sylfaen"/>
                <w:color w:val="0070C0"/>
                <w:lang w:val="ka-GE"/>
              </w:rPr>
            </w:pPr>
            <w:r>
              <w:rPr>
                <w:rFonts w:ascii="Sylfaen" w:hAnsi="Sylfaen"/>
                <w:lang w:val="ka-GE"/>
              </w:rPr>
              <w:t>19</w:t>
            </w:r>
            <w:r w:rsidRPr="00BD7B53">
              <w:rPr>
                <w:rFonts w:ascii="Sylfaen" w:hAnsi="Sylfaen"/>
                <w:lang w:val="ka-GE"/>
              </w:rPr>
              <w:t>:00</w:t>
            </w:r>
          </w:p>
        </w:tc>
        <w:tc>
          <w:tcPr>
            <w:tcW w:w="1800" w:type="dxa"/>
            <w:vAlign w:val="center"/>
          </w:tcPr>
          <w:p w14:paraId="73E73FC1" w14:textId="085B671D" w:rsidR="004F7ECF" w:rsidRPr="00647895" w:rsidRDefault="00477C2F" w:rsidP="004F7ECF">
            <w:pPr>
              <w:jc w:val="center"/>
              <w:rPr>
                <w:rFonts w:ascii="Sylfaen" w:hAnsi="Sylfaen"/>
                <w:color w:val="0070C0"/>
                <w:lang w:val="ka-GE"/>
              </w:rPr>
            </w:pPr>
            <w:r>
              <w:rPr>
                <w:rFonts w:ascii="Sylfaen" w:hAnsi="Sylfaen"/>
                <w:lang w:val="ka-GE"/>
              </w:rPr>
              <w:t>1.31</w:t>
            </w:r>
            <w:r w:rsidR="004F7ECF">
              <w:rPr>
                <w:rFonts w:ascii="Sylfaen" w:hAnsi="Sylfaen"/>
                <w:lang w:val="ka-GE"/>
              </w:rPr>
              <w:t xml:space="preserve"> მ</w:t>
            </w:r>
          </w:p>
        </w:tc>
        <w:tc>
          <w:tcPr>
            <w:tcW w:w="2340" w:type="dxa"/>
            <w:vAlign w:val="center"/>
          </w:tcPr>
          <w:p w14:paraId="0985C654" w14:textId="2B35C892"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64</w:t>
            </w:r>
            <w:r>
              <w:rPr>
                <w:rFonts w:ascii="Sylfaen" w:hAnsi="Sylfaen"/>
                <w:lang w:val="ka-GE"/>
              </w:rPr>
              <w:t xml:space="preserve"> მ</w:t>
            </w:r>
          </w:p>
        </w:tc>
        <w:tc>
          <w:tcPr>
            <w:tcW w:w="1710" w:type="dxa"/>
            <w:vAlign w:val="center"/>
          </w:tcPr>
          <w:p w14:paraId="6C1637B0" w14:textId="77495975"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89</w:t>
            </w:r>
            <w:r>
              <w:rPr>
                <w:rFonts w:ascii="Sylfaen" w:hAnsi="Sylfaen"/>
                <w:lang w:val="ka-GE"/>
              </w:rPr>
              <w:t xml:space="preserve"> მ</w:t>
            </w:r>
          </w:p>
        </w:tc>
      </w:tr>
      <w:tr w:rsidR="004F7ECF" w:rsidRPr="00647895" w14:paraId="40A548A5" w14:textId="77777777" w:rsidTr="006C5F07">
        <w:trPr>
          <w:trHeight w:val="430"/>
          <w:jc w:val="center"/>
        </w:trPr>
        <w:tc>
          <w:tcPr>
            <w:tcW w:w="1615" w:type="dxa"/>
            <w:vAlign w:val="center"/>
          </w:tcPr>
          <w:p w14:paraId="52A4C7DB" w14:textId="773DE1A9" w:rsidR="004F7ECF" w:rsidRDefault="004F7ECF" w:rsidP="004F7ECF">
            <w:pPr>
              <w:jc w:val="center"/>
              <w:rPr>
                <w:rFonts w:ascii="Sylfaen" w:hAnsi="Sylfaen"/>
                <w:lang w:val="ka-GE"/>
              </w:rPr>
            </w:pPr>
            <w:r>
              <w:rPr>
                <w:rFonts w:ascii="Sylfaen" w:hAnsi="Sylfaen"/>
                <w:lang w:val="ka-GE"/>
              </w:rPr>
              <w:t>09.08.2025</w:t>
            </w:r>
          </w:p>
        </w:tc>
        <w:tc>
          <w:tcPr>
            <w:tcW w:w="1350" w:type="dxa"/>
            <w:vAlign w:val="center"/>
          </w:tcPr>
          <w:p w14:paraId="1693EE02" w14:textId="78699E5B"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441E8736" w14:textId="0B863F3F" w:rsidR="004F7ECF" w:rsidRPr="00647895" w:rsidRDefault="00477C2F" w:rsidP="004F7ECF">
            <w:pPr>
              <w:jc w:val="center"/>
              <w:rPr>
                <w:rFonts w:ascii="Sylfaen" w:hAnsi="Sylfaen"/>
                <w:color w:val="0070C0"/>
                <w:lang w:val="ka-GE"/>
              </w:rPr>
            </w:pPr>
            <w:r>
              <w:rPr>
                <w:rFonts w:ascii="Sylfaen" w:hAnsi="Sylfaen"/>
                <w:lang w:val="ka-GE"/>
              </w:rPr>
              <w:t>1.33</w:t>
            </w:r>
            <w:r w:rsidR="004F7ECF">
              <w:rPr>
                <w:rFonts w:ascii="Sylfaen" w:hAnsi="Sylfaen"/>
                <w:lang w:val="ka-GE"/>
              </w:rPr>
              <w:t xml:space="preserve"> მ</w:t>
            </w:r>
          </w:p>
        </w:tc>
        <w:tc>
          <w:tcPr>
            <w:tcW w:w="2340" w:type="dxa"/>
            <w:vAlign w:val="center"/>
          </w:tcPr>
          <w:p w14:paraId="6235FD34" w14:textId="55EAE194"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67</w:t>
            </w:r>
            <w:r>
              <w:rPr>
                <w:rFonts w:ascii="Sylfaen" w:hAnsi="Sylfaen"/>
                <w:lang w:val="ka-GE"/>
              </w:rPr>
              <w:t xml:space="preserve"> მ</w:t>
            </w:r>
          </w:p>
        </w:tc>
        <w:tc>
          <w:tcPr>
            <w:tcW w:w="1710" w:type="dxa"/>
            <w:vAlign w:val="center"/>
          </w:tcPr>
          <w:p w14:paraId="4C3FA4E2" w14:textId="02E7FA6B"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 xml:space="preserve">91 </w:t>
            </w:r>
            <w:r>
              <w:rPr>
                <w:rFonts w:ascii="Sylfaen" w:hAnsi="Sylfaen"/>
                <w:lang w:val="ka-GE"/>
              </w:rPr>
              <w:t>მ</w:t>
            </w:r>
          </w:p>
        </w:tc>
      </w:tr>
      <w:tr w:rsidR="004F7ECF" w:rsidRPr="00647895" w14:paraId="49ED72C2" w14:textId="77777777" w:rsidTr="006C5F07">
        <w:trPr>
          <w:trHeight w:val="430"/>
          <w:jc w:val="center"/>
        </w:trPr>
        <w:tc>
          <w:tcPr>
            <w:tcW w:w="1615" w:type="dxa"/>
            <w:vAlign w:val="center"/>
          </w:tcPr>
          <w:p w14:paraId="2DCF970C" w14:textId="574B015C" w:rsidR="004F7ECF" w:rsidRDefault="004F7ECF" w:rsidP="004F7ECF">
            <w:pPr>
              <w:jc w:val="center"/>
              <w:rPr>
                <w:rFonts w:ascii="Sylfaen" w:hAnsi="Sylfaen"/>
                <w:lang w:val="ka-GE"/>
              </w:rPr>
            </w:pPr>
            <w:r>
              <w:rPr>
                <w:rFonts w:ascii="Sylfaen" w:hAnsi="Sylfaen"/>
                <w:lang w:val="ka-GE"/>
              </w:rPr>
              <w:t>09.08.2025</w:t>
            </w:r>
          </w:p>
        </w:tc>
        <w:tc>
          <w:tcPr>
            <w:tcW w:w="1350" w:type="dxa"/>
            <w:vAlign w:val="center"/>
          </w:tcPr>
          <w:p w14:paraId="0FE27729" w14:textId="4E58435C" w:rsidR="004F7ECF" w:rsidRPr="00647895" w:rsidRDefault="004F7ECF" w:rsidP="004F7ECF">
            <w:pPr>
              <w:jc w:val="center"/>
              <w:rPr>
                <w:rFonts w:ascii="Sylfaen" w:hAnsi="Sylfaen"/>
                <w:color w:val="0070C0"/>
                <w:lang w:val="ka-GE"/>
              </w:rPr>
            </w:pPr>
            <w:r>
              <w:rPr>
                <w:rFonts w:ascii="Sylfaen" w:hAnsi="Sylfaen"/>
                <w:lang w:val="ka-GE"/>
              </w:rPr>
              <w:t>19</w:t>
            </w:r>
            <w:r w:rsidRPr="00BD7B53">
              <w:rPr>
                <w:rFonts w:ascii="Sylfaen" w:hAnsi="Sylfaen"/>
                <w:lang w:val="ka-GE"/>
              </w:rPr>
              <w:t>:00</w:t>
            </w:r>
          </w:p>
        </w:tc>
        <w:tc>
          <w:tcPr>
            <w:tcW w:w="1800" w:type="dxa"/>
            <w:vAlign w:val="center"/>
          </w:tcPr>
          <w:p w14:paraId="7E022486" w14:textId="32B05FFE" w:rsidR="004F7ECF" w:rsidRPr="00647895" w:rsidRDefault="00477C2F" w:rsidP="004F7ECF">
            <w:pPr>
              <w:jc w:val="center"/>
              <w:rPr>
                <w:rFonts w:ascii="Sylfaen" w:hAnsi="Sylfaen"/>
                <w:color w:val="0070C0"/>
                <w:lang w:val="ka-GE"/>
              </w:rPr>
            </w:pPr>
            <w:r>
              <w:rPr>
                <w:rFonts w:ascii="Sylfaen" w:hAnsi="Sylfaen"/>
                <w:lang w:val="ka-GE"/>
              </w:rPr>
              <w:t>1.38</w:t>
            </w:r>
            <w:r w:rsidR="004F7ECF">
              <w:rPr>
                <w:rFonts w:ascii="Sylfaen" w:hAnsi="Sylfaen"/>
                <w:lang w:val="ka-GE"/>
              </w:rPr>
              <w:t xml:space="preserve"> მ</w:t>
            </w:r>
          </w:p>
        </w:tc>
        <w:tc>
          <w:tcPr>
            <w:tcW w:w="2340" w:type="dxa"/>
            <w:vAlign w:val="center"/>
          </w:tcPr>
          <w:p w14:paraId="33403792" w14:textId="13EE43EB"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68</w:t>
            </w:r>
            <w:r>
              <w:rPr>
                <w:rFonts w:ascii="Sylfaen" w:hAnsi="Sylfaen"/>
                <w:lang w:val="ka-GE"/>
              </w:rPr>
              <w:t xml:space="preserve"> მ</w:t>
            </w:r>
          </w:p>
        </w:tc>
        <w:tc>
          <w:tcPr>
            <w:tcW w:w="1710" w:type="dxa"/>
            <w:vAlign w:val="center"/>
          </w:tcPr>
          <w:p w14:paraId="41A09E80" w14:textId="0570B40A"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92</w:t>
            </w:r>
            <w:r>
              <w:rPr>
                <w:rFonts w:ascii="Sylfaen" w:hAnsi="Sylfaen"/>
                <w:lang w:val="ka-GE"/>
              </w:rPr>
              <w:t xml:space="preserve"> მ</w:t>
            </w:r>
          </w:p>
        </w:tc>
      </w:tr>
      <w:tr w:rsidR="004F7ECF" w:rsidRPr="00647895" w14:paraId="07A11846" w14:textId="77777777" w:rsidTr="006C5F07">
        <w:trPr>
          <w:trHeight w:val="430"/>
          <w:jc w:val="center"/>
        </w:trPr>
        <w:tc>
          <w:tcPr>
            <w:tcW w:w="1615" w:type="dxa"/>
            <w:vAlign w:val="center"/>
          </w:tcPr>
          <w:p w14:paraId="48A0A060" w14:textId="4B21C502" w:rsidR="004F7ECF" w:rsidRDefault="004F7ECF" w:rsidP="004F7ECF">
            <w:pPr>
              <w:jc w:val="center"/>
              <w:rPr>
                <w:rFonts w:ascii="Sylfaen" w:hAnsi="Sylfaen"/>
                <w:lang w:val="ka-GE"/>
              </w:rPr>
            </w:pPr>
            <w:r>
              <w:rPr>
                <w:rFonts w:ascii="Sylfaen" w:hAnsi="Sylfaen"/>
                <w:lang w:val="ka-GE"/>
              </w:rPr>
              <w:t>10.08.2025</w:t>
            </w:r>
          </w:p>
        </w:tc>
        <w:tc>
          <w:tcPr>
            <w:tcW w:w="1350" w:type="dxa"/>
            <w:vAlign w:val="center"/>
          </w:tcPr>
          <w:p w14:paraId="55356ED8" w14:textId="67DCA184"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7DEA4ADA" w14:textId="42135431" w:rsidR="004F7ECF" w:rsidRPr="00647895" w:rsidRDefault="00477C2F" w:rsidP="004F7ECF">
            <w:pPr>
              <w:jc w:val="center"/>
              <w:rPr>
                <w:rFonts w:ascii="Sylfaen" w:hAnsi="Sylfaen"/>
                <w:color w:val="0070C0"/>
                <w:lang w:val="ka-GE"/>
              </w:rPr>
            </w:pPr>
            <w:r>
              <w:rPr>
                <w:rFonts w:ascii="Sylfaen" w:hAnsi="Sylfaen"/>
                <w:lang w:val="ka-GE"/>
              </w:rPr>
              <w:t>1.45</w:t>
            </w:r>
            <w:r w:rsidR="004F7ECF">
              <w:rPr>
                <w:rFonts w:ascii="Sylfaen" w:hAnsi="Sylfaen"/>
                <w:lang w:val="ka-GE"/>
              </w:rPr>
              <w:t xml:space="preserve"> მ</w:t>
            </w:r>
          </w:p>
        </w:tc>
        <w:tc>
          <w:tcPr>
            <w:tcW w:w="2340" w:type="dxa"/>
            <w:vAlign w:val="center"/>
          </w:tcPr>
          <w:p w14:paraId="20468D1A" w14:textId="3623E129"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79</w:t>
            </w:r>
            <w:r>
              <w:rPr>
                <w:rFonts w:ascii="Sylfaen" w:hAnsi="Sylfaen"/>
                <w:lang w:val="ka-GE"/>
              </w:rPr>
              <w:t xml:space="preserve"> მ</w:t>
            </w:r>
          </w:p>
        </w:tc>
        <w:tc>
          <w:tcPr>
            <w:tcW w:w="1710" w:type="dxa"/>
            <w:vAlign w:val="center"/>
          </w:tcPr>
          <w:p w14:paraId="4D9FD451" w14:textId="4D157074"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97</w:t>
            </w:r>
            <w:r>
              <w:rPr>
                <w:rFonts w:ascii="Sylfaen" w:hAnsi="Sylfaen"/>
                <w:lang w:val="ka-GE"/>
              </w:rPr>
              <w:t xml:space="preserve"> მ</w:t>
            </w:r>
          </w:p>
        </w:tc>
      </w:tr>
      <w:tr w:rsidR="004F7ECF" w:rsidRPr="00647895" w14:paraId="35170DA6" w14:textId="77777777" w:rsidTr="006C5F07">
        <w:trPr>
          <w:trHeight w:val="430"/>
          <w:jc w:val="center"/>
        </w:trPr>
        <w:tc>
          <w:tcPr>
            <w:tcW w:w="1615" w:type="dxa"/>
            <w:vAlign w:val="center"/>
          </w:tcPr>
          <w:p w14:paraId="18CA1A7D" w14:textId="74DE7FC4" w:rsidR="004F7ECF" w:rsidRDefault="004F7ECF" w:rsidP="004F7ECF">
            <w:pPr>
              <w:jc w:val="center"/>
              <w:rPr>
                <w:rFonts w:ascii="Sylfaen" w:hAnsi="Sylfaen"/>
                <w:lang w:val="ka-GE"/>
              </w:rPr>
            </w:pPr>
            <w:r>
              <w:rPr>
                <w:rFonts w:ascii="Sylfaen" w:hAnsi="Sylfaen"/>
                <w:lang w:val="ka-GE"/>
              </w:rPr>
              <w:t>10.08.2025</w:t>
            </w:r>
          </w:p>
        </w:tc>
        <w:tc>
          <w:tcPr>
            <w:tcW w:w="1350" w:type="dxa"/>
            <w:vAlign w:val="center"/>
          </w:tcPr>
          <w:p w14:paraId="1C66FB6A" w14:textId="5F9DD9E7" w:rsidR="004F7ECF" w:rsidRPr="00647895" w:rsidRDefault="004F7ECF" w:rsidP="004F7ECF">
            <w:pPr>
              <w:jc w:val="center"/>
              <w:rPr>
                <w:rFonts w:ascii="Sylfaen" w:hAnsi="Sylfaen"/>
                <w:color w:val="0070C0"/>
                <w:lang w:val="ka-GE"/>
              </w:rPr>
            </w:pPr>
            <w:r>
              <w:rPr>
                <w:rFonts w:ascii="Sylfaen" w:hAnsi="Sylfaen"/>
                <w:lang w:val="ka-GE"/>
              </w:rPr>
              <w:t>19</w:t>
            </w:r>
            <w:r w:rsidRPr="00BD7B53">
              <w:rPr>
                <w:rFonts w:ascii="Sylfaen" w:hAnsi="Sylfaen"/>
                <w:lang w:val="ka-GE"/>
              </w:rPr>
              <w:t>:00</w:t>
            </w:r>
          </w:p>
        </w:tc>
        <w:tc>
          <w:tcPr>
            <w:tcW w:w="1800" w:type="dxa"/>
            <w:vAlign w:val="center"/>
          </w:tcPr>
          <w:p w14:paraId="35C7C85B" w14:textId="221DE383" w:rsidR="004F7ECF" w:rsidRPr="00647895" w:rsidRDefault="00477C2F" w:rsidP="004F7ECF">
            <w:pPr>
              <w:jc w:val="center"/>
              <w:rPr>
                <w:rFonts w:ascii="Sylfaen" w:hAnsi="Sylfaen"/>
                <w:color w:val="0070C0"/>
                <w:lang w:val="ka-GE"/>
              </w:rPr>
            </w:pPr>
            <w:r>
              <w:rPr>
                <w:rFonts w:ascii="Sylfaen" w:hAnsi="Sylfaen"/>
                <w:lang w:val="ka-GE"/>
              </w:rPr>
              <w:t>1.48</w:t>
            </w:r>
            <w:r w:rsidR="004F7ECF">
              <w:rPr>
                <w:rFonts w:ascii="Sylfaen" w:hAnsi="Sylfaen"/>
                <w:lang w:val="ka-GE"/>
              </w:rPr>
              <w:t xml:space="preserve"> მ</w:t>
            </w:r>
          </w:p>
        </w:tc>
        <w:tc>
          <w:tcPr>
            <w:tcW w:w="2340" w:type="dxa"/>
            <w:vAlign w:val="center"/>
          </w:tcPr>
          <w:p w14:paraId="4C5E2366" w14:textId="7B605A46"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86</w:t>
            </w:r>
            <w:r>
              <w:rPr>
                <w:rFonts w:ascii="Sylfaen" w:hAnsi="Sylfaen"/>
                <w:lang w:val="ka-GE"/>
              </w:rPr>
              <w:t xml:space="preserve"> მ</w:t>
            </w:r>
          </w:p>
        </w:tc>
        <w:tc>
          <w:tcPr>
            <w:tcW w:w="1710" w:type="dxa"/>
            <w:vAlign w:val="center"/>
          </w:tcPr>
          <w:p w14:paraId="5280DFD0" w14:textId="20ADE3E2" w:rsidR="004F7ECF" w:rsidRPr="00647895" w:rsidRDefault="004F7ECF" w:rsidP="004F7ECF">
            <w:pPr>
              <w:jc w:val="center"/>
              <w:rPr>
                <w:rFonts w:ascii="Sylfaen" w:hAnsi="Sylfaen"/>
                <w:color w:val="0070C0"/>
                <w:lang w:val="ka-GE"/>
              </w:rPr>
            </w:pPr>
            <w:r>
              <w:rPr>
                <w:rFonts w:ascii="Sylfaen" w:hAnsi="Sylfaen"/>
                <w:lang w:val="ka-GE"/>
              </w:rPr>
              <w:t>1.</w:t>
            </w:r>
            <w:r w:rsidR="006D6124">
              <w:rPr>
                <w:rFonts w:ascii="Sylfaen" w:hAnsi="Sylfaen"/>
                <w:lang w:val="en-US"/>
              </w:rPr>
              <w:t>99</w:t>
            </w:r>
            <w:r>
              <w:rPr>
                <w:rFonts w:ascii="Sylfaen" w:hAnsi="Sylfaen"/>
                <w:lang w:val="ka-GE"/>
              </w:rPr>
              <w:t xml:space="preserve"> მ</w:t>
            </w:r>
          </w:p>
        </w:tc>
      </w:tr>
      <w:tr w:rsidR="004F7ECF" w:rsidRPr="00647895" w14:paraId="095E8BD8" w14:textId="77777777" w:rsidTr="006C5F07">
        <w:trPr>
          <w:trHeight w:val="430"/>
          <w:jc w:val="center"/>
        </w:trPr>
        <w:tc>
          <w:tcPr>
            <w:tcW w:w="1615" w:type="dxa"/>
            <w:vAlign w:val="center"/>
          </w:tcPr>
          <w:p w14:paraId="68DB3D88" w14:textId="38A24D92" w:rsidR="004F7ECF" w:rsidRDefault="004F7ECF" w:rsidP="004F7ECF">
            <w:pPr>
              <w:jc w:val="center"/>
              <w:rPr>
                <w:rFonts w:ascii="Sylfaen" w:hAnsi="Sylfaen"/>
                <w:lang w:val="ka-GE"/>
              </w:rPr>
            </w:pPr>
            <w:r>
              <w:rPr>
                <w:rFonts w:ascii="Sylfaen" w:hAnsi="Sylfaen"/>
                <w:lang w:val="ka-GE"/>
              </w:rPr>
              <w:t>11.08.2025</w:t>
            </w:r>
          </w:p>
        </w:tc>
        <w:tc>
          <w:tcPr>
            <w:tcW w:w="1350" w:type="dxa"/>
            <w:vAlign w:val="center"/>
          </w:tcPr>
          <w:p w14:paraId="3DD46E23" w14:textId="1F4F0D3F"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1992057D" w14:textId="1B1CD780" w:rsidR="004F7ECF" w:rsidRPr="00647895" w:rsidRDefault="00477C2F" w:rsidP="004F7ECF">
            <w:pPr>
              <w:jc w:val="center"/>
              <w:rPr>
                <w:rFonts w:ascii="Sylfaen" w:hAnsi="Sylfaen"/>
                <w:color w:val="0070C0"/>
                <w:lang w:val="ka-GE"/>
              </w:rPr>
            </w:pPr>
            <w:r>
              <w:rPr>
                <w:rFonts w:ascii="Sylfaen" w:hAnsi="Sylfaen"/>
                <w:lang w:val="ka-GE"/>
              </w:rPr>
              <w:t>1.50</w:t>
            </w:r>
            <w:r w:rsidR="004F7ECF">
              <w:rPr>
                <w:rFonts w:ascii="Sylfaen" w:hAnsi="Sylfaen"/>
                <w:lang w:val="ka-GE"/>
              </w:rPr>
              <w:t xml:space="preserve"> მ</w:t>
            </w:r>
          </w:p>
        </w:tc>
        <w:tc>
          <w:tcPr>
            <w:tcW w:w="2340" w:type="dxa"/>
            <w:vAlign w:val="center"/>
          </w:tcPr>
          <w:p w14:paraId="11E95EE9" w14:textId="29A5E01B"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88</w:t>
            </w:r>
            <w:r>
              <w:rPr>
                <w:rFonts w:ascii="Sylfaen" w:hAnsi="Sylfaen"/>
                <w:lang w:val="ka-GE"/>
              </w:rPr>
              <w:t xml:space="preserve"> მ</w:t>
            </w:r>
          </w:p>
        </w:tc>
        <w:tc>
          <w:tcPr>
            <w:tcW w:w="1710" w:type="dxa"/>
            <w:vAlign w:val="center"/>
          </w:tcPr>
          <w:p w14:paraId="40EAC399" w14:textId="4EBF3CF9" w:rsidR="004F7ECF" w:rsidRPr="00647895" w:rsidRDefault="006D6124" w:rsidP="004F7ECF">
            <w:pPr>
              <w:jc w:val="center"/>
              <w:rPr>
                <w:rFonts w:ascii="Sylfaen" w:hAnsi="Sylfaen"/>
                <w:color w:val="0070C0"/>
                <w:lang w:val="ka-GE"/>
              </w:rPr>
            </w:pPr>
            <w:r>
              <w:rPr>
                <w:rFonts w:ascii="Sylfaen" w:hAnsi="Sylfaen"/>
                <w:lang w:val="en-US"/>
              </w:rPr>
              <w:t>2.04</w:t>
            </w:r>
            <w:r w:rsidR="004F7ECF">
              <w:rPr>
                <w:rFonts w:ascii="Sylfaen" w:hAnsi="Sylfaen"/>
                <w:lang w:val="ka-GE"/>
              </w:rPr>
              <w:t xml:space="preserve"> მ</w:t>
            </w:r>
          </w:p>
        </w:tc>
      </w:tr>
      <w:tr w:rsidR="004F7ECF" w:rsidRPr="00647895" w14:paraId="402B6DB7" w14:textId="77777777" w:rsidTr="006C5F07">
        <w:trPr>
          <w:trHeight w:val="430"/>
          <w:jc w:val="center"/>
        </w:trPr>
        <w:tc>
          <w:tcPr>
            <w:tcW w:w="1615" w:type="dxa"/>
            <w:vAlign w:val="center"/>
          </w:tcPr>
          <w:p w14:paraId="6CE76988" w14:textId="6E6D72B2" w:rsidR="004F7ECF" w:rsidRDefault="004F7ECF" w:rsidP="004F7ECF">
            <w:pPr>
              <w:jc w:val="center"/>
              <w:rPr>
                <w:rFonts w:ascii="Sylfaen" w:hAnsi="Sylfaen"/>
                <w:lang w:val="ka-GE"/>
              </w:rPr>
            </w:pPr>
            <w:r>
              <w:rPr>
                <w:rFonts w:ascii="Sylfaen" w:hAnsi="Sylfaen"/>
                <w:lang w:val="ka-GE"/>
              </w:rPr>
              <w:t>11.08.2025</w:t>
            </w:r>
          </w:p>
        </w:tc>
        <w:tc>
          <w:tcPr>
            <w:tcW w:w="1350" w:type="dxa"/>
            <w:vAlign w:val="center"/>
          </w:tcPr>
          <w:p w14:paraId="04C88317" w14:textId="644F9A9B" w:rsidR="004F7ECF" w:rsidRPr="00647895" w:rsidRDefault="004F7ECF" w:rsidP="004F7ECF">
            <w:pPr>
              <w:jc w:val="center"/>
              <w:rPr>
                <w:rFonts w:ascii="Sylfaen" w:hAnsi="Sylfaen"/>
                <w:color w:val="0070C0"/>
                <w:lang w:val="ka-GE"/>
              </w:rPr>
            </w:pPr>
            <w:r>
              <w:rPr>
                <w:rFonts w:ascii="Sylfaen" w:hAnsi="Sylfaen"/>
                <w:lang w:val="ka-GE"/>
              </w:rPr>
              <w:t>19</w:t>
            </w:r>
            <w:r w:rsidRPr="00BD7B53">
              <w:rPr>
                <w:rFonts w:ascii="Sylfaen" w:hAnsi="Sylfaen"/>
                <w:lang w:val="ka-GE"/>
              </w:rPr>
              <w:t>:00</w:t>
            </w:r>
          </w:p>
        </w:tc>
        <w:tc>
          <w:tcPr>
            <w:tcW w:w="1800" w:type="dxa"/>
            <w:vAlign w:val="center"/>
          </w:tcPr>
          <w:p w14:paraId="1B59C66D" w14:textId="79B13253" w:rsidR="004F7ECF" w:rsidRPr="00647895" w:rsidRDefault="00477C2F" w:rsidP="004F7ECF">
            <w:pPr>
              <w:jc w:val="center"/>
              <w:rPr>
                <w:rFonts w:ascii="Sylfaen" w:hAnsi="Sylfaen"/>
                <w:color w:val="0070C0"/>
                <w:lang w:val="ka-GE"/>
              </w:rPr>
            </w:pPr>
            <w:r>
              <w:rPr>
                <w:rFonts w:ascii="Sylfaen" w:hAnsi="Sylfaen"/>
                <w:lang w:val="ka-GE"/>
              </w:rPr>
              <w:t>1.51</w:t>
            </w:r>
            <w:r w:rsidR="004F7ECF">
              <w:rPr>
                <w:rFonts w:ascii="Sylfaen" w:hAnsi="Sylfaen"/>
                <w:lang w:val="ka-GE"/>
              </w:rPr>
              <w:t xml:space="preserve"> მ</w:t>
            </w:r>
          </w:p>
        </w:tc>
        <w:tc>
          <w:tcPr>
            <w:tcW w:w="2340" w:type="dxa"/>
            <w:vAlign w:val="center"/>
          </w:tcPr>
          <w:p w14:paraId="5E1DF87F" w14:textId="6AE6E182"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91</w:t>
            </w:r>
            <w:r>
              <w:rPr>
                <w:rFonts w:ascii="Sylfaen" w:hAnsi="Sylfaen"/>
                <w:lang w:val="ka-GE"/>
              </w:rPr>
              <w:t xml:space="preserve"> მ</w:t>
            </w:r>
          </w:p>
        </w:tc>
        <w:tc>
          <w:tcPr>
            <w:tcW w:w="1710" w:type="dxa"/>
            <w:vAlign w:val="center"/>
          </w:tcPr>
          <w:p w14:paraId="3ED3031E" w14:textId="13A48DCB" w:rsidR="004F7ECF" w:rsidRPr="00647895" w:rsidRDefault="006D6124" w:rsidP="004F7ECF">
            <w:pPr>
              <w:jc w:val="center"/>
              <w:rPr>
                <w:rFonts w:ascii="Sylfaen" w:hAnsi="Sylfaen"/>
                <w:color w:val="0070C0"/>
                <w:lang w:val="ka-GE"/>
              </w:rPr>
            </w:pPr>
            <w:r>
              <w:rPr>
                <w:rFonts w:ascii="Sylfaen" w:hAnsi="Sylfaen"/>
                <w:lang w:val="en-US"/>
              </w:rPr>
              <w:t>2.05</w:t>
            </w:r>
            <w:r w:rsidR="004F7ECF">
              <w:rPr>
                <w:rFonts w:ascii="Sylfaen" w:hAnsi="Sylfaen"/>
                <w:lang w:val="ka-GE"/>
              </w:rPr>
              <w:t xml:space="preserve"> მ</w:t>
            </w:r>
          </w:p>
        </w:tc>
      </w:tr>
      <w:tr w:rsidR="004F7ECF" w:rsidRPr="00647895" w14:paraId="36D8C36C" w14:textId="77777777" w:rsidTr="00A011A7">
        <w:trPr>
          <w:trHeight w:val="395"/>
          <w:jc w:val="center"/>
        </w:trPr>
        <w:tc>
          <w:tcPr>
            <w:tcW w:w="1615" w:type="dxa"/>
            <w:vAlign w:val="center"/>
          </w:tcPr>
          <w:p w14:paraId="0EA1C055" w14:textId="1D0C5493" w:rsidR="004F7ECF" w:rsidRDefault="004F7ECF" w:rsidP="004F7ECF">
            <w:pPr>
              <w:jc w:val="center"/>
              <w:rPr>
                <w:rFonts w:ascii="Sylfaen" w:hAnsi="Sylfaen"/>
                <w:lang w:val="ka-GE"/>
              </w:rPr>
            </w:pPr>
            <w:r>
              <w:rPr>
                <w:rFonts w:ascii="Sylfaen" w:hAnsi="Sylfaen"/>
                <w:lang w:val="ka-GE"/>
              </w:rPr>
              <w:t>12.08.2025</w:t>
            </w:r>
          </w:p>
        </w:tc>
        <w:tc>
          <w:tcPr>
            <w:tcW w:w="1350" w:type="dxa"/>
            <w:vAlign w:val="center"/>
          </w:tcPr>
          <w:p w14:paraId="6E5C2B2F" w14:textId="60D0F695"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60F18DA7" w14:textId="478DFD17" w:rsidR="004F7ECF" w:rsidRPr="00647895" w:rsidRDefault="00477C2F" w:rsidP="004F7ECF">
            <w:pPr>
              <w:jc w:val="center"/>
              <w:rPr>
                <w:rFonts w:ascii="Sylfaen" w:hAnsi="Sylfaen"/>
                <w:color w:val="0070C0"/>
                <w:lang w:val="ka-GE"/>
              </w:rPr>
            </w:pPr>
            <w:r>
              <w:rPr>
                <w:rFonts w:ascii="Sylfaen" w:hAnsi="Sylfaen"/>
                <w:lang w:val="ka-GE"/>
              </w:rPr>
              <w:t>1.56</w:t>
            </w:r>
            <w:r w:rsidR="004F7ECF">
              <w:rPr>
                <w:rFonts w:ascii="Sylfaen" w:hAnsi="Sylfaen"/>
                <w:lang w:val="ka-GE"/>
              </w:rPr>
              <w:t xml:space="preserve"> მ</w:t>
            </w:r>
          </w:p>
        </w:tc>
        <w:tc>
          <w:tcPr>
            <w:tcW w:w="2340" w:type="dxa"/>
            <w:vAlign w:val="center"/>
          </w:tcPr>
          <w:p w14:paraId="2DD428F2" w14:textId="0A1CAAE2" w:rsidR="004F7ECF" w:rsidRPr="00647895" w:rsidRDefault="004F7ECF" w:rsidP="004F7ECF">
            <w:pPr>
              <w:jc w:val="center"/>
              <w:rPr>
                <w:rFonts w:ascii="Sylfaen" w:hAnsi="Sylfaen"/>
                <w:color w:val="0070C0"/>
                <w:lang w:val="ka-GE"/>
              </w:rPr>
            </w:pPr>
            <w:r>
              <w:rPr>
                <w:rFonts w:ascii="Sylfaen" w:hAnsi="Sylfaen"/>
                <w:lang w:val="ka-GE"/>
              </w:rPr>
              <w:t>1.</w:t>
            </w:r>
            <w:r w:rsidR="00061374">
              <w:rPr>
                <w:rFonts w:ascii="Sylfaen" w:hAnsi="Sylfaen"/>
                <w:lang w:val="en-US"/>
              </w:rPr>
              <w:t>93</w:t>
            </w:r>
            <w:r>
              <w:rPr>
                <w:rFonts w:ascii="Sylfaen" w:hAnsi="Sylfaen"/>
                <w:lang w:val="ka-GE"/>
              </w:rPr>
              <w:t xml:space="preserve"> მ</w:t>
            </w:r>
          </w:p>
        </w:tc>
        <w:tc>
          <w:tcPr>
            <w:tcW w:w="1710" w:type="dxa"/>
            <w:vAlign w:val="center"/>
          </w:tcPr>
          <w:p w14:paraId="3F338742" w14:textId="2A8F0941" w:rsidR="004F7ECF" w:rsidRPr="00647895" w:rsidRDefault="006D6124" w:rsidP="004F7ECF">
            <w:pPr>
              <w:jc w:val="center"/>
              <w:rPr>
                <w:rFonts w:ascii="Sylfaen" w:hAnsi="Sylfaen"/>
                <w:color w:val="0070C0"/>
                <w:lang w:val="ka-GE"/>
              </w:rPr>
            </w:pPr>
            <w:r>
              <w:rPr>
                <w:rFonts w:ascii="Sylfaen" w:hAnsi="Sylfaen"/>
                <w:lang w:val="en-US"/>
              </w:rPr>
              <w:t>2.07</w:t>
            </w:r>
            <w:r>
              <w:rPr>
                <w:rFonts w:ascii="Sylfaen" w:hAnsi="Sylfaen"/>
                <w:lang w:val="ka-GE"/>
              </w:rPr>
              <w:t xml:space="preserve"> მ</w:t>
            </w:r>
          </w:p>
        </w:tc>
      </w:tr>
      <w:tr w:rsidR="004F7ECF" w:rsidRPr="00647895" w14:paraId="1E503169" w14:textId="77777777" w:rsidTr="00A011A7">
        <w:trPr>
          <w:trHeight w:val="404"/>
          <w:jc w:val="center"/>
        </w:trPr>
        <w:tc>
          <w:tcPr>
            <w:tcW w:w="1615" w:type="dxa"/>
            <w:vAlign w:val="center"/>
          </w:tcPr>
          <w:p w14:paraId="75C80B8D" w14:textId="389DD43A" w:rsidR="004F7ECF" w:rsidRDefault="004F7ECF" w:rsidP="004F7ECF">
            <w:pPr>
              <w:jc w:val="center"/>
              <w:rPr>
                <w:rFonts w:ascii="Sylfaen" w:hAnsi="Sylfaen"/>
                <w:lang w:val="ka-GE"/>
              </w:rPr>
            </w:pPr>
            <w:r>
              <w:rPr>
                <w:rFonts w:ascii="Sylfaen" w:hAnsi="Sylfaen"/>
                <w:lang w:val="ka-GE"/>
              </w:rPr>
              <w:t>12.08.2025</w:t>
            </w:r>
          </w:p>
        </w:tc>
        <w:tc>
          <w:tcPr>
            <w:tcW w:w="1350" w:type="dxa"/>
            <w:vAlign w:val="center"/>
          </w:tcPr>
          <w:p w14:paraId="16700514" w14:textId="04B52AFE" w:rsidR="004F7ECF" w:rsidRPr="00647895" w:rsidRDefault="004F7ECF" w:rsidP="004F7ECF">
            <w:pPr>
              <w:jc w:val="center"/>
              <w:rPr>
                <w:rFonts w:ascii="Sylfaen" w:hAnsi="Sylfaen"/>
                <w:color w:val="0070C0"/>
                <w:lang w:val="ka-GE"/>
              </w:rPr>
            </w:pPr>
            <w:r>
              <w:rPr>
                <w:rFonts w:ascii="Sylfaen" w:hAnsi="Sylfaen"/>
                <w:lang w:val="ka-GE"/>
              </w:rPr>
              <w:t>19</w:t>
            </w:r>
            <w:r w:rsidRPr="00BD7B53">
              <w:rPr>
                <w:rFonts w:ascii="Sylfaen" w:hAnsi="Sylfaen"/>
                <w:lang w:val="ka-GE"/>
              </w:rPr>
              <w:t>:00</w:t>
            </w:r>
          </w:p>
        </w:tc>
        <w:tc>
          <w:tcPr>
            <w:tcW w:w="1800" w:type="dxa"/>
            <w:vAlign w:val="center"/>
          </w:tcPr>
          <w:p w14:paraId="627F969F" w14:textId="761C9760" w:rsidR="004F7ECF" w:rsidRPr="00647895" w:rsidRDefault="00477C2F" w:rsidP="004F7ECF">
            <w:pPr>
              <w:jc w:val="center"/>
              <w:rPr>
                <w:rFonts w:ascii="Sylfaen" w:hAnsi="Sylfaen"/>
                <w:color w:val="0070C0"/>
                <w:lang w:val="ka-GE"/>
              </w:rPr>
            </w:pPr>
            <w:r>
              <w:rPr>
                <w:rFonts w:ascii="Sylfaen" w:hAnsi="Sylfaen"/>
                <w:lang w:val="ka-GE"/>
              </w:rPr>
              <w:t>1.58</w:t>
            </w:r>
            <w:r w:rsidR="004F7ECF">
              <w:rPr>
                <w:rFonts w:ascii="Sylfaen" w:hAnsi="Sylfaen"/>
                <w:lang w:val="ka-GE"/>
              </w:rPr>
              <w:t xml:space="preserve"> მ</w:t>
            </w:r>
          </w:p>
        </w:tc>
        <w:tc>
          <w:tcPr>
            <w:tcW w:w="2340" w:type="dxa"/>
            <w:vAlign w:val="center"/>
          </w:tcPr>
          <w:p w14:paraId="53C2411B" w14:textId="50BAD69D" w:rsidR="004F7ECF" w:rsidRPr="00647895" w:rsidRDefault="00061374" w:rsidP="004F7ECF">
            <w:pPr>
              <w:jc w:val="center"/>
              <w:rPr>
                <w:rFonts w:ascii="Sylfaen" w:hAnsi="Sylfaen"/>
                <w:color w:val="0070C0"/>
                <w:lang w:val="ka-GE"/>
              </w:rPr>
            </w:pPr>
            <w:r>
              <w:rPr>
                <w:rFonts w:ascii="Sylfaen" w:hAnsi="Sylfaen"/>
                <w:lang w:val="en-US"/>
              </w:rPr>
              <w:t>2.02</w:t>
            </w:r>
            <w:r w:rsidR="004F7ECF">
              <w:rPr>
                <w:rFonts w:ascii="Sylfaen" w:hAnsi="Sylfaen"/>
                <w:lang w:val="ka-GE"/>
              </w:rPr>
              <w:t xml:space="preserve"> მ</w:t>
            </w:r>
          </w:p>
        </w:tc>
        <w:tc>
          <w:tcPr>
            <w:tcW w:w="1710" w:type="dxa"/>
            <w:vAlign w:val="center"/>
          </w:tcPr>
          <w:p w14:paraId="5E487F80" w14:textId="30FC4AFE" w:rsidR="004F7ECF" w:rsidRPr="00647895" w:rsidRDefault="006D6124" w:rsidP="004F7ECF">
            <w:pPr>
              <w:jc w:val="center"/>
              <w:rPr>
                <w:rFonts w:ascii="Sylfaen" w:hAnsi="Sylfaen"/>
                <w:color w:val="0070C0"/>
                <w:lang w:val="ka-GE"/>
              </w:rPr>
            </w:pPr>
            <w:r>
              <w:rPr>
                <w:rFonts w:ascii="Sylfaen" w:hAnsi="Sylfaen"/>
                <w:lang w:val="en-US"/>
              </w:rPr>
              <w:t>2.12</w:t>
            </w:r>
            <w:r>
              <w:rPr>
                <w:rFonts w:ascii="Sylfaen" w:hAnsi="Sylfaen"/>
                <w:lang w:val="ka-GE"/>
              </w:rPr>
              <w:t xml:space="preserve"> მ</w:t>
            </w:r>
          </w:p>
        </w:tc>
      </w:tr>
      <w:tr w:rsidR="004F7ECF" w:rsidRPr="00647895" w14:paraId="58A1FF2B" w14:textId="77777777" w:rsidTr="00A011A7">
        <w:trPr>
          <w:trHeight w:val="323"/>
          <w:jc w:val="center"/>
        </w:trPr>
        <w:tc>
          <w:tcPr>
            <w:tcW w:w="1615" w:type="dxa"/>
            <w:vAlign w:val="center"/>
          </w:tcPr>
          <w:p w14:paraId="66543D1F" w14:textId="69AC6884" w:rsidR="004F7ECF" w:rsidRDefault="004F7ECF" w:rsidP="004F7ECF">
            <w:pPr>
              <w:jc w:val="center"/>
              <w:rPr>
                <w:rFonts w:ascii="Sylfaen" w:hAnsi="Sylfaen"/>
                <w:lang w:val="ka-GE"/>
              </w:rPr>
            </w:pPr>
            <w:r>
              <w:rPr>
                <w:rFonts w:ascii="Sylfaen" w:hAnsi="Sylfaen"/>
                <w:lang w:val="ka-GE"/>
              </w:rPr>
              <w:t>13.08.2025</w:t>
            </w:r>
          </w:p>
        </w:tc>
        <w:tc>
          <w:tcPr>
            <w:tcW w:w="1350" w:type="dxa"/>
            <w:vAlign w:val="center"/>
          </w:tcPr>
          <w:p w14:paraId="48B9C120" w14:textId="2175995F"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1932D3ED" w14:textId="5E032571" w:rsidR="004F7ECF" w:rsidRPr="00647895" w:rsidRDefault="00477C2F" w:rsidP="004F7ECF">
            <w:pPr>
              <w:jc w:val="center"/>
              <w:rPr>
                <w:rFonts w:ascii="Sylfaen" w:hAnsi="Sylfaen"/>
                <w:color w:val="0070C0"/>
                <w:lang w:val="ka-GE"/>
              </w:rPr>
            </w:pPr>
            <w:r>
              <w:rPr>
                <w:rFonts w:ascii="Sylfaen" w:hAnsi="Sylfaen"/>
                <w:lang w:val="ka-GE"/>
              </w:rPr>
              <w:t>1</w:t>
            </w:r>
            <w:r>
              <w:rPr>
                <w:rFonts w:ascii="Sylfaen" w:hAnsi="Sylfaen"/>
                <w:lang w:val="en-US"/>
              </w:rPr>
              <w:t>.63</w:t>
            </w:r>
            <w:r w:rsidR="004F7ECF">
              <w:rPr>
                <w:rFonts w:ascii="Sylfaen" w:hAnsi="Sylfaen"/>
                <w:lang w:val="ka-GE"/>
              </w:rPr>
              <w:t xml:space="preserve"> მ</w:t>
            </w:r>
          </w:p>
        </w:tc>
        <w:tc>
          <w:tcPr>
            <w:tcW w:w="2340" w:type="dxa"/>
            <w:vAlign w:val="center"/>
          </w:tcPr>
          <w:p w14:paraId="4DF8E2C5" w14:textId="0AE84E92" w:rsidR="004F7ECF" w:rsidRPr="00647895" w:rsidRDefault="00061374" w:rsidP="004F7ECF">
            <w:pPr>
              <w:jc w:val="center"/>
              <w:rPr>
                <w:rFonts w:ascii="Sylfaen" w:hAnsi="Sylfaen"/>
                <w:color w:val="0070C0"/>
                <w:lang w:val="ka-GE"/>
              </w:rPr>
            </w:pPr>
            <w:r>
              <w:rPr>
                <w:rFonts w:ascii="Sylfaen" w:hAnsi="Sylfaen"/>
                <w:lang w:val="en-US"/>
              </w:rPr>
              <w:t>2.08</w:t>
            </w:r>
            <w:r w:rsidR="004F7ECF">
              <w:rPr>
                <w:rFonts w:ascii="Sylfaen" w:hAnsi="Sylfaen"/>
                <w:lang w:val="ka-GE"/>
              </w:rPr>
              <w:t xml:space="preserve"> მ</w:t>
            </w:r>
          </w:p>
        </w:tc>
        <w:tc>
          <w:tcPr>
            <w:tcW w:w="1710" w:type="dxa"/>
            <w:vAlign w:val="center"/>
          </w:tcPr>
          <w:p w14:paraId="602077D5" w14:textId="53C67A28" w:rsidR="004F7ECF" w:rsidRPr="00647895" w:rsidRDefault="006D6124" w:rsidP="004F7ECF">
            <w:pPr>
              <w:jc w:val="center"/>
              <w:rPr>
                <w:rFonts w:ascii="Sylfaen" w:hAnsi="Sylfaen"/>
                <w:color w:val="0070C0"/>
                <w:lang w:val="ka-GE"/>
              </w:rPr>
            </w:pPr>
            <w:r>
              <w:rPr>
                <w:rFonts w:ascii="Sylfaen" w:hAnsi="Sylfaen"/>
                <w:lang w:val="en-US"/>
              </w:rPr>
              <w:t>2.16</w:t>
            </w:r>
            <w:r>
              <w:rPr>
                <w:rFonts w:ascii="Sylfaen" w:hAnsi="Sylfaen"/>
                <w:lang w:val="ka-GE"/>
              </w:rPr>
              <w:t xml:space="preserve"> მ</w:t>
            </w:r>
          </w:p>
        </w:tc>
      </w:tr>
      <w:tr w:rsidR="004F7ECF" w:rsidRPr="00647895" w14:paraId="1D614E79" w14:textId="77777777" w:rsidTr="00A011A7">
        <w:trPr>
          <w:trHeight w:val="332"/>
          <w:jc w:val="center"/>
        </w:trPr>
        <w:tc>
          <w:tcPr>
            <w:tcW w:w="1615" w:type="dxa"/>
            <w:vAlign w:val="center"/>
          </w:tcPr>
          <w:p w14:paraId="10E235E9" w14:textId="531A120F" w:rsidR="004F7ECF" w:rsidRDefault="004F7ECF" w:rsidP="004F7ECF">
            <w:pPr>
              <w:jc w:val="center"/>
              <w:rPr>
                <w:rFonts w:ascii="Sylfaen" w:hAnsi="Sylfaen"/>
                <w:lang w:val="ka-GE"/>
              </w:rPr>
            </w:pPr>
            <w:r>
              <w:rPr>
                <w:rFonts w:ascii="Sylfaen" w:hAnsi="Sylfaen"/>
                <w:lang w:val="ka-GE"/>
              </w:rPr>
              <w:t>13.08.2025</w:t>
            </w:r>
          </w:p>
        </w:tc>
        <w:tc>
          <w:tcPr>
            <w:tcW w:w="1350" w:type="dxa"/>
            <w:vAlign w:val="center"/>
          </w:tcPr>
          <w:p w14:paraId="513AF24D" w14:textId="47CEEC75" w:rsidR="004F7ECF" w:rsidRPr="00647895" w:rsidRDefault="004F7ECF" w:rsidP="004F7ECF">
            <w:pPr>
              <w:jc w:val="center"/>
              <w:rPr>
                <w:rFonts w:ascii="Sylfaen" w:hAnsi="Sylfaen"/>
                <w:color w:val="0070C0"/>
                <w:lang w:val="ka-GE"/>
              </w:rPr>
            </w:pPr>
            <w:r>
              <w:rPr>
                <w:rFonts w:ascii="Sylfaen" w:hAnsi="Sylfaen"/>
                <w:lang w:val="ka-GE"/>
              </w:rPr>
              <w:t>18</w:t>
            </w:r>
            <w:r w:rsidRPr="00BD7B53">
              <w:rPr>
                <w:rFonts w:ascii="Sylfaen" w:hAnsi="Sylfaen"/>
                <w:lang w:val="ka-GE"/>
              </w:rPr>
              <w:t>:00</w:t>
            </w:r>
          </w:p>
        </w:tc>
        <w:tc>
          <w:tcPr>
            <w:tcW w:w="1800" w:type="dxa"/>
            <w:vAlign w:val="center"/>
          </w:tcPr>
          <w:p w14:paraId="5D6E58D3" w14:textId="7439ED1C" w:rsidR="004F7ECF" w:rsidRPr="00647895" w:rsidRDefault="00477C2F" w:rsidP="004F7ECF">
            <w:pPr>
              <w:jc w:val="center"/>
              <w:rPr>
                <w:rFonts w:ascii="Sylfaen" w:hAnsi="Sylfaen"/>
                <w:color w:val="0070C0"/>
                <w:lang w:val="ka-GE"/>
              </w:rPr>
            </w:pPr>
            <w:r>
              <w:rPr>
                <w:rFonts w:ascii="Sylfaen" w:hAnsi="Sylfaen"/>
                <w:lang w:val="en-US"/>
              </w:rPr>
              <w:t>1.65</w:t>
            </w:r>
            <w:r w:rsidR="004F7ECF">
              <w:rPr>
                <w:rFonts w:ascii="Sylfaen" w:hAnsi="Sylfaen"/>
                <w:lang w:val="ka-GE"/>
              </w:rPr>
              <w:t xml:space="preserve"> მ</w:t>
            </w:r>
          </w:p>
        </w:tc>
        <w:tc>
          <w:tcPr>
            <w:tcW w:w="2340" w:type="dxa"/>
            <w:vAlign w:val="center"/>
          </w:tcPr>
          <w:p w14:paraId="6D528339" w14:textId="7B94E591" w:rsidR="004F7ECF" w:rsidRPr="00647895" w:rsidRDefault="00061374" w:rsidP="004F7ECF">
            <w:pPr>
              <w:jc w:val="center"/>
              <w:rPr>
                <w:rFonts w:ascii="Sylfaen" w:hAnsi="Sylfaen"/>
                <w:color w:val="0070C0"/>
                <w:lang w:val="ka-GE"/>
              </w:rPr>
            </w:pPr>
            <w:r>
              <w:rPr>
                <w:rFonts w:ascii="Sylfaen" w:hAnsi="Sylfaen"/>
                <w:lang w:val="en-US"/>
              </w:rPr>
              <w:t xml:space="preserve">2.14 </w:t>
            </w:r>
            <w:r w:rsidR="004F7ECF">
              <w:rPr>
                <w:rFonts w:ascii="Sylfaen" w:hAnsi="Sylfaen"/>
                <w:lang w:val="ka-GE"/>
              </w:rPr>
              <w:t>მ</w:t>
            </w:r>
          </w:p>
        </w:tc>
        <w:tc>
          <w:tcPr>
            <w:tcW w:w="1710" w:type="dxa"/>
            <w:vAlign w:val="center"/>
          </w:tcPr>
          <w:p w14:paraId="1181031E" w14:textId="20C180D5" w:rsidR="004F7ECF" w:rsidRPr="00647895" w:rsidRDefault="006D6124" w:rsidP="004F7ECF">
            <w:pPr>
              <w:jc w:val="center"/>
              <w:rPr>
                <w:rFonts w:ascii="Sylfaen" w:hAnsi="Sylfaen"/>
                <w:color w:val="0070C0"/>
                <w:lang w:val="ka-GE"/>
              </w:rPr>
            </w:pPr>
            <w:r>
              <w:rPr>
                <w:rFonts w:ascii="Sylfaen" w:hAnsi="Sylfaen"/>
                <w:lang w:val="en-US"/>
              </w:rPr>
              <w:t>2.21</w:t>
            </w:r>
            <w:r>
              <w:rPr>
                <w:rFonts w:ascii="Sylfaen" w:hAnsi="Sylfaen"/>
                <w:lang w:val="ka-GE"/>
              </w:rPr>
              <w:t xml:space="preserve"> მ</w:t>
            </w:r>
          </w:p>
        </w:tc>
      </w:tr>
      <w:tr w:rsidR="004F7ECF" w:rsidRPr="00647895" w14:paraId="27D3E30C" w14:textId="77777777" w:rsidTr="00A011A7">
        <w:trPr>
          <w:trHeight w:val="341"/>
          <w:jc w:val="center"/>
        </w:trPr>
        <w:tc>
          <w:tcPr>
            <w:tcW w:w="1615" w:type="dxa"/>
            <w:vAlign w:val="center"/>
          </w:tcPr>
          <w:p w14:paraId="77D108E5" w14:textId="17610376" w:rsidR="004F7ECF" w:rsidRDefault="004F7ECF" w:rsidP="004F7ECF">
            <w:pPr>
              <w:jc w:val="center"/>
              <w:rPr>
                <w:rFonts w:ascii="Sylfaen" w:hAnsi="Sylfaen"/>
                <w:lang w:val="ka-GE"/>
              </w:rPr>
            </w:pPr>
            <w:r>
              <w:rPr>
                <w:rFonts w:ascii="Sylfaen" w:hAnsi="Sylfaen"/>
                <w:lang w:val="ka-GE"/>
              </w:rPr>
              <w:t>14.08.2025</w:t>
            </w:r>
          </w:p>
        </w:tc>
        <w:tc>
          <w:tcPr>
            <w:tcW w:w="1350" w:type="dxa"/>
            <w:vAlign w:val="center"/>
          </w:tcPr>
          <w:p w14:paraId="294F1E1F" w14:textId="0FD75303" w:rsidR="004F7ECF" w:rsidRPr="00647895" w:rsidRDefault="004F7ECF" w:rsidP="004F7ECF">
            <w:pPr>
              <w:jc w:val="center"/>
              <w:rPr>
                <w:rFonts w:ascii="Sylfaen" w:hAnsi="Sylfaen"/>
                <w:color w:val="0070C0"/>
                <w:lang w:val="ka-GE"/>
              </w:rPr>
            </w:pPr>
            <w:r>
              <w:rPr>
                <w:rFonts w:ascii="Sylfaen" w:hAnsi="Sylfaen"/>
                <w:lang w:val="ka-GE"/>
              </w:rPr>
              <w:t>10</w:t>
            </w:r>
            <w:r w:rsidRPr="00BD7B53">
              <w:rPr>
                <w:rFonts w:ascii="Sylfaen" w:hAnsi="Sylfaen"/>
                <w:lang w:val="ka-GE"/>
              </w:rPr>
              <w:t>:00</w:t>
            </w:r>
          </w:p>
        </w:tc>
        <w:tc>
          <w:tcPr>
            <w:tcW w:w="1800" w:type="dxa"/>
            <w:vAlign w:val="center"/>
          </w:tcPr>
          <w:p w14:paraId="5B435883" w14:textId="372BF449" w:rsidR="004F7ECF" w:rsidRPr="00647895" w:rsidRDefault="00477C2F" w:rsidP="004F7ECF">
            <w:pPr>
              <w:jc w:val="center"/>
              <w:rPr>
                <w:rFonts w:ascii="Sylfaen" w:hAnsi="Sylfaen"/>
                <w:color w:val="0070C0"/>
                <w:lang w:val="ka-GE"/>
              </w:rPr>
            </w:pPr>
            <w:r>
              <w:rPr>
                <w:rFonts w:ascii="Sylfaen" w:hAnsi="Sylfaen"/>
                <w:lang w:val="en-US"/>
              </w:rPr>
              <w:t>1.70</w:t>
            </w:r>
            <w:r w:rsidR="004F7ECF">
              <w:rPr>
                <w:rFonts w:ascii="Sylfaen" w:hAnsi="Sylfaen"/>
                <w:lang w:val="ka-GE"/>
              </w:rPr>
              <w:t xml:space="preserve"> მ</w:t>
            </w:r>
          </w:p>
        </w:tc>
        <w:tc>
          <w:tcPr>
            <w:tcW w:w="2340" w:type="dxa"/>
            <w:vAlign w:val="center"/>
          </w:tcPr>
          <w:p w14:paraId="41A77DD8" w14:textId="506B7A36" w:rsidR="004F7ECF" w:rsidRPr="00647895" w:rsidRDefault="00061374" w:rsidP="004F7ECF">
            <w:pPr>
              <w:jc w:val="center"/>
              <w:rPr>
                <w:rFonts w:ascii="Sylfaen" w:hAnsi="Sylfaen"/>
                <w:color w:val="0070C0"/>
                <w:lang w:val="ka-GE"/>
              </w:rPr>
            </w:pPr>
            <w:r>
              <w:rPr>
                <w:rFonts w:ascii="Sylfaen" w:hAnsi="Sylfaen"/>
                <w:lang w:val="en-US"/>
              </w:rPr>
              <w:t>2.18</w:t>
            </w:r>
            <w:r w:rsidR="004F7ECF">
              <w:rPr>
                <w:rFonts w:ascii="Sylfaen" w:hAnsi="Sylfaen"/>
                <w:lang w:val="ka-GE"/>
              </w:rPr>
              <w:t xml:space="preserve"> მ</w:t>
            </w:r>
          </w:p>
        </w:tc>
        <w:tc>
          <w:tcPr>
            <w:tcW w:w="1710" w:type="dxa"/>
            <w:vAlign w:val="center"/>
          </w:tcPr>
          <w:p w14:paraId="5193A2A8" w14:textId="491359C0" w:rsidR="004F7ECF" w:rsidRPr="00647895" w:rsidRDefault="006D6124" w:rsidP="004F7ECF">
            <w:pPr>
              <w:jc w:val="center"/>
              <w:rPr>
                <w:rFonts w:ascii="Sylfaen" w:hAnsi="Sylfaen"/>
                <w:color w:val="0070C0"/>
                <w:lang w:val="ka-GE"/>
              </w:rPr>
            </w:pPr>
            <w:r>
              <w:rPr>
                <w:rFonts w:ascii="Sylfaen" w:hAnsi="Sylfaen"/>
                <w:lang w:val="en-US"/>
              </w:rPr>
              <w:t>2.27</w:t>
            </w:r>
            <w:r>
              <w:rPr>
                <w:rFonts w:ascii="Sylfaen" w:hAnsi="Sylfaen"/>
                <w:lang w:val="ka-GE"/>
              </w:rPr>
              <w:t xml:space="preserve"> მ</w:t>
            </w:r>
          </w:p>
        </w:tc>
      </w:tr>
      <w:tr w:rsidR="004F7ECF" w:rsidRPr="00647895" w14:paraId="1627499E" w14:textId="77777777" w:rsidTr="00A011A7">
        <w:trPr>
          <w:trHeight w:val="359"/>
          <w:jc w:val="center"/>
        </w:trPr>
        <w:tc>
          <w:tcPr>
            <w:tcW w:w="1615" w:type="dxa"/>
            <w:vAlign w:val="center"/>
          </w:tcPr>
          <w:p w14:paraId="5863486E" w14:textId="311A208D" w:rsidR="004F7ECF" w:rsidRDefault="004F7ECF" w:rsidP="004F7ECF">
            <w:pPr>
              <w:jc w:val="center"/>
              <w:rPr>
                <w:rFonts w:ascii="Sylfaen" w:hAnsi="Sylfaen"/>
                <w:lang w:val="ka-GE"/>
              </w:rPr>
            </w:pPr>
            <w:r>
              <w:rPr>
                <w:rFonts w:ascii="Sylfaen" w:hAnsi="Sylfaen"/>
                <w:lang w:val="ka-GE"/>
              </w:rPr>
              <w:t>14.08.2025</w:t>
            </w:r>
          </w:p>
        </w:tc>
        <w:tc>
          <w:tcPr>
            <w:tcW w:w="1350" w:type="dxa"/>
            <w:vAlign w:val="center"/>
          </w:tcPr>
          <w:p w14:paraId="73DE8225" w14:textId="4B12F0CC" w:rsidR="004F7ECF" w:rsidRPr="00647895" w:rsidRDefault="004F7ECF" w:rsidP="004F7ECF">
            <w:pPr>
              <w:jc w:val="center"/>
              <w:rPr>
                <w:rFonts w:ascii="Sylfaen" w:hAnsi="Sylfaen"/>
                <w:color w:val="0070C0"/>
                <w:lang w:val="ka-GE"/>
              </w:rPr>
            </w:pPr>
            <w:r>
              <w:rPr>
                <w:rFonts w:ascii="Sylfaen" w:hAnsi="Sylfaen"/>
                <w:lang w:val="ka-GE"/>
              </w:rPr>
              <w:t>18</w:t>
            </w:r>
            <w:r w:rsidRPr="00BD7B53">
              <w:rPr>
                <w:rFonts w:ascii="Sylfaen" w:hAnsi="Sylfaen"/>
                <w:lang w:val="ka-GE"/>
              </w:rPr>
              <w:t>:00</w:t>
            </w:r>
          </w:p>
        </w:tc>
        <w:tc>
          <w:tcPr>
            <w:tcW w:w="1800" w:type="dxa"/>
            <w:vAlign w:val="center"/>
          </w:tcPr>
          <w:p w14:paraId="3A33ABA5" w14:textId="36BD6714" w:rsidR="004F7ECF" w:rsidRPr="00647895" w:rsidRDefault="00477C2F" w:rsidP="004F7ECF">
            <w:pPr>
              <w:jc w:val="center"/>
              <w:rPr>
                <w:rFonts w:ascii="Sylfaen" w:hAnsi="Sylfaen"/>
                <w:color w:val="0070C0"/>
                <w:lang w:val="ka-GE"/>
              </w:rPr>
            </w:pPr>
            <w:r>
              <w:rPr>
                <w:rFonts w:ascii="Sylfaen" w:hAnsi="Sylfaen"/>
                <w:lang w:val="en-US"/>
              </w:rPr>
              <w:t>1.77</w:t>
            </w:r>
            <w:r w:rsidR="004F7ECF">
              <w:rPr>
                <w:rFonts w:ascii="Sylfaen" w:hAnsi="Sylfaen"/>
                <w:lang w:val="ka-GE"/>
              </w:rPr>
              <w:t xml:space="preserve"> მ</w:t>
            </w:r>
          </w:p>
        </w:tc>
        <w:tc>
          <w:tcPr>
            <w:tcW w:w="2340" w:type="dxa"/>
            <w:vAlign w:val="center"/>
          </w:tcPr>
          <w:p w14:paraId="6B4CA97D" w14:textId="77386A15" w:rsidR="004F7ECF" w:rsidRPr="00647895" w:rsidRDefault="00061374" w:rsidP="004F7ECF">
            <w:pPr>
              <w:jc w:val="center"/>
              <w:rPr>
                <w:rFonts w:ascii="Sylfaen" w:hAnsi="Sylfaen"/>
                <w:color w:val="0070C0"/>
                <w:lang w:val="ka-GE"/>
              </w:rPr>
            </w:pPr>
            <w:r>
              <w:rPr>
                <w:rFonts w:ascii="Sylfaen" w:hAnsi="Sylfaen"/>
                <w:lang w:val="en-US"/>
              </w:rPr>
              <w:t>2.26</w:t>
            </w:r>
            <w:r w:rsidR="004F7ECF">
              <w:rPr>
                <w:rFonts w:ascii="Sylfaen" w:hAnsi="Sylfaen"/>
                <w:lang w:val="ka-GE"/>
              </w:rPr>
              <w:t xml:space="preserve"> მ</w:t>
            </w:r>
          </w:p>
        </w:tc>
        <w:tc>
          <w:tcPr>
            <w:tcW w:w="1710" w:type="dxa"/>
            <w:vAlign w:val="center"/>
          </w:tcPr>
          <w:p w14:paraId="770F045D" w14:textId="045C204A" w:rsidR="004F7ECF" w:rsidRPr="00647895" w:rsidRDefault="006D6124" w:rsidP="004F7ECF">
            <w:pPr>
              <w:jc w:val="center"/>
              <w:rPr>
                <w:rFonts w:ascii="Sylfaen" w:hAnsi="Sylfaen"/>
                <w:color w:val="0070C0"/>
                <w:lang w:val="ka-GE"/>
              </w:rPr>
            </w:pPr>
            <w:r>
              <w:rPr>
                <w:rFonts w:ascii="Sylfaen" w:hAnsi="Sylfaen"/>
                <w:lang w:val="en-US"/>
              </w:rPr>
              <w:t>2.32</w:t>
            </w:r>
            <w:r>
              <w:rPr>
                <w:rFonts w:ascii="Sylfaen" w:hAnsi="Sylfaen"/>
                <w:lang w:val="ka-GE"/>
              </w:rPr>
              <w:t xml:space="preserve"> მ</w:t>
            </w:r>
          </w:p>
        </w:tc>
      </w:tr>
    </w:tbl>
    <w:p w14:paraId="4C24355D" w14:textId="77777777" w:rsidR="0061634B" w:rsidRPr="0061634B" w:rsidRDefault="0061634B" w:rsidP="0061634B">
      <w:pPr>
        <w:rPr>
          <w:rFonts w:ascii="Sylfaen" w:hAnsi="Sylfaen"/>
          <w:lang w:val="ka-GE"/>
        </w:rPr>
      </w:pPr>
    </w:p>
    <w:p w14:paraId="2F405EB3" w14:textId="11C4FF52" w:rsidR="00A011A7" w:rsidRDefault="0061634B" w:rsidP="00794B58">
      <w:pPr>
        <w:pStyle w:val="Caption"/>
        <w:tabs>
          <w:tab w:val="clear" w:pos="2268"/>
          <w:tab w:val="left" w:pos="1170"/>
        </w:tabs>
        <w:ind w:left="0" w:firstLine="0"/>
        <w:jc w:val="center"/>
        <w:rPr>
          <w:rFonts w:ascii="Sylfaen" w:hAnsi="Sylfaen"/>
          <w:iCs w:val="0"/>
          <w:color w:val="1F3864" w:themeColor="accent5" w:themeShade="80"/>
          <w:sz w:val="16"/>
          <w:szCs w:val="16"/>
          <w:lang w:val="ka-GE"/>
        </w:rPr>
      </w:pPr>
      <w:r w:rsidRPr="0061634B">
        <w:rPr>
          <w:rFonts w:ascii="Sylfaen" w:hAnsi="Sylfaen"/>
          <w:iCs w:val="0"/>
          <w:color w:val="1F3864" w:themeColor="accent5" w:themeShade="80"/>
          <w:sz w:val="16"/>
          <w:szCs w:val="16"/>
          <w:lang w:val="ka-GE"/>
        </w:rPr>
        <w:t xml:space="preserve">ცხრილი </w:t>
      </w:r>
      <w:r>
        <w:rPr>
          <w:rFonts w:ascii="Sylfaen" w:hAnsi="Sylfaen"/>
          <w:iCs w:val="0"/>
          <w:color w:val="1F3864" w:themeColor="accent5" w:themeShade="80"/>
          <w:sz w:val="16"/>
          <w:szCs w:val="16"/>
          <w:lang w:val="ka-GE"/>
        </w:rPr>
        <w:t>8</w:t>
      </w:r>
      <w:r w:rsidRPr="0061634B">
        <w:rPr>
          <w:rFonts w:ascii="Sylfaen" w:hAnsi="Sylfaen"/>
          <w:iCs w:val="0"/>
          <w:color w:val="1F3864" w:themeColor="accent5" w:themeShade="80"/>
          <w:sz w:val="16"/>
          <w:szCs w:val="16"/>
          <w:lang w:val="ka-GE"/>
        </w:rPr>
        <w:t>-</w:t>
      </w:r>
      <w:r w:rsidR="000D3FE8">
        <w:rPr>
          <w:rFonts w:ascii="Sylfaen" w:hAnsi="Sylfaen"/>
          <w:iCs w:val="0"/>
          <w:color w:val="1F3864" w:themeColor="accent5" w:themeShade="80"/>
          <w:sz w:val="16"/>
          <w:szCs w:val="16"/>
          <w:lang w:val="ka-GE"/>
        </w:rPr>
        <w:t>3</w:t>
      </w:r>
      <w:r w:rsidRPr="0061634B">
        <w:rPr>
          <w:rFonts w:ascii="Sylfaen" w:hAnsi="Sylfaen"/>
          <w:iCs w:val="0"/>
          <w:color w:val="1F3864" w:themeColor="accent5" w:themeShade="80"/>
          <w:sz w:val="16"/>
          <w:szCs w:val="16"/>
          <w:lang w:val="ka-GE"/>
        </w:rPr>
        <w:t xml:space="preserve">.  </w:t>
      </w:r>
      <w:r>
        <w:rPr>
          <w:rFonts w:ascii="Sylfaen" w:hAnsi="Sylfaen"/>
          <w:iCs w:val="0"/>
          <w:color w:val="1F3864" w:themeColor="accent5" w:themeShade="80"/>
          <w:sz w:val="16"/>
          <w:szCs w:val="16"/>
          <w:lang w:val="ka-GE"/>
        </w:rPr>
        <w:t>დაკვირვების წერტილებზე ჩატარებული საკონტროლო გაზომვების მონაცემები</w:t>
      </w:r>
    </w:p>
    <w:p w14:paraId="309A6FBE" w14:textId="77777777" w:rsidR="00794B58" w:rsidRPr="00794B58" w:rsidRDefault="00794B58" w:rsidP="00794B58">
      <w:pPr>
        <w:rPr>
          <w:lang w:val="ka-GE"/>
        </w:rPr>
      </w:pPr>
    </w:p>
    <w:p w14:paraId="4F337075" w14:textId="69D70E64" w:rsidR="00EA7CB9" w:rsidRDefault="00321A1F" w:rsidP="00723615">
      <w:pPr>
        <w:pStyle w:val="Default"/>
        <w:spacing w:line="360" w:lineRule="auto"/>
        <w:jc w:val="both"/>
        <w:rPr>
          <w:bCs/>
          <w:noProof/>
          <w:lang w:val="ka-GE"/>
        </w:rPr>
      </w:pPr>
      <w:bookmarkStart w:id="48" w:name="_Hlk207534803"/>
      <w:r>
        <w:rPr>
          <w:bCs/>
          <w:noProof/>
          <w:lang w:val="ka-GE"/>
        </w:rPr>
        <w:t xml:space="preserve">დაკვირვებების, საკონტროლო გაზომვების და აეროფოტოგადაღებების საფუძველზე მიებული მონაცემების გაანალიზებით აღმოჩნდა, </w:t>
      </w:r>
      <w:r w:rsidR="00723615" w:rsidRPr="002B76F2">
        <w:rPr>
          <w:bCs/>
          <w:noProof/>
          <w:lang w:val="ka-GE"/>
        </w:rPr>
        <w:t xml:space="preserve">რომ </w:t>
      </w:r>
      <w:r w:rsidR="005147A8">
        <w:rPr>
          <w:bCs/>
          <w:noProof/>
          <w:lang w:val="ka-GE"/>
        </w:rPr>
        <w:t xml:space="preserve">ფერდობზე არსებული </w:t>
      </w:r>
      <w:r w:rsidR="00723615" w:rsidRPr="002B76F2">
        <w:rPr>
          <w:bCs/>
          <w:noProof/>
          <w:lang w:val="ka-GE"/>
        </w:rPr>
        <w:t>მეწყრ</w:t>
      </w:r>
      <w:r w:rsidR="005147A8">
        <w:rPr>
          <w:bCs/>
          <w:noProof/>
          <w:lang w:val="ka-GE"/>
        </w:rPr>
        <w:t xml:space="preserve">ი </w:t>
      </w:r>
      <w:r w:rsidR="00723615" w:rsidRPr="002B76F2">
        <w:rPr>
          <w:bCs/>
          <w:noProof/>
          <w:lang w:val="ka-GE"/>
        </w:rPr>
        <w:t>აქტიურ დინამიკაშია</w:t>
      </w:r>
      <w:r w:rsidR="00EA7CB9">
        <w:rPr>
          <w:bCs/>
          <w:noProof/>
          <w:lang w:val="ka-GE"/>
        </w:rPr>
        <w:t xml:space="preserve">. </w:t>
      </w:r>
      <w:r w:rsidR="00631532">
        <w:rPr>
          <w:bCs/>
          <w:noProof/>
          <w:lang w:val="ka-GE"/>
        </w:rPr>
        <w:t xml:space="preserve">განაზომი </w:t>
      </w:r>
      <w:r w:rsidR="00EA7CB9">
        <w:rPr>
          <w:bCs/>
          <w:noProof/>
          <w:lang w:val="ka-GE"/>
        </w:rPr>
        <w:t>მონაცემების მიხედვით</w:t>
      </w:r>
      <w:r w:rsidR="00D46D04">
        <w:rPr>
          <w:bCs/>
          <w:noProof/>
          <w:lang w:val="ka-GE"/>
        </w:rPr>
        <w:t>აც ნათლად</w:t>
      </w:r>
      <w:r w:rsidR="00EA7CB9">
        <w:rPr>
          <w:bCs/>
          <w:noProof/>
          <w:lang w:val="ka-GE"/>
        </w:rPr>
        <w:t xml:space="preserve"> ჩანს, რომ </w:t>
      </w:r>
      <w:r w:rsidR="00AD049F">
        <w:rPr>
          <w:bCs/>
          <w:noProof/>
          <w:lang w:val="ka-GE"/>
        </w:rPr>
        <w:t xml:space="preserve"> 10 დღიან პერიოდში </w:t>
      </w:r>
      <w:r w:rsidR="00EA7CB9" w:rsidRPr="007574FB">
        <w:rPr>
          <w:b/>
          <w:noProof/>
          <w:lang w:val="ka-GE"/>
        </w:rPr>
        <w:t>დ.წ</w:t>
      </w:r>
      <w:r w:rsidR="007574FB">
        <w:rPr>
          <w:b/>
          <w:noProof/>
          <w:lang w:val="ka-GE"/>
        </w:rPr>
        <w:t>.</w:t>
      </w:r>
      <w:r w:rsidR="00EA7CB9" w:rsidRPr="007574FB">
        <w:rPr>
          <w:b/>
          <w:noProof/>
          <w:lang w:val="ka-GE"/>
        </w:rPr>
        <w:t xml:space="preserve"> 1-ზე</w:t>
      </w:r>
      <w:r w:rsidR="00AD049F">
        <w:rPr>
          <w:bCs/>
          <w:noProof/>
          <w:lang w:val="ka-GE"/>
        </w:rPr>
        <w:t xml:space="preserve"> </w:t>
      </w:r>
      <w:r w:rsidR="006C5F07">
        <w:rPr>
          <w:bCs/>
          <w:noProof/>
          <w:lang w:val="ka-GE"/>
        </w:rPr>
        <w:t xml:space="preserve">გადაადგილება </w:t>
      </w:r>
      <w:r w:rsidR="00D46D04">
        <w:rPr>
          <w:bCs/>
          <w:noProof/>
          <w:lang w:val="ka-GE"/>
        </w:rPr>
        <w:t>0.9 მეტრია (1.77-0.8=0.9)</w:t>
      </w:r>
      <w:r w:rsidR="007574FB">
        <w:rPr>
          <w:bCs/>
          <w:noProof/>
          <w:lang w:val="ka-GE"/>
        </w:rPr>
        <w:t xml:space="preserve">, </w:t>
      </w:r>
      <w:r w:rsidR="00AD049F" w:rsidRPr="007574FB">
        <w:rPr>
          <w:b/>
          <w:noProof/>
          <w:lang w:val="ka-GE"/>
        </w:rPr>
        <w:t>დ.წ</w:t>
      </w:r>
      <w:r w:rsidR="007574FB">
        <w:rPr>
          <w:b/>
          <w:noProof/>
          <w:lang w:val="ka-GE"/>
        </w:rPr>
        <w:t>.</w:t>
      </w:r>
      <w:r w:rsidR="00AD049F" w:rsidRPr="007574FB">
        <w:rPr>
          <w:b/>
          <w:noProof/>
          <w:lang w:val="ka-GE"/>
        </w:rPr>
        <w:t xml:space="preserve"> 2-ზე</w:t>
      </w:r>
      <w:r w:rsidR="007574FB">
        <w:rPr>
          <w:bCs/>
          <w:noProof/>
          <w:lang w:val="ka-GE"/>
        </w:rPr>
        <w:t xml:space="preserve"> - </w:t>
      </w:r>
      <w:r w:rsidR="00AD049F">
        <w:rPr>
          <w:bCs/>
          <w:noProof/>
          <w:lang w:val="ka-GE"/>
        </w:rPr>
        <w:t>1.06 მეტრი (2.26-1.2=1.06)</w:t>
      </w:r>
      <w:r w:rsidR="007574FB">
        <w:rPr>
          <w:bCs/>
          <w:noProof/>
          <w:lang w:val="ka-GE"/>
        </w:rPr>
        <w:t>, ხოლო</w:t>
      </w:r>
      <w:r w:rsidR="00AD049F">
        <w:rPr>
          <w:bCs/>
          <w:noProof/>
          <w:lang w:val="ka-GE"/>
        </w:rPr>
        <w:t xml:space="preserve"> </w:t>
      </w:r>
      <w:r w:rsidR="00AD049F" w:rsidRPr="007574FB">
        <w:rPr>
          <w:b/>
          <w:noProof/>
          <w:lang w:val="ka-GE"/>
        </w:rPr>
        <w:t>დ.წ</w:t>
      </w:r>
      <w:r w:rsidR="007574FB">
        <w:rPr>
          <w:b/>
          <w:noProof/>
          <w:lang w:val="ka-GE"/>
        </w:rPr>
        <w:t>.</w:t>
      </w:r>
      <w:r w:rsidR="00AD049F" w:rsidRPr="007574FB">
        <w:rPr>
          <w:b/>
          <w:noProof/>
          <w:lang w:val="ka-GE"/>
        </w:rPr>
        <w:t xml:space="preserve"> 3-ზე</w:t>
      </w:r>
      <w:r w:rsidR="00AD049F">
        <w:rPr>
          <w:bCs/>
          <w:noProof/>
          <w:lang w:val="ka-GE"/>
        </w:rPr>
        <w:t xml:space="preserve"> </w:t>
      </w:r>
      <w:r w:rsidR="007574FB">
        <w:rPr>
          <w:bCs/>
          <w:noProof/>
          <w:lang w:val="ka-GE"/>
        </w:rPr>
        <w:t xml:space="preserve"> გადაადგილება </w:t>
      </w:r>
      <w:r w:rsidR="00AD049F">
        <w:rPr>
          <w:bCs/>
          <w:noProof/>
          <w:lang w:val="ka-GE"/>
        </w:rPr>
        <w:t>0.92 მეტრ</w:t>
      </w:r>
      <w:r w:rsidR="007574FB">
        <w:rPr>
          <w:bCs/>
          <w:noProof/>
          <w:lang w:val="ka-GE"/>
        </w:rPr>
        <w:t>ს შეადგენს</w:t>
      </w:r>
      <w:r w:rsidR="00AD049F">
        <w:rPr>
          <w:bCs/>
          <w:noProof/>
          <w:lang w:val="ka-GE"/>
        </w:rPr>
        <w:t xml:space="preserve"> (2.32-1.4=0.92).</w:t>
      </w:r>
      <w:r w:rsidR="00DE1E2F">
        <w:rPr>
          <w:bCs/>
          <w:noProof/>
          <w:lang w:val="ka-GE"/>
        </w:rPr>
        <w:t xml:space="preserve"> ამავე მონაცე</w:t>
      </w:r>
      <w:r w:rsidR="004400EF">
        <w:rPr>
          <w:bCs/>
          <w:noProof/>
          <w:lang w:val="ka-GE"/>
        </w:rPr>
        <w:t>მებიდან გამომდინარე დაკვირვების პერიოდში მეწყრული სხეული საშუალოდ 0.96 მეტრი</w:t>
      </w:r>
      <w:r w:rsidR="0016559E">
        <w:rPr>
          <w:bCs/>
          <w:noProof/>
          <w:lang w:val="ka-GE"/>
        </w:rPr>
        <w:t>თ</w:t>
      </w:r>
      <w:r w:rsidR="004400EF">
        <w:rPr>
          <w:bCs/>
          <w:noProof/>
          <w:lang w:val="ka-GE"/>
        </w:rPr>
        <w:t xml:space="preserve"> გადაადგილდა ფერდობის ძირის </w:t>
      </w:r>
      <w:r w:rsidR="004400EF" w:rsidRPr="003C5388">
        <w:rPr>
          <w:bCs/>
          <w:noProof/>
          <w:lang w:val="ka-GE"/>
        </w:rPr>
        <w:t>მიმართულები</w:t>
      </w:r>
      <w:r w:rsidR="007F353A" w:rsidRPr="003C5388">
        <w:rPr>
          <w:bCs/>
          <w:noProof/>
          <w:lang w:val="ka-GE"/>
        </w:rPr>
        <w:t>თ</w:t>
      </w:r>
      <w:r w:rsidR="0065796F" w:rsidRPr="003C5388">
        <w:rPr>
          <w:bCs/>
          <w:noProof/>
          <w:lang w:val="ka-GE"/>
        </w:rPr>
        <w:t>. გადაადგილების საშუალო სიჩქარე კი დღე-</w:t>
      </w:r>
      <w:r w:rsidR="004F0222" w:rsidRPr="003C5388">
        <w:rPr>
          <w:bCs/>
          <w:noProof/>
          <w:lang w:val="ka-GE"/>
        </w:rPr>
        <w:t>ღ</w:t>
      </w:r>
      <w:r w:rsidR="0065796F" w:rsidRPr="003C5388">
        <w:rPr>
          <w:bCs/>
          <w:noProof/>
          <w:lang w:val="ka-GE"/>
        </w:rPr>
        <w:t>ამის განმავლობაშ</w:t>
      </w:r>
      <w:r w:rsidR="004E2685" w:rsidRPr="003C5388">
        <w:rPr>
          <w:bCs/>
          <w:noProof/>
          <w:lang w:val="ka-GE"/>
        </w:rPr>
        <w:t xml:space="preserve">ი 0.096 მეტრი ანუ </w:t>
      </w:r>
      <w:r w:rsidR="0065796F" w:rsidRPr="003C5388">
        <w:rPr>
          <w:bCs/>
          <w:noProof/>
          <w:lang w:val="ka-GE"/>
        </w:rPr>
        <w:t>9.6 სმ-ია</w:t>
      </w:r>
      <w:r w:rsidR="00B26AD1" w:rsidRPr="003C5388">
        <w:rPr>
          <w:bCs/>
          <w:noProof/>
          <w:lang w:val="ka-GE"/>
        </w:rPr>
        <w:t>. ამავეს ადასტურებს აეროფოტოგადაღებებით მიღებული ფოტოების ურთიერთშედარებაც.</w:t>
      </w:r>
    </w:p>
    <w:p w14:paraId="71F8E2BA" w14:textId="554D0543" w:rsidR="000E563F" w:rsidRPr="00573A93" w:rsidRDefault="009A6930" w:rsidP="00631532">
      <w:pPr>
        <w:pStyle w:val="Default"/>
        <w:spacing w:line="360" w:lineRule="auto"/>
        <w:jc w:val="both"/>
        <w:rPr>
          <w:bCs/>
          <w:noProof/>
          <w:lang w:val="ka-GE"/>
        </w:rPr>
      </w:pPr>
      <w:r w:rsidRPr="0062410A">
        <w:rPr>
          <w:lang w:val="ka-GE"/>
        </w:rPr>
        <w:t>დღეისათვის</w:t>
      </w:r>
      <w:r>
        <w:rPr>
          <w:lang w:val="ka-GE"/>
        </w:rPr>
        <w:t xml:space="preserve"> არსებული მდგომარეობით </w:t>
      </w:r>
      <w:r w:rsidR="00242FAC" w:rsidRPr="002B76F2">
        <w:rPr>
          <w:bCs/>
          <w:noProof/>
          <w:lang w:val="ka-GE"/>
        </w:rPr>
        <w:t>ფერდობზე განვითარებული</w:t>
      </w:r>
      <w:r w:rsidR="00242FAC">
        <w:rPr>
          <w:bCs/>
          <w:noProof/>
          <w:lang w:val="ka-GE"/>
        </w:rPr>
        <w:t xml:space="preserve"> მეწყერი წარმოადგენს </w:t>
      </w:r>
      <w:r w:rsidRPr="0062410A">
        <w:rPr>
          <w:lang w:val="ka-GE"/>
        </w:rPr>
        <w:t xml:space="preserve">აქტიურ მეწყრულ სხეულს, რომელიც კვლავ ინარჩუნებს </w:t>
      </w:r>
      <w:r w:rsidR="001142AA">
        <w:rPr>
          <w:lang w:val="ka-GE"/>
        </w:rPr>
        <w:t xml:space="preserve">აქტიური </w:t>
      </w:r>
      <w:r w:rsidRPr="006C2545">
        <w:rPr>
          <w:lang w:val="ka-GE"/>
        </w:rPr>
        <w:t>მეწყრისთვის დამახასიათებელ საერთო დინამიკას</w:t>
      </w:r>
      <w:r w:rsidR="00D7134C">
        <w:rPr>
          <w:lang w:val="ka-GE"/>
        </w:rPr>
        <w:t>. მეწყრული დაგაადგილებების შედეგად</w:t>
      </w:r>
      <w:r w:rsidR="00C0727F">
        <w:rPr>
          <w:lang w:val="ka-GE"/>
        </w:rPr>
        <w:t xml:space="preserve"> შეცვლილია არსებული</w:t>
      </w:r>
      <w:r w:rsidR="001142AA">
        <w:rPr>
          <w:lang w:val="ka-GE"/>
        </w:rPr>
        <w:t xml:space="preserve"> </w:t>
      </w:r>
      <w:r w:rsidR="00C0727F">
        <w:rPr>
          <w:lang w:val="ka-GE"/>
        </w:rPr>
        <w:t>რელიეფის ფორმა</w:t>
      </w:r>
      <w:r w:rsidR="001142AA">
        <w:rPr>
          <w:lang w:val="ka-GE"/>
        </w:rPr>
        <w:t xml:space="preserve">, </w:t>
      </w:r>
      <w:r w:rsidR="00D7134C">
        <w:rPr>
          <w:lang w:val="ka-GE"/>
        </w:rPr>
        <w:t>დარღვეულია ფერდობის მდგრადობა</w:t>
      </w:r>
      <w:r w:rsidR="001142AA">
        <w:rPr>
          <w:lang w:val="ka-GE"/>
        </w:rPr>
        <w:t xml:space="preserve"> (ფერდობი არამდგრადია)</w:t>
      </w:r>
      <w:r w:rsidR="00D7134C">
        <w:rPr>
          <w:lang w:val="ka-GE"/>
        </w:rPr>
        <w:t xml:space="preserve">, </w:t>
      </w:r>
      <w:r w:rsidR="00723615" w:rsidRPr="002B76F2">
        <w:rPr>
          <w:bCs/>
          <w:noProof/>
          <w:lang w:val="fi-FI"/>
        </w:rPr>
        <w:t xml:space="preserve">რაც მოცემულ ვითარებაში შეუქცევად </w:t>
      </w:r>
      <w:r w:rsidR="00723615" w:rsidRPr="002B76F2">
        <w:rPr>
          <w:bCs/>
          <w:noProof/>
          <w:lang w:val="fi-FI"/>
        </w:rPr>
        <w:lastRenderedPageBreak/>
        <w:t>ხასიათს ატარებს</w:t>
      </w:r>
      <w:r w:rsidR="00723615" w:rsidRPr="002B76F2">
        <w:rPr>
          <w:bCs/>
          <w:noProof/>
          <w:lang w:val="ka-GE"/>
        </w:rPr>
        <w:t xml:space="preserve"> და</w:t>
      </w:r>
      <w:r w:rsidR="00723615" w:rsidRPr="002B76F2">
        <w:rPr>
          <w:bCs/>
          <w:noProof/>
          <w:lang w:val="fi-FI"/>
        </w:rPr>
        <w:t xml:space="preserve"> ფერდობის ბუნებრივი სტაბილიზაცია </w:t>
      </w:r>
      <w:r w:rsidR="008470DF">
        <w:rPr>
          <w:bCs/>
          <w:noProof/>
          <w:lang w:val="ka-GE"/>
        </w:rPr>
        <w:t xml:space="preserve">ახლო მომავალში </w:t>
      </w:r>
      <w:r w:rsidR="00723615" w:rsidRPr="002B76F2">
        <w:rPr>
          <w:bCs/>
          <w:noProof/>
          <w:lang w:val="fi-FI"/>
        </w:rPr>
        <w:t>მოსალოდნელი არ არის.</w:t>
      </w:r>
      <w:r w:rsidR="00863A9C">
        <w:rPr>
          <w:bCs/>
          <w:noProof/>
          <w:lang w:val="ka-GE"/>
        </w:rPr>
        <w:t xml:space="preserve"> </w:t>
      </w:r>
    </w:p>
    <w:p w14:paraId="079111A4" w14:textId="70C8BCA3" w:rsidR="00A565DB" w:rsidRDefault="0081684A" w:rsidP="00127D7D">
      <w:pPr>
        <w:pStyle w:val="HydrocorP"/>
      </w:pPr>
      <w:bookmarkStart w:id="49" w:name="_Hlk207534979"/>
      <w:bookmarkEnd w:id="48"/>
      <w:r>
        <w:t>გამოკვლეულ ფერდობზე, ზემოთ</w:t>
      </w:r>
      <w:r w:rsidR="008D5827" w:rsidRPr="00573A93">
        <w:t>აღწერილი მეწყრული</w:t>
      </w:r>
      <w:r w:rsidR="00002E93" w:rsidRPr="00573A93">
        <w:t xml:space="preserve"> მოვლენის</w:t>
      </w:r>
      <w:r>
        <w:t xml:space="preserve"> (ახალი მეწყრის) გარდა ასევე, ფიქსირდება </w:t>
      </w:r>
      <w:r w:rsidR="00C8364E" w:rsidRPr="00573A93">
        <w:t>ძველი მეწყრ</w:t>
      </w:r>
      <w:r>
        <w:t>ული</w:t>
      </w:r>
      <w:r w:rsidR="00C8364E" w:rsidRPr="00573A93">
        <w:t xml:space="preserve"> (პალეომეწყრული)</w:t>
      </w:r>
      <w:r>
        <w:t xml:space="preserve"> უბნები, რომელთა კონტურები რელიეფში </w:t>
      </w:r>
      <w:r w:rsidR="005C6DEC">
        <w:t>ცხადად</w:t>
      </w:r>
      <w:r>
        <w:t xml:space="preserve"> იკითხება.</w:t>
      </w:r>
      <w:r w:rsidR="007D3E3E">
        <w:t xml:space="preserve"> </w:t>
      </w:r>
      <w:r w:rsidR="0083797A">
        <w:t xml:space="preserve">ჩვენი მოსაზრებით შესწავლილი ფერდობის აღმოსავლეთ უბანში მდებარე </w:t>
      </w:r>
      <w:r w:rsidR="0083797A" w:rsidRPr="00573A93">
        <w:t>ძველ მეწყ</w:t>
      </w:r>
      <w:r w:rsidR="0083797A">
        <w:t xml:space="preserve">ერს </w:t>
      </w:r>
      <w:r w:rsidR="0083797A" w:rsidRPr="00573A93">
        <w:t>(პალეომეწყ</w:t>
      </w:r>
      <w:r w:rsidR="0083797A">
        <w:t>ერს</w:t>
      </w:r>
      <w:r w:rsidR="0083797A" w:rsidRPr="00573A93">
        <w:t>)</w:t>
      </w:r>
      <w:r w:rsidR="0083797A">
        <w:t xml:space="preserve"> გეოლოგიურ წარსულში</w:t>
      </w:r>
      <w:r w:rsidR="000016DA">
        <w:t xml:space="preserve"> ჩაკეტილიც კი ქონდა მდინარე ყარნებას ხეობა. ამ მოსაზრებას ადასტურებს ამ </w:t>
      </w:r>
      <w:r w:rsidR="000016DA" w:rsidRPr="00573A93">
        <w:t>ძველ</w:t>
      </w:r>
      <w:r w:rsidR="000016DA">
        <w:t>ი</w:t>
      </w:r>
      <w:r w:rsidR="000016DA" w:rsidRPr="00573A93">
        <w:t xml:space="preserve"> მეწყ</w:t>
      </w:r>
      <w:r w:rsidR="000016DA">
        <w:t xml:space="preserve">რის </w:t>
      </w:r>
      <w:r w:rsidR="000016DA" w:rsidRPr="00573A93">
        <w:t>(პალეომეწყ</w:t>
      </w:r>
      <w:r w:rsidR="000016DA">
        <w:t>რის</w:t>
      </w:r>
      <w:r w:rsidR="000016DA" w:rsidRPr="00573A93">
        <w:t>)</w:t>
      </w:r>
      <w:r w:rsidR="000016DA">
        <w:t xml:space="preserve"> ძირში, მდინარის კალაპოტში არსებული კირქვის უზარმაზარი ბლოკების</w:t>
      </w:r>
      <w:r w:rsidR="00B10C2A">
        <w:t>ა</w:t>
      </w:r>
      <w:r w:rsidR="000016DA">
        <w:t xml:space="preserve"> და ლოდების და ამ ადგილიდან მდინარის დინების საწინააღმდეგო მიმართულებით, ფერდობებზე</w:t>
      </w:r>
      <w:r w:rsidR="00794886">
        <w:t xml:space="preserve"> </w:t>
      </w:r>
      <w:r w:rsidR="000016DA">
        <w:t>ტბიური ნალექების არსებობა.</w:t>
      </w:r>
      <w:r w:rsidR="001B2D42">
        <w:t xml:space="preserve"> </w:t>
      </w:r>
      <w:r w:rsidR="001B2D42" w:rsidRPr="00573A93">
        <w:t>ძველ მეწყ</w:t>
      </w:r>
      <w:r w:rsidR="001B2D42">
        <w:t xml:space="preserve">რულ </w:t>
      </w:r>
      <w:r w:rsidR="001B2D42" w:rsidRPr="00573A93">
        <w:t>(პალეომეწყ</w:t>
      </w:r>
      <w:r w:rsidR="001B2D42">
        <w:t>რულ</w:t>
      </w:r>
      <w:r w:rsidR="001B2D42" w:rsidRPr="00573A93">
        <w:t>)</w:t>
      </w:r>
      <w:r w:rsidR="00ED0FE2">
        <w:t xml:space="preserve"> უბნებზე</w:t>
      </w:r>
      <w:r>
        <w:t xml:space="preserve"> </w:t>
      </w:r>
      <w:r w:rsidR="00C8364E" w:rsidRPr="0062410A">
        <w:t>დღეისათვის</w:t>
      </w:r>
      <w:r w:rsidR="00C8364E">
        <w:t xml:space="preserve"> არსებულ</w:t>
      </w:r>
      <w:r w:rsidR="0010455C">
        <w:t>ი</w:t>
      </w:r>
      <w:r w:rsidR="00C8364E">
        <w:t xml:space="preserve"> ფერდობის უმეტესი ნაწილი გრავიტაციულ წონასწორობაშია და მას</w:t>
      </w:r>
      <w:r w:rsidR="00C8364E" w:rsidRPr="0062410A">
        <w:t xml:space="preserve"> </w:t>
      </w:r>
      <w:r w:rsidR="00C8364E">
        <w:t xml:space="preserve">ვერ </w:t>
      </w:r>
      <w:r w:rsidR="00C8364E" w:rsidRPr="0062410A">
        <w:t>ვუწოდებთ ერთიან, აქტიურ მეწყრულ სხეულს</w:t>
      </w:r>
      <w:r w:rsidR="004C135C">
        <w:t xml:space="preserve">, მაგრამ ის მოცემულობა, რომ ფერდობზე </w:t>
      </w:r>
      <w:r w:rsidR="004C135C" w:rsidRPr="00573A93">
        <w:t>ძველი მეწყრ</w:t>
      </w:r>
      <w:r w:rsidR="004C135C">
        <w:t>ული</w:t>
      </w:r>
      <w:r w:rsidR="004C135C" w:rsidRPr="00573A93">
        <w:t xml:space="preserve"> (პალეომეწყრული)</w:t>
      </w:r>
      <w:r w:rsidR="004C135C">
        <w:t xml:space="preserve"> უბნებიც არსებობს, ამ ფერდობის </w:t>
      </w:r>
      <w:r w:rsidR="00650D06">
        <w:t>გეოდინამიკურ</w:t>
      </w:r>
      <w:r w:rsidR="00FD726B">
        <w:t>ი</w:t>
      </w:r>
      <w:r w:rsidR="00650D06">
        <w:t xml:space="preserve"> პირობე</w:t>
      </w:r>
      <w:r w:rsidR="00FD726B">
        <w:t>ბის სირთულეზე</w:t>
      </w:r>
      <w:r w:rsidR="00650D06">
        <w:t xml:space="preserve"> მეტყველებს და აჩვენებს ფერდობის მიდრეკილებას მეწყრული მოვლენების წარმოქმნისაკენ.</w:t>
      </w:r>
    </w:p>
    <w:p w14:paraId="21C46430" w14:textId="39C78A48" w:rsidR="00C8364E" w:rsidRPr="00B04DB0" w:rsidRDefault="008867AE" w:rsidP="00127D7D">
      <w:pPr>
        <w:pStyle w:val="HydrocorP"/>
      </w:pPr>
      <w:r>
        <w:t>ფ</w:t>
      </w:r>
      <w:r w:rsidR="007C57DB">
        <w:t xml:space="preserve">ერდობზე არსებული მეწყრული მოვლენების </w:t>
      </w:r>
      <w:r w:rsidR="00C8364E" w:rsidRPr="006C2545">
        <w:t xml:space="preserve">გავრცელების საზღვრები </w:t>
      </w:r>
      <w:r w:rsidR="00E57D5E">
        <w:t>და გეომეტრიული პარამეტრები, რაფიკულად ნაჩვენებია</w:t>
      </w:r>
      <w:r w:rsidR="00C8364E">
        <w:t xml:space="preserve"> ჩვენს მიერ მომზადებულ </w:t>
      </w:r>
      <w:r w:rsidR="007C57DB">
        <w:t xml:space="preserve">საინჟინრო-გეოლოგიურ </w:t>
      </w:r>
      <w:r w:rsidR="00C8364E">
        <w:t>რუკაზე</w:t>
      </w:r>
      <w:r w:rsidR="00E57D5E">
        <w:t xml:space="preserve"> და ჭრილებზე</w:t>
      </w:r>
      <w:r w:rsidR="00C8364E">
        <w:t xml:space="preserve"> (</w:t>
      </w:r>
      <w:r w:rsidR="007C57DB">
        <w:t xml:space="preserve">იხილეთ გრაფიკული ნაწილი, </w:t>
      </w:r>
      <w:r w:rsidR="00C8364E">
        <w:t>ნახაზ</w:t>
      </w:r>
      <w:r w:rsidR="00E57D5E">
        <w:t>ები</w:t>
      </w:r>
      <w:r w:rsidR="00C8364E">
        <w:t xml:space="preserve"> </w:t>
      </w:r>
      <w:r w:rsidR="007C57DB">
        <w:rPr>
          <w:lang w:val="en-US"/>
        </w:rPr>
        <w:t>LS</w:t>
      </w:r>
      <w:r w:rsidR="00C8364E">
        <w:t>-0</w:t>
      </w:r>
      <w:r w:rsidR="00E57D5E">
        <w:t xml:space="preserve">1-დან </w:t>
      </w:r>
      <w:r w:rsidR="00E57D5E">
        <w:rPr>
          <w:lang w:val="en-US"/>
        </w:rPr>
        <w:t>LS</w:t>
      </w:r>
      <w:r w:rsidR="00E57D5E">
        <w:t>-08-მდე</w:t>
      </w:r>
      <w:r w:rsidR="00C8364E">
        <w:t xml:space="preserve">). </w:t>
      </w:r>
    </w:p>
    <w:p w14:paraId="7401CAB4" w14:textId="28789A6A" w:rsidR="002572A0" w:rsidRDefault="00ED7ECE" w:rsidP="005B34AD">
      <w:pPr>
        <w:pStyle w:val="Heading2"/>
        <w:spacing w:line="360" w:lineRule="auto"/>
        <w:jc w:val="both"/>
        <w:rPr>
          <w:rFonts w:ascii="Sylfaen" w:hAnsi="Sylfaen"/>
          <w:sz w:val="24"/>
          <w:szCs w:val="24"/>
          <w:lang w:val="ka-GE"/>
        </w:rPr>
      </w:pPr>
      <w:bookmarkStart w:id="50" w:name="_Toc207807046"/>
      <w:bookmarkEnd w:id="49"/>
      <w:r w:rsidRPr="00FA328B">
        <w:rPr>
          <w:rFonts w:ascii="Sylfaen" w:hAnsi="Sylfaen"/>
          <w:sz w:val="24"/>
          <w:szCs w:val="24"/>
          <w:lang w:val="ka-GE"/>
        </w:rPr>
        <w:t>მეწყრული მოვლენის შესაძლო გამომწვევი მიზეზები</w:t>
      </w:r>
      <w:bookmarkEnd w:id="50"/>
    </w:p>
    <w:p w14:paraId="0CD2F46E" w14:textId="2F8C63C5" w:rsidR="000C5C5F" w:rsidRDefault="000C5C5F" w:rsidP="00127D7D">
      <w:pPr>
        <w:pStyle w:val="HydrocorP"/>
      </w:pPr>
      <w:r>
        <w:t>ჩატარებული კვლევების შედეგების</w:t>
      </w:r>
      <w:r w:rsidR="00702CFB">
        <w:t xml:space="preserve"> </w:t>
      </w:r>
      <w:r w:rsidRPr="00244B62">
        <w:t xml:space="preserve">გაანალიზების საფუძველზე, შეგვიძლია </w:t>
      </w:r>
      <w:r w:rsidR="00124EC7">
        <w:t>ვიმსჯელოთ</w:t>
      </w:r>
      <w:r w:rsidRPr="00244B62">
        <w:t xml:space="preserve"> </w:t>
      </w:r>
      <w:r w:rsidR="00702CFB" w:rsidRPr="00650D06">
        <w:t>ხარაგაულის მუნიციპალიტეტში, სოფელ ხემაღალის და სოფელ ღვერკის ტერიტორიაზე განვითარებული გეოლოგიური</w:t>
      </w:r>
      <w:r w:rsidR="00702CFB">
        <w:t xml:space="preserve"> მოვლენის - მეწყრის </w:t>
      </w:r>
      <w:r w:rsidRPr="00244B62">
        <w:t>გამომწვევ მიზეზებ</w:t>
      </w:r>
      <w:r w:rsidR="00124EC7">
        <w:t xml:space="preserve">თან </w:t>
      </w:r>
      <w:r w:rsidR="007D3824">
        <w:t>დ</w:t>
      </w:r>
      <w:r w:rsidR="00124EC7">
        <w:t>აკავშირებით</w:t>
      </w:r>
      <w:r w:rsidRPr="00244B62">
        <w:t xml:space="preserve">. </w:t>
      </w:r>
    </w:p>
    <w:p w14:paraId="7710C979" w14:textId="33BD9CC4" w:rsidR="007D3824" w:rsidRDefault="00DC6744" w:rsidP="00127D7D">
      <w:pPr>
        <w:pStyle w:val="HydrocorP"/>
      </w:pPr>
      <w:r>
        <w:t xml:space="preserve">მოცემულ შემთხვევაში </w:t>
      </w:r>
      <w:r w:rsidRPr="003D00A8">
        <w:t xml:space="preserve">მეწყრული მოვლენის </w:t>
      </w:r>
      <w:r>
        <w:t>გამომწვევი</w:t>
      </w:r>
      <w:r w:rsidRPr="003D00A8">
        <w:t xml:space="preserve"> </w:t>
      </w:r>
      <w:r>
        <w:t xml:space="preserve">მიზეზის განსაზღვრისთვის, </w:t>
      </w:r>
      <w:r w:rsidRPr="003D00A8">
        <w:t xml:space="preserve">თავდაპირველად ყურადღება უნდა მიექცეს იმ ფაქტორებს, რომლებიც მეწყრის </w:t>
      </w:r>
      <w:r>
        <w:t xml:space="preserve">წარმოქმნისთვის ხელსაყრელ გარემოს ქმნიან. </w:t>
      </w:r>
      <w:r w:rsidR="007D3824">
        <w:t xml:space="preserve">ზოგადად, მეწყრული მოვლენის წარმომქმნელი </w:t>
      </w:r>
      <w:r w:rsidR="007D3824" w:rsidRPr="007D3824">
        <w:t>ფაქტორები</w:t>
      </w:r>
      <w:r w:rsidR="007D3824">
        <w:t xml:space="preserve"> შეიძლება იყოს როგორც ბუნებრივი</w:t>
      </w:r>
      <w:r>
        <w:t xml:space="preserve"> </w:t>
      </w:r>
      <w:r w:rsidR="007D3824">
        <w:t>ასევე</w:t>
      </w:r>
      <w:r>
        <w:t>,</w:t>
      </w:r>
      <w:r w:rsidR="007D3824">
        <w:t xml:space="preserve"> ხელოვნური ან</w:t>
      </w:r>
      <w:r w:rsidR="00533A45">
        <w:t>/და</w:t>
      </w:r>
      <w:r w:rsidR="007D3824">
        <w:t xml:space="preserve"> ორივე ერთდორულად</w:t>
      </w:r>
      <w:r w:rsidR="007D3824" w:rsidRPr="007D3824">
        <w:t>.</w:t>
      </w:r>
    </w:p>
    <w:p w14:paraId="6E73BE4E" w14:textId="77777777" w:rsidR="00350ED5" w:rsidRDefault="004C1E83" w:rsidP="00B37B55">
      <w:pPr>
        <w:pStyle w:val="NormalWeb"/>
        <w:spacing w:line="360" w:lineRule="auto"/>
        <w:rPr>
          <w:rFonts w:ascii="Sylfaen" w:eastAsiaTheme="minorEastAsia" w:hAnsi="Sylfaen" w:cs="Sylfaen"/>
          <w:lang w:val="ka-GE"/>
        </w:rPr>
      </w:pPr>
      <w:r w:rsidRPr="00350ED5">
        <w:rPr>
          <w:rFonts w:ascii="Sylfaen" w:eastAsiaTheme="minorEastAsia" w:hAnsi="Sylfaen" w:cs="Sylfaen"/>
          <w:lang w:val="ka-GE"/>
        </w:rPr>
        <w:lastRenderedPageBreak/>
        <w:t>ბუნებრივი ფაქტორებით მეწყრული მოვლენის წარმოქმნა დაკავშირებულია  ფერდობზე არსებული ძვრის საწინააღმდეგო ძალების ბუნებრივ შესუსტებას</w:t>
      </w:r>
      <w:r w:rsidR="00915D79" w:rsidRPr="00350ED5">
        <w:rPr>
          <w:rFonts w:ascii="Sylfaen" w:eastAsiaTheme="minorEastAsia" w:hAnsi="Sylfaen" w:cs="Sylfaen"/>
          <w:lang w:val="ka-GE"/>
        </w:rPr>
        <w:t>თ</w:t>
      </w:r>
      <w:r w:rsidRPr="00350ED5">
        <w:rPr>
          <w:rFonts w:ascii="Sylfaen" w:eastAsiaTheme="minorEastAsia" w:hAnsi="Sylfaen" w:cs="Sylfaen"/>
          <w:lang w:val="ka-GE"/>
        </w:rPr>
        <w:t xml:space="preserve">ან გრავიტაციულ ძალებთან მიმართებით. </w:t>
      </w:r>
      <w:r w:rsidR="00915D79" w:rsidRPr="00350ED5">
        <w:rPr>
          <w:rFonts w:ascii="Sylfaen" w:eastAsiaTheme="minorEastAsia" w:hAnsi="Sylfaen" w:cs="Sylfaen"/>
          <w:lang w:val="ka-GE"/>
        </w:rPr>
        <w:t>აღნიშ</w:t>
      </w:r>
      <w:r w:rsidR="00350ED5" w:rsidRPr="00350ED5">
        <w:rPr>
          <w:rFonts w:ascii="Sylfaen" w:eastAsiaTheme="minorEastAsia" w:hAnsi="Sylfaen" w:cs="Sylfaen"/>
          <w:lang w:val="ka-GE"/>
        </w:rPr>
        <w:t>ნუ</w:t>
      </w:r>
      <w:r w:rsidR="00915D79" w:rsidRPr="00350ED5">
        <w:rPr>
          <w:rFonts w:ascii="Sylfaen" w:eastAsiaTheme="minorEastAsia" w:hAnsi="Sylfaen" w:cs="Sylfaen"/>
          <w:lang w:val="ka-GE"/>
        </w:rPr>
        <w:t>ლი</w:t>
      </w:r>
      <w:r w:rsidR="00350ED5" w:rsidRPr="00350ED5">
        <w:rPr>
          <w:rFonts w:ascii="Sylfaen" w:eastAsiaTheme="minorEastAsia" w:hAnsi="Sylfaen" w:cs="Sylfaen"/>
          <w:lang w:val="ka-GE"/>
        </w:rPr>
        <w:t>ს</w:t>
      </w:r>
      <w:r w:rsidR="00915D79" w:rsidRPr="00350ED5">
        <w:rPr>
          <w:rFonts w:ascii="Sylfaen" w:eastAsiaTheme="minorEastAsia" w:hAnsi="Sylfaen" w:cs="Sylfaen"/>
          <w:lang w:val="ka-GE"/>
        </w:rPr>
        <w:t xml:space="preserve"> განმაპირობებელი </w:t>
      </w:r>
      <w:r w:rsidR="00350ED5" w:rsidRPr="00350ED5">
        <w:rPr>
          <w:rFonts w:ascii="Sylfaen" w:eastAsiaTheme="minorEastAsia" w:hAnsi="Sylfaen" w:cs="Sylfaen"/>
          <w:lang w:val="ka-GE"/>
        </w:rPr>
        <w:t xml:space="preserve">ბუნებრივი </w:t>
      </w:r>
      <w:r w:rsidR="00915D79" w:rsidRPr="00350ED5">
        <w:rPr>
          <w:rFonts w:ascii="Sylfaen" w:eastAsiaTheme="minorEastAsia" w:hAnsi="Sylfaen" w:cs="Sylfaen"/>
          <w:lang w:val="ka-GE"/>
        </w:rPr>
        <w:t>ფაქტორები შემდეგია</w:t>
      </w:r>
      <w:r w:rsidR="00350ED5" w:rsidRPr="00350ED5">
        <w:rPr>
          <w:rFonts w:ascii="Sylfaen" w:eastAsiaTheme="minorEastAsia" w:hAnsi="Sylfaen" w:cs="Sylfaen"/>
          <w:lang w:val="ka-GE"/>
        </w:rPr>
        <w:t xml:space="preserve">: </w:t>
      </w:r>
    </w:p>
    <w:p w14:paraId="5C8EDFE0" w14:textId="7EC23E1B" w:rsidR="00750E29" w:rsidRPr="002B1AB2" w:rsidRDefault="00B37B55" w:rsidP="002B1AB2">
      <w:pPr>
        <w:pStyle w:val="NormalWeb"/>
        <w:spacing w:line="360" w:lineRule="auto"/>
        <w:rPr>
          <w:rFonts w:ascii="Sylfaen" w:eastAsiaTheme="minorEastAsia" w:hAnsi="Sylfaen" w:cs="Sylfaen"/>
          <w:lang w:val="ka-GE"/>
        </w:rPr>
      </w:pPr>
      <w:r w:rsidRPr="00350ED5">
        <w:rPr>
          <w:rFonts w:ascii="Sylfaen" w:eastAsiaTheme="minorEastAsia" w:hAnsi="Sylfaen" w:cs="Sylfaen"/>
          <w:lang w:val="ka-GE"/>
        </w:rPr>
        <w:t>კლიმატური ფაქტორები;</w:t>
      </w:r>
      <w:r w:rsidR="00350ED5">
        <w:rPr>
          <w:rFonts w:ascii="Sylfaen" w:eastAsiaTheme="minorEastAsia" w:hAnsi="Sylfaen" w:cs="Sylfaen"/>
          <w:lang w:val="ka-GE"/>
        </w:rPr>
        <w:t xml:space="preserve"> </w:t>
      </w:r>
      <w:r w:rsidRPr="00350ED5">
        <w:rPr>
          <w:rFonts w:ascii="Sylfaen" w:eastAsiaTheme="minorEastAsia" w:hAnsi="Sylfaen" w:cs="Sylfaen"/>
          <w:lang w:val="ka-GE"/>
        </w:rPr>
        <w:t>მიწისქვეშა ბიძგები (მიწისძვრა)</w:t>
      </w:r>
      <w:r w:rsidR="00350ED5">
        <w:rPr>
          <w:rFonts w:ascii="Sylfaen" w:eastAsiaTheme="minorEastAsia" w:hAnsi="Sylfaen" w:cs="Sylfaen"/>
          <w:lang w:val="ka-GE"/>
        </w:rPr>
        <w:t xml:space="preserve">; </w:t>
      </w:r>
      <w:r w:rsidRPr="00350ED5">
        <w:rPr>
          <w:rFonts w:ascii="Sylfaen" w:eastAsiaTheme="minorEastAsia" w:hAnsi="Sylfaen" w:cs="Sylfaen"/>
          <w:lang w:val="ka-GE"/>
        </w:rPr>
        <w:t>ფერდობის დახრილობის ბუნებრივი ზრდა;</w:t>
      </w:r>
      <w:r w:rsidR="00350ED5">
        <w:rPr>
          <w:rFonts w:ascii="Sylfaen" w:eastAsiaTheme="minorEastAsia" w:hAnsi="Sylfaen" w:cs="Sylfaen"/>
          <w:lang w:val="ka-GE"/>
        </w:rPr>
        <w:t xml:space="preserve"> </w:t>
      </w:r>
      <w:r w:rsidRPr="00350ED5">
        <w:rPr>
          <w:rFonts w:ascii="Sylfaen" w:eastAsiaTheme="minorEastAsia" w:hAnsi="Sylfaen" w:cs="Sylfaen"/>
          <w:lang w:val="ka-GE"/>
        </w:rPr>
        <w:t>ფერდობის ამგები ქანების და გრუნტების ფიზიკურ-მექანიკური თვისებების ბუნებრივი გაუარესება;</w:t>
      </w:r>
      <w:r w:rsidR="00350ED5">
        <w:rPr>
          <w:rFonts w:ascii="Sylfaen" w:eastAsiaTheme="minorEastAsia" w:hAnsi="Sylfaen" w:cs="Sylfaen"/>
          <w:lang w:val="ka-GE"/>
        </w:rPr>
        <w:t xml:space="preserve"> </w:t>
      </w:r>
      <w:r w:rsidRPr="00350ED5">
        <w:rPr>
          <w:rFonts w:ascii="Sylfaen" w:eastAsiaTheme="minorEastAsia" w:hAnsi="Sylfaen" w:cs="Sylfaen"/>
          <w:lang w:val="ka-GE"/>
        </w:rPr>
        <w:t>ზედაპირული წყლის ნაკადების და მდინარეების მიერ ფერდობებზე გამოწვეული ეროზიები;</w:t>
      </w:r>
      <w:r w:rsidR="00350ED5">
        <w:rPr>
          <w:rFonts w:ascii="Sylfaen" w:eastAsiaTheme="minorEastAsia" w:hAnsi="Sylfaen" w:cs="Sylfaen"/>
          <w:lang w:val="ka-GE"/>
        </w:rPr>
        <w:t xml:space="preserve"> </w:t>
      </w:r>
      <w:r w:rsidRPr="00350ED5">
        <w:rPr>
          <w:rFonts w:ascii="Sylfaen" w:eastAsiaTheme="minorEastAsia" w:hAnsi="Sylfaen" w:cs="Sylfaen"/>
          <w:lang w:val="ka-GE"/>
        </w:rPr>
        <w:t xml:space="preserve">მიწისქვეშა წყლების </w:t>
      </w:r>
      <w:r w:rsidRPr="002B1AB2">
        <w:rPr>
          <w:rFonts w:ascii="Sylfaen" w:eastAsiaTheme="minorEastAsia" w:hAnsi="Sylfaen" w:cs="Sylfaen"/>
          <w:lang w:val="ka-GE"/>
        </w:rPr>
        <w:t>ზემოქმედება (სუფოზია, კარსტი) და სხვა</w:t>
      </w:r>
      <w:r w:rsidR="00350ED5" w:rsidRPr="002B1AB2">
        <w:rPr>
          <w:rFonts w:ascii="Sylfaen" w:eastAsiaTheme="minorEastAsia" w:hAnsi="Sylfaen" w:cs="Sylfaen"/>
          <w:lang w:val="ka-GE"/>
        </w:rPr>
        <w:t>;</w:t>
      </w:r>
      <w:r w:rsidRPr="002B1AB2">
        <w:rPr>
          <w:rFonts w:ascii="Sylfaen" w:eastAsiaTheme="minorEastAsia" w:hAnsi="Sylfaen" w:cs="Sylfaen"/>
          <w:lang w:val="ka-GE"/>
        </w:rPr>
        <w:t xml:space="preserve"> მეწყრული მოვლენების განვითარებისთვის ხელსაყრელ პირობას ქმნის ფერდობის ამგები ქანების შრის წოლის ელემეტების (დაქანების აზიმუტი, დახრის კუთხე) თანხვედრა ფერდობის ექსპოციციასა და მისი ზედაპირის დახრილობასთან; შრეთა დანაოჭების გართულებული სტრუქტურების (ტექტონიკური რღვევა, მიკრო ნაოჭები, გადაღუნვები) არსებობა, რის გამოც ქანებში მნიშვნელოვნად არის დარღვეული სტრუქტურული კავშირი</w:t>
      </w:r>
      <w:r w:rsidR="00350ED5" w:rsidRPr="002B1AB2">
        <w:rPr>
          <w:rFonts w:ascii="Sylfaen" w:eastAsiaTheme="minorEastAsia" w:hAnsi="Sylfaen" w:cs="Sylfaen"/>
          <w:lang w:val="ka-GE"/>
        </w:rPr>
        <w:t xml:space="preserve">; </w:t>
      </w:r>
      <w:r w:rsidRPr="002B1AB2">
        <w:rPr>
          <w:rFonts w:ascii="Sylfaen" w:eastAsiaTheme="minorEastAsia" w:hAnsi="Sylfaen" w:cs="Sylfaen"/>
          <w:lang w:val="ka-GE"/>
        </w:rPr>
        <w:t xml:space="preserve">ფერდობის ლითოლოგიური აგებულება, როდესაც ფერდობის ამგებ მასივში გვხვდება სუსტი ქანებიც (მაგ: თიხები, მერგელები), რომელთა სიმტკიცის მაჩვენებლები განსაკუთრებით ქვეითდება წყალთან ურთიერთქმედებისას </w:t>
      </w:r>
      <w:r w:rsidR="00750E29" w:rsidRPr="002B1AB2">
        <w:rPr>
          <w:rFonts w:ascii="Sylfaen" w:hAnsi="Sylfaen" w:cs="Sylfaen"/>
        </w:rPr>
        <w:t>და ასე შემდეგ.</w:t>
      </w:r>
    </w:p>
    <w:p w14:paraId="15D03A43" w14:textId="570BFDDC" w:rsidR="00DC6744" w:rsidRPr="002B1AB2" w:rsidRDefault="007D3824" w:rsidP="002B1AB2">
      <w:pPr>
        <w:pStyle w:val="NormalWeb"/>
        <w:spacing w:line="360" w:lineRule="auto"/>
        <w:rPr>
          <w:rFonts w:ascii="Sylfaen" w:eastAsiaTheme="minorEastAsia" w:hAnsi="Sylfaen" w:cs="Sylfaen"/>
          <w:lang w:val="ka-GE"/>
        </w:rPr>
      </w:pPr>
      <w:r w:rsidRPr="002B1AB2">
        <w:rPr>
          <w:rFonts w:ascii="Sylfaen" w:eastAsiaTheme="minorEastAsia" w:hAnsi="Sylfaen" w:cs="Sylfaen"/>
          <w:lang w:val="ka-GE"/>
        </w:rPr>
        <w:t>ხელუვნური ფაქტორები კი შესაძლებელია იყოს ფერდობ</w:t>
      </w:r>
      <w:r w:rsidR="00F25DD0" w:rsidRPr="002B1AB2">
        <w:rPr>
          <w:rFonts w:ascii="Sylfaen" w:eastAsiaTheme="minorEastAsia" w:hAnsi="Sylfaen" w:cs="Sylfaen"/>
          <w:lang w:val="ka-GE"/>
        </w:rPr>
        <w:t>ის</w:t>
      </w:r>
      <w:r w:rsidRPr="002B1AB2">
        <w:rPr>
          <w:rFonts w:ascii="Sylfaen" w:eastAsiaTheme="minorEastAsia" w:hAnsi="Sylfaen" w:cs="Sylfaen"/>
          <w:lang w:val="ka-GE"/>
        </w:rPr>
        <w:t xml:space="preserve"> </w:t>
      </w:r>
      <w:r w:rsidR="00F25DD0" w:rsidRPr="002B1AB2">
        <w:rPr>
          <w:rFonts w:ascii="Sylfaen" w:eastAsiaTheme="minorEastAsia" w:hAnsi="Sylfaen" w:cs="Sylfaen"/>
          <w:lang w:val="ka-GE"/>
        </w:rPr>
        <w:t>ძირის</w:t>
      </w:r>
      <w:r w:rsidR="00034F33">
        <w:rPr>
          <w:rFonts w:ascii="Sylfaen" w:eastAsiaTheme="minorEastAsia" w:hAnsi="Sylfaen" w:cs="Sylfaen"/>
          <w:lang w:val="ka-GE"/>
        </w:rPr>
        <w:t>ა თუ სხვადასხვა ნაწილების</w:t>
      </w:r>
      <w:r w:rsidR="00F25DD0" w:rsidRPr="002B1AB2">
        <w:rPr>
          <w:rFonts w:ascii="Sylfaen" w:eastAsiaTheme="minorEastAsia" w:hAnsi="Sylfaen" w:cs="Sylfaen"/>
          <w:lang w:val="ka-GE"/>
        </w:rPr>
        <w:t xml:space="preserve"> </w:t>
      </w:r>
      <w:r w:rsidRPr="002B1AB2">
        <w:rPr>
          <w:rFonts w:ascii="Sylfaen" w:eastAsiaTheme="minorEastAsia" w:hAnsi="Sylfaen" w:cs="Sylfaen"/>
          <w:lang w:val="ka-GE"/>
        </w:rPr>
        <w:t>დამუშავება/ექსკავაცია</w:t>
      </w:r>
      <w:r w:rsidR="00F25DD0" w:rsidRPr="002B1AB2">
        <w:rPr>
          <w:rFonts w:ascii="Sylfaen" w:eastAsiaTheme="minorEastAsia" w:hAnsi="Sylfaen" w:cs="Sylfaen"/>
          <w:lang w:val="ka-GE"/>
        </w:rPr>
        <w:t xml:space="preserve">; </w:t>
      </w:r>
      <w:r w:rsidRPr="002B1AB2">
        <w:rPr>
          <w:rFonts w:ascii="Sylfaen" w:eastAsiaTheme="minorEastAsia" w:hAnsi="Sylfaen" w:cs="Sylfaen"/>
          <w:lang w:val="ka-GE"/>
        </w:rPr>
        <w:t>მექანიკური ზემოქმედებით გამოწვეული ბიძგები</w:t>
      </w:r>
      <w:r w:rsidR="000B5923" w:rsidRPr="002B1AB2">
        <w:rPr>
          <w:rFonts w:ascii="Sylfaen" w:eastAsiaTheme="minorEastAsia" w:hAnsi="Sylfaen" w:cs="Sylfaen"/>
          <w:lang w:val="ka-GE"/>
        </w:rPr>
        <w:t xml:space="preserve"> (გრუნტების ექსკავაცია სანგრევი ჩაქუჩებით,</w:t>
      </w:r>
      <w:r w:rsidR="00DC6744" w:rsidRPr="002B1AB2">
        <w:rPr>
          <w:rFonts w:ascii="Sylfaen" w:eastAsiaTheme="minorEastAsia" w:hAnsi="Sylfaen" w:cs="Sylfaen"/>
          <w:lang w:val="ka-GE"/>
        </w:rPr>
        <w:t xml:space="preserve"> აფეთქებით)</w:t>
      </w:r>
      <w:r w:rsidR="00A81D04" w:rsidRPr="002B1AB2">
        <w:rPr>
          <w:rFonts w:ascii="Sylfaen" w:eastAsiaTheme="minorEastAsia" w:hAnsi="Sylfaen" w:cs="Sylfaen"/>
          <w:lang w:val="ka-GE"/>
        </w:rPr>
        <w:t>; ფერდობზე დინამიური და სტატიკური დატვირთვებვის გაზრდა</w:t>
      </w:r>
      <w:r w:rsidRPr="002B1AB2">
        <w:rPr>
          <w:rFonts w:ascii="Sylfaen" w:eastAsiaTheme="minorEastAsia" w:hAnsi="Sylfaen" w:cs="Sylfaen"/>
          <w:lang w:val="ka-GE"/>
        </w:rPr>
        <w:t xml:space="preserve"> და სხვა. </w:t>
      </w:r>
    </w:p>
    <w:p w14:paraId="0DC9560F" w14:textId="6CCFC13F" w:rsidR="00F03E3B" w:rsidRPr="00034F33" w:rsidRDefault="00750E29" w:rsidP="00034F33">
      <w:pPr>
        <w:pStyle w:val="NormalWeb"/>
        <w:spacing w:line="360" w:lineRule="auto"/>
        <w:rPr>
          <w:rFonts w:ascii="Sylfaen" w:eastAsiaTheme="minorEastAsia" w:hAnsi="Sylfaen" w:cs="Sylfaen"/>
          <w:lang w:val="ka-GE"/>
        </w:rPr>
      </w:pPr>
      <w:r w:rsidRPr="002B1AB2">
        <w:rPr>
          <w:rFonts w:ascii="Sylfaen" w:hAnsi="Sylfaen" w:cs="Sylfaen"/>
        </w:rPr>
        <w:t>ჩამოთვლილი ფაქტორებიდან რამდენიმე მათგანის არსებობაც კი ხელსაყრელ გარემოს ქმნის</w:t>
      </w:r>
      <w:r w:rsidR="00023757" w:rsidRPr="002B1AB2">
        <w:rPr>
          <w:rFonts w:ascii="Sylfaen" w:hAnsi="Sylfaen" w:cs="Sylfaen"/>
          <w:lang w:val="ka-GE"/>
        </w:rPr>
        <w:t xml:space="preserve"> </w:t>
      </w:r>
      <w:r w:rsidRPr="002B1AB2">
        <w:rPr>
          <w:rFonts w:ascii="Sylfaen" w:hAnsi="Sylfaen" w:cs="Sylfaen"/>
        </w:rPr>
        <w:t>მეწყრული მოვლენის განვითარებისთვის</w:t>
      </w:r>
      <w:r w:rsidR="00034F33">
        <w:rPr>
          <w:rFonts w:ascii="Sylfaen" w:hAnsi="Sylfaen" w:cs="Sylfaen"/>
          <w:lang w:val="ka-GE"/>
        </w:rPr>
        <w:t xml:space="preserve">. </w:t>
      </w:r>
      <w:r w:rsidR="000C5C5F" w:rsidRPr="002B1AB2">
        <w:rPr>
          <w:rFonts w:ascii="Sylfaen" w:hAnsi="Sylfaen" w:cs="Sylfaen"/>
        </w:rPr>
        <w:t>ამ</w:t>
      </w:r>
      <w:r w:rsidR="000C5C5F" w:rsidRPr="002B1AB2">
        <w:t xml:space="preserve"> </w:t>
      </w:r>
      <w:r w:rsidR="000C5C5F" w:rsidRPr="002B1AB2">
        <w:rPr>
          <w:rFonts w:ascii="Sylfaen" w:hAnsi="Sylfaen" w:cs="Sylfaen"/>
        </w:rPr>
        <w:t>შემთხვევაში</w:t>
      </w:r>
      <w:r w:rsidR="00034F33">
        <w:rPr>
          <w:rFonts w:ascii="Sylfaen" w:hAnsi="Sylfaen"/>
          <w:lang w:val="ka-GE"/>
        </w:rPr>
        <w:t xml:space="preserve"> კი</w:t>
      </w:r>
      <w:r w:rsidR="000C5C5F" w:rsidRPr="002B1AB2">
        <w:t xml:space="preserve"> </w:t>
      </w:r>
      <w:r w:rsidR="000C5C5F" w:rsidRPr="002B1AB2">
        <w:rPr>
          <w:rFonts w:ascii="Sylfaen" w:hAnsi="Sylfaen" w:cs="Sylfaen"/>
        </w:rPr>
        <w:t>გამოკვლეულ</w:t>
      </w:r>
      <w:r w:rsidR="000C5C5F" w:rsidRPr="002B1AB2">
        <w:t xml:space="preserve"> </w:t>
      </w:r>
      <w:r w:rsidR="000C5C5F" w:rsidRPr="002B1AB2">
        <w:rPr>
          <w:rFonts w:ascii="Sylfaen" w:hAnsi="Sylfaen" w:cs="Sylfaen"/>
        </w:rPr>
        <w:t>ფერდობზე</w:t>
      </w:r>
      <w:r w:rsidR="006849EE" w:rsidRPr="002B1AB2">
        <w:t xml:space="preserve">, </w:t>
      </w:r>
      <w:r w:rsidR="006849EE" w:rsidRPr="002B1AB2">
        <w:rPr>
          <w:rFonts w:ascii="Sylfaen" w:hAnsi="Sylfaen" w:cs="Sylfaen"/>
        </w:rPr>
        <w:t>ზემოთ</w:t>
      </w:r>
      <w:r w:rsidR="006849EE" w:rsidRPr="002B1AB2">
        <w:t xml:space="preserve"> </w:t>
      </w:r>
      <w:r w:rsidR="006849EE" w:rsidRPr="002B1AB2">
        <w:rPr>
          <w:rFonts w:ascii="Sylfaen" w:hAnsi="Sylfaen" w:cs="Sylfaen"/>
        </w:rPr>
        <w:t>ჩამოთვლილი</w:t>
      </w:r>
      <w:r w:rsidR="006849EE" w:rsidRPr="002B1AB2">
        <w:t xml:space="preserve"> </w:t>
      </w:r>
      <w:r w:rsidR="006849EE" w:rsidRPr="002B1AB2">
        <w:rPr>
          <w:rFonts w:ascii="Sylfaen" w:hAnsi="Sylfaen" w:cs="Sylfaen"/>
        </w:rPr>
        <w:t>ბუნებრივი</w:t>
      </w:r>
      <w:r w:rsidR="006849EE" w:rsidRPr="002B1AB2">
        <w:t xml:space="preserve"> </w:t>
      </w:r>
      <w:r w:rsidR="006849EE" w:rsidRPr="002B1AB2">
        <w:rPr>
          <w:rFonts w:ascii="Sylfaen" w:hAnsi="Sylfaen" w:cs="Sylfaen"/>
        </w:rPr>
        <w:t>ფაქტორებიდან</w:t>
      </w:r>
      <w:r w:rsidR="006849EE" w:rsidRPr="002B1AB2">
        <w:t xml:space="preserve"> </w:t>
      </w:r>
      <w:r w:rsidR="006849EE" w:rsidRPr="002B1AB2">
        <w:rPr>
          <w:rFonts w:ascii="Sylfaen" w:hAnsi="Sylfaen" w:cs="Sylfaen"/>
        </w:rPr>
        <w:t>თითქმის</w:t>
      </w:r>
      <w:r w:rsidR="006849EE" w:rsidRPr="002B1AB2">
        <w:t xml:space="preserve"> </w:t>
      </w:r>
      <w:r w:rsidR="006849EE" w:rsidRPr="002B1AB2">
        <w:rPr>
          <w:rFonts w:ascii="Sylfaen" w:hAnsi="Sylfaen" w:cs="Sylfaen"/>
        </w:rPr>
        <w:t>ყველა</w:t>
      </w:r>
      <w:r w:rsidR="006849EE" w:rsidRPr="002B1AB2">
        <w:t xml:space="preserve"> </w:t>
      </w:r>
      <w:r w:rsidR="006849EE" w:rsidRPr="002B1AB2">
        <w:rPr>
          <w:rFonts w:ascii="Sylfaen" w:hAnsi="Sylfaen" w:cs="Sylfaen"/>
        </w:rPr>
        <w:t>ფაქტორი</w:t>
      </w:r>
      <w:r w:rsidR="006849EE" w:rsidRPr="002B1AB2">
        <w:t xml:space="preserve"> </w:t>
      </w:r>
      <w:r w:rsidR="002B1AB2">
        <w:rPr>
          <w:rFonts w:ascii="Sylfaen" w:hAnsi="Sylfaen" w:cs="Sylfaen"/>
        </w:rPr>
        <w:t>ფიქსირდება</w:t>
      </w:r>
      <w:r w:rsidR="00F03E3B" w:rsidRPr="002B1AB2">
        <w:t>.</w:t>
      </w:r>
    </w:p>
    <w:p w14:paraId="65FFEBBF" w14:textId="77777777" w:rsidR="008F23F6" w:rsidRPr="002B1AB2" w:rsidRDefault="00E72B0B" w:rsidP="00127D7D">
      <w:pPr>
        <w:pStyle w:val="HydrocorP"/>
      </w:pPr>
      <w:r w:rsidRPr="002B1AB2">
        <w:t>რაც შეეხება ხელოვნურ ფაქტორებს</w:t>
      </w:r>
      <w:r w:rsidR="00D44561" w:rsidRPr="002B1AB2">
        <w:t xml:space="preserve"> და მათ შესაძლო როლს მეწყრული მოვლენის განვითარებაში</w:t>
      </w:r>
      <w:r w:rsidR="00833F19" w:rsidRPr="002B1AB2">
        <w:t>, აქ შეგვიძლ</w:t>
      </w:r>
      <w:r w:rsidR="008F23F6" w:rsidRPr="002B1AB2">
        <w:t>ია</w:t>
      </w:r>
      <w:r w:rsidR="00833F19" w:rsidRPr="002B1AB2">
        <w:t xml:space="preserve"> ვიმსჯელოთ შემდეგ გარემოებებზე: </w:t>
      </w:r>
    </w:p>
    <w:p w14:paraId="1D7422E0" w14:textId="51A4EEA6" w:rsidR="0029146F" w:rsidRPr="002B1AB2" w:rsidRDefault="00E72B0B" w:rsidP="00127D7D">
      <w:pPr>
        <w:pStyle w:val="HydrocorP"/>
      </w:pPr>
      <w:r w:rsidRPr="002B1AB2">
        <w:t>არსებული სიტუაციის მიხედვით</w:t>
      </w:r>
      <w:r w:rsidR="00FA439A" w:rsidRPr="002B1AB2">
        <w:t xml:space="preserve"> მეწყრული ფერდობის დასავლეთ ნაწილში განხორციელებულია ფერდობის ძირის ექსკავაცია. ამ მონაკვეთში </w:t>
      </w:r>
      <w:r w:rsidR="00FE7180">
        <w:t>გადის</w:t>
      </w:r>
      <w:r w:rsidR="00FA439A" w:rsidRPr="002B1AB2">
        <w:t xml:space="preserve"> </w:t>
      </w:r>
      <w:r w:rsidR="00FA439A" w:rsidRPr="002B1AB2">
        <w:lastRenderedPageBreak/>
        <w:t>სარკინიგზო მაგისტრალი და ფერდობის ძირის ექსკავაციაც</w:t>
      </w:r>
      <w:r w:rsidR="000D3FE8">
        <w:t xml:space="preserve"> </w:t>
      </w:r>
      <w:r w:rsidR="00991A55" w:rsidRPr="002B1AB2">
        <w:t xml:space="preserve">ამ სარკინიგზო მაგისტრალის </w:t>
      </w:r>
      <w:r w:rsidR="00FA439A" w:rsidRPr="002B1AB2">
        <w:t xml:space="preserve">მოდერნიზაციის </w:t>
      </w:r>
      <w:r w:rsidR="00E74577" w:rsidRPr="002B1AB2">
        <w:t xml:space="preserve">პროექტის ფარგლებში განხორციელებულ </w:t>
      </w:r>
      <w:r w:rsidR="00FA439A" w:rsidRPr="002B1AB2">
        <w:t>სამუშაოებ</w:t>
      </w:r>
      <w:r w:rsidR="00991A55" w:rsidRPr="002B1AB2">
        <w:t>ს უკავშირდება</w:t>
      </w:r>
      <w:r w:rsidR="00BB771B" w:rsidRPr="002B1AB2">
        <w:t xml:space="preserve">. </w:t>
      </w:r>
      <w:r w:rsidR="00312D1D" w:rsidRPr="002B1AB2">
        <w:t>ჩამოჭრილი ფერდობის სიმაღლე დაახლოებით 15 მეტრია, სი</w:t>
      </w:r>
      <w:r w:rsidR="00EA70C6" w:rsidRPr="002B1AB2">
        <w:t>გრძე კი დაახლოებით 150 მეტრი.</w:t>
      </w:r>
      <w:r w:rsidR="002755C5" w:rsidRPr="002B1AB2">
        <w:t xml:space="preserve"> ძირითადად ექსკავირებულია კ</w:t>
      </w:r>
      <w:r w:rsidR="00F00E2D">
        <w:t>ლ</w:t>
      </w:r>
      <w:r w:rsidR="002755C5" w:rsidRPr="002B1AB2">
        <w:t>დოვანი გრუნტები სხვადასხვა ხარისხის გამოფიტვის ზონებ</w:t>
      </w:r>
      <w:r w:rsidR="00FE7180">
        <w:t>ში</w:t>
      </w:r>
      <w:r w:rsidR="002755C5" w:rsidRPr="002B1AB2">
        <w:t>.</w:t>
      </w:r>
      <w:r w:rsidR="00D322C6" w:rsidRPr="002B1AB2">
        <w:t xml:space="preserve"> მცირე ნაწილში კი ექსკავაცია განხორციელებულია პალეომეწყრული ფერდობის ძირში, ამ ნაწილში ფერდობის ძირის </w:t>
      </w:r>
      <w:r w:rsidR="00FE7180">
        <w:t>მოხსნისთანავე</w:t>
      </w:r>
      <w:r w:rsidR="00262265" w:rsidRPr="002B1AB2">
        <w:t xml:space="preserve"> წარმოიქმნა</w:t>
      </w:r>
      <w:r w:rsidR="00D322C6" w:rsidRPr="002B1AB2">
        <w:t xml:space="preserve"> </w:t>
      </w:r>
      <w:r w:rsidR="00DC6ADD" w:rsidRPr="002B1AB2">
        <w:t xml:space="preserve">შედარებით მცირე ზომის </w:t>
      </w:r>
      <w:r w:rsidR="00D322C6" w:rsidRPr="002B1AB2">
        <w:t>მეწყრული მოვლენა</w:t>
      </w:r>
      <w:r w:rsidR="00262265" w:rsidRPr="002B1AB2">
        <w:t>. დღეისათვის კი ფერდობის მდგრადობის შე</w:t>
      </w:r>
      <w:r w:rsidR="00495A55" w:rsidRPr="002B1AB2">
        <w:t>ნ</w:t>
      </w:r>
      <w:r w:rsidR="00262265" w:rsidRPr="002B1AB2">
        <w:t xml:space="preserve">არჩუნებისთვის საჭირო ღონიძიება გატარებულია და </w:t>
      </w:r>
      <w:r w:rsidR="002755C5" w:rsidRPr="002B1AB2">
        <w:t>ფერდობის ექსკავირებულ ნაწილში გრუნტების დეფორმაციის ნიშნები არ ფიქსირდება</w:t>
      </w:r>
      <w:r w:rsidR="009D3BDF" w:rsidRPr="002B1AB2">
        <w:t xml:space="preserve">. </w:t>
      </w:r>
    </w:p>
    <w:p w14:paraId="391C7FF7" w14:textId="0E005E1C" w:rsidR="000F36B9" w:rsidRDefault="00C2518F" w:rsidP="00127D7D">
      <w:pPr>
        <w:pStyle w:val="HydrocorP"/>
      </w:pPr>
      <w:r w:rsidRPr="002B1AB2">
        <w:t xml:space="preserve">უნდა აღინიშნოს, რომ </w:t>
      </w:r>
      <w:r w:rsidR="009D3BDF" w:rsidRPr="002B1AB2">
        <w:t xml:space="preserve">ფერდობზე </w:t>
      </w:r>
      <w:r w:rsidR="00E96C30" w:rsidRPr="002B1AB2">
        <w:t xml:space="preserve">ახლა </w:t>
      </w:r>
      <w:r w:rsidR="009D3BDF" w:rsidRPr="002B1AB2">
        <w:t xml:space="preserve">წარმოქმნილი მეწყრული მოვლენა </w:t>
      </w:r>
      <w:r w:rsidR="006906DE" w:rsidRPr="002B1AB2">
        <w:t>არ მოიცავს ფერდობის ექსკავირებულ ნაწილს, მეწყერული სხეული</w:t>
      </w:r>
      <w:r w:rsidR="003B06ED" w:rsidRPr="002B1AB2">
        <w:t>ს</w:t>
      </w:r>
      <w:r w:rsidR="006906DE" w:rsidRPr="002B1AB2">
        <w:t xml:space="preserve"> ძირი</w:t>
      </w:r>
      <w:r w:rsidRPr="002B1AB2">
        <w:t xml:space="preserve"> </w:t>
      </w:r>
      <w:r w:rsidR="006906DE" w:rsidRPr="002B1AB2">
        <w:t>ფერდობის ექსკავირებული ნაწილიდან  ჩრდილო-აღმოსავლეთით, დაახ</w:t>
      </w:r>
      <w:r w:rsidR="00C06CB8" w:rsidRPr="002B1AB2">
        <w:t>ლ</w:t>
      </w:r>
      <w:r w:rsidR="006906DE" w:rsidRPr="002B1AB2">
        <w:t>ოებით 200 მეტრის მოშორებით</w:t>
      </w:r>
      <w:r w:rsidR="00EB5B83" w:rsidRPr="002B1AB2">
        <w:t xml:space="preserve"> მდებარეობს</w:t>
      </w:r>
      <w:r w:rsidR="006906DE" w:rsidRPr="002B1AB2">
        <w:t xml:space="preserve">, მეწყრის ძირის </w:t>
      </w:r>
      <w:r w:rsidR="003B06ED" w:rsidRPr="002B1AB2">
        <w:t xml:space="preserve">ჰიფსომეტრული </w:t>
      </w:r>
      <w:r w:rsidR="006906DE" w:rsidRPr="002B1AB2">
        <w:t>ნიშნული კი</w:t>
      </w:r>
      <w:r w:rsidR="003B06ED" w:rsidRPr="002B1AB2">
        <w:t xml:space="preserve"> დაახლოებით 10 მეტრით მაღლაა</w:t>
      </w:r>
      <w:r w:rsidR="006906DE" w:rsidRPr="002B1AB2">
        <w:t xml:space="preserve"> </w:t>
      </w:r>
      <w:r w:rsidR="003B06ED" w:rsidRPr="002B1AB2">
        <w:t>ექსკავირებული ფერდობის თავის ჰიფსომეტრულ ნიშნულზე.</w:t>
      </w:r>
      <w:r w:rsidR="00B962BF" w:rsidRPr="002B1AB2">
        <w:t xml:space="preserve"> </w:t>
      </w:r>
      <w:r w:rsidR="00AD77A9" w:rsidRPr="002B1AB2">
        <w:t>ასევე</w:t>
      </w:r>
      <w:r w:rsidR="00A93E83">
        <w:rPr>
          <w:lang w:val="en-US"/>
        </w:rPr>
        <w:t xml:space="preserve">, </w:t>
      </w:r>
      <w:r w:rsidR="00AD77A9" w:rsidRPr="002B1AB2">
        <w:t>უნდა აღინიშნოს, რომ ჩამოჭრილი ფერდობის ზედაპირი დასავლეთური ექსპოზიციისაა</w:t>
      </w:r>
      <w:r w:rsidR="004D58C3" w:rsidRPr="002B1AB2">
        <w:t>, მეწყრული ფერდობის ექსპოციცია კი სამხრეთულია, რომელცას ემთხვევა მეწყრის გადაადგილების მიმართულება</w:t>
      </w:r>
      <w:r w:rsidR="00C06CB8" w:rsidRPr="002B1AB2">
        <w:t>ც</w:t>
      </w:r>
      <w:r w:rsidR="004D58C3" w:rsidRPr="002B1AB2">
        <w:t>.</w:t>
      </w:r>
      <w:r w:rsidR="00B962BF" w:rsidRPr="002B1AB2">
        <w:t xml:space="preserve"> </w:t>
      </w:r>
    </w:p>
    <w:p w14:paraId="0675841A" w14:textId="007B39EC" w:rsidR="000F36B9" w:rsidRDefault="000F36B9" w:rsidP="00127D7D">
      <w:pPr>
        <w:pStyle w:val="HydrocorP"/>
      </w:pPr>
      <w:r w:rsidRPr="000F36B9">
        <w:t>აღნიშნული გარემოებები ფაქტობრივად გამორიცხავს სარკინიგზო ჭრილის</w:t>
      </w:r>
      <w:r w:rsidR="000D3FE8">
        <w:t xml:space="preserve"> </w:t>
      </w:r>
      <w:r w:rsidRPr="000F36B9">
        <w:t>მოწყობით გამოწვეული რელიეფის ცვლილების უარყოფით როლს საკვლევ მეწყერთან მიმართებაში.</w:t>
      </w:r>
    </w:p>
    <w:p w14:paraId="4A11C90D" w14:textId="1717B7B0" w:rsidR="004831DA" w:rsidRDefault="007202F5" w:rsidP="00127D7D">
      <w:pPr>
        <w:pStyle w:val="HydrocorP"/>
      </w:pPr>
      <w:r>
        <w:t xml:space="preserve">ჭრილები </w:t>
      </w:r>
      <w:r w:rsidR="00F2647F">
        <w:t>მრავლად ფიქსირდება</w:t>
      </w:r>
      <w:r>
        <w:t xml:space="preserve"> ფერდობის სხვადასხვა ნაწილში, რომელიც</w:t>
      </w:r>
      <w:r w:rsidR="00F2647F">
        <w:t xml:space="preserve"> საავტომობილო გზების ვაკისი</w:t>
      </w:r>
      <w:r w:rsidR="00DE6ACA">
        <w:t>ს</w:t>
      </w:r>
      <w:r w:rsidR="00F2647F">
        <w:t xml:space="preserve"> მოწყობის თუ რეაბილიტაციის პროცესში</w:t>
      </w:r>
      <w:r>
        <w:t>ა</w:t>
      </w:r>
      <w:r w:rsidR="00F2647F">
        <w:t xml:space="preserve"> წარმოქმნილი</w:t>
      </w:r>
      <w:r>
        <w:t>.</w:t>
      </w:r>
      <w:r w:rsidR="00F2647F">
        <w:t xml:space="preserve"> </w:t>
      </w:r>
      <w:r w:rsidR="00253B86">
        <w:t xml:space="preserve">ეს ჭრილები სხვადასხვა დროს არის მოწყობილი და </w:t>
      </w:r>
      <w:r w:rsidR="00F2647F">
        <w:t xml:space="preserve">ზოგიერთ უბანზე </w:t>
      </w:r>
      <w:r w:rsidR="00DE6ACA">
        <w:t>კლდოვან</w:t>
      </w:r>
      <w:r w:rsidR="00A93E83">
        <w:t>ი</w:t>
      </w:r>
      <w:r w:rsidR="00DE6ACA">
        <w:t xml:space="preserve"> ქანებ</w:t>
      </w:r>
      <w:r w:rsidR="00253B86">
        <w:t>ის</w:t>
      </w:r>
      <w:r w:rsidR="00DE6ACA">
        <w:t>, ზოგიერთ უბანზე კი გრუნტებ</w:t>
      </w:r>
      <w:r w:rsidR="00253B86">
        <w:t>ის ექსკავაციაა</w:t>
      </w:r>
      <w:r w:rsidR="00DE6ACA">
        <w:t xml:space="preserve"> განხორციელებული.</w:t>
      </w:r>
      <w:r w:rsidR="005937A0">
        <w:t xml:space="preserve"> ასეთი ჭრილების მოწყობა მათი ზომისა და სიმაღლის გათვალისწინებით მნიშვნელოვან უარყოფით ზეგავლენას ვერ მოახდენდა ფერდობის საერთო მდრადობაზე</w:t>
      </w:r>
      <w:r w:rsidR="005C6DE0">
        <w:t>.</w:t>
      </w:r>
    </w:p>
    <w:p w14:paraId="7C3A4280" w14:textId="3064645F" w:rsidR="00253B86" w:rsidRPr="00441E73" w:rsidRDefault="005937A0" w:rsidP="00127D7D">
      <w:pPr>
        <w:pStyle w:val="HydrocorP"/>
      </w:pPr>
      <w:r>
        <w:t>ყურადღებას იქცევს ფერდობზე (ქვედა ნაწილში) არსებული ერთერთი საავტომობილო გზის გასწვრივ მოწყობილი ჭრილ</w:t>
      </w:r>
      <w:r w:rsidR="00926CCB">
        <w:t xml:space="preserve">ი </w:t>
      </w:r>
      <w:r w:rsidR="007202F5">
        <w:t>ვინაიდან</w:t>
      </w:r>
      <w:r w:rsidR="00926CCB">
        <w:t xml:space="preserve">, </w:t>
      </w:r>
      <w:r w:rsidR="00A52A6B">
        <w:t xml:space="preserve">ამ გზის ღერძი და </w:t>
      </w:r>
      <w:r w:rsidR="00A52A6B" w:rsidRPr="00441E73">
        <w:lastRenderedPageBreak/>
        <w:t>მეწყრი</w:t>
      </w:r>
      <w:r w:rsidR="00253B86" w:rsidRPr="00441E73">
        <w:t>ს</w:t>
      </w:r>
      <w:r w:rsidR="00A52A6B" w:rsidRPr="00441E73">
        <w:t xml:space="preserve"> ძირის კონტური თითქმის მთელ სიგრძეზე ემთხვევა ერთმანეთს გეგმაში</w:t>
      </w:r>
      <w:r w:rsidR="00936BB9" w:rsidRPr="00441E73">
        <w:t>. ა</w:t>
      </w:r>
      <w:r w:rsidR="005C1040" w:rsidRPr="00441E73">
        <w:t>სეთი გარემოება ზოგადად ახდენს ხოლმე</w:t>
      </w:r>
      <w:r w:rsidR="00936BB9" w:rsidRPr="00441E73">
        <w:t xml:space="preserve"> უარყოფით</w:t>
      </w:r>
      <w:r w:rsidR="005C1040" w:rsidRPr="00441E73">
        <w:t xml:space="preserve"> </w:t>
      </w:r>
      <w:r w:rsidR="00936BB9" w:rsidRPr="00441E73">
        <w:t>ზეგავლენა ფერდობის საერთო მდგრადობაზე</w:t>
      </w:r>
      <w:r w:rsidR="005C1040" w:rsidRPr="00441E73">
        <w:t xml:space="preserve"> იმ თვალსაზრისით, რომ ექსკავაციის დროს ხდება ფერდობის ამგები ქანების შრის ან შრეთა დასტის ჩაჭრა. ამ კონკრეტულ შემთხვევაში კი, ზემოთაღნიშნული გზის ღერძის გასწვრივ ფერდობის ამგები ქანების შრეები და დასტები მდინარე ყარნებას გეოლოგიური მოქმედების (ეროზიის) შედეგად არის ჩაჭრილი გეოლოგიურ წარსულში და მრავალი საუკუნის განმავლობაში ფერდობი ამ პირობებში იმყოფებოდა</w:t>
      </w:r>
      <w:r w:rsidR="004831DA" w:rsidRPr="00441E73">
        <w:t>.</w:t>
      </w:r>
      <w:r w:rsidR="007C7163" w:rsidRPr="00441E73">
        <w:t xml:space="preserve"> </w:t>
      </w:r>
      <w:r w:rsidR="004831DA" w:rsidRPr="00441E73">
        <w:t xml:space="preserve">ამასთანავე, </w:t>
      </w:r>
      <w:r w:rsidR="007C7163" w:rsidRPr="00441E73">
        <w:t xml:space="preserve">ადგილობრივებთან საუბრის დროს მიღებული ინცორმაციის თანახმად, ფერდობზე </w:t>
      </w:r>
      <w:r w:rsidR="004831DA" w:rsidRPr="00441E73">
        <w:t>აღნიშნული გზ</w:t>
      </w:r>
      <w:r w:rsidR="007C7163" w:rsidRPr="00441E73">
        <w:t xml:space="preserve">ა </w:t>
      </w:r>
      <w:r w:rsidR="000B3D56" w:rsidRPr="00441E73">
        <w:t xml:space="preserve">რამდენიმე ათეული წლის წინ </w:t>
      </w:r>
      <w:r w:rsidR="007C7163" w:rsidRPr="00441E73">
        <w:t>გაიჭრა.</w:t>
      </w:r>
      <w:r w:rsidR="003833A1" w:rsidRPr="00441E73">
        <w:t xml:space="preserve"> აღნიშნული გარემოებები კი გამორიცხავს ამ გზის ჭრილის მოწყობით გამოწვეული რელიეფის ცვლილების უარყოფით როლს საკვლევ მეწყერთან მიმართებაში.</w:t>
      </w:r>
    </w:p>
    <w:p w14:paraId="274A8CEC" w14:textId="750AA573" w:rsidR="00EB6B0D" w:rsidRPr="00441E73" w:rsidRDefault="002221E9" w:rsidP="00127D7D">
      <w:pPr>
        <w:pStyle w:val="HydrocorP"/>
      </w:pPr>
      <w:r w:rsidRPr="00441E73">
        <w:t>კიდევ ერთ</w:t>
      </w:r>
      <w:r w:rsidR="00B134A2" w:rsidRPr="00441E73">
        <w:t>ი</w:t>
      </w:r>
      <w:r w:rsidRPr="00441E73">
        <w:t xml:space="preserve"> ხელოვნური ფაქტორი, </w:t>
      </w:r>
      <w:r w:rsidR="007E5B8A" w:rsidRPr="00441E73">
        <w:t>რომელიც ამავე ფერდობ</w:t>
      </w:r>
      <w:r w:rsidR="00704B63" w:rsidRPr="00441E73">
        <w:t>ებ</w:t>
      </w:r>
      <w:r w:rsidR="007E5B8A" w:rsidRPr="00441E73">
        <w:t>ის ძირის ჩამოჭრას</w:t>
      </w:r>
      <w:r w:rsidR="00A93E83" w:rsidRPr="00441E73">
        <w:t xml:space="preserve"> </w:t>
      </w:r>
      <w:r w:rsidR="007E5B8A" w:rsidRPr="00441E73">
        <w:t>უკავშირდება</w:t>
      </w:r>
      <w:r w:rsidR="00927A6D" w:rsidRPr="00441E73">
        <w:t xml:space="preserve"> შესაძლოა იყოს გრუნტების ექსკავაციის მეთოდი</w:t>
      </w:r>
      <w:r w:rsidR="007E5B8A" w:rsidRPr="00441E73">
        <w:t>. იმ შემთხვევაში თუ ექსკავაცია განხორციელებულია</w:t>
      </w:r>
      <w:r w:rsidR="00927A6D" w:rsidRPr="00441E73">
        <w:t xml:space="preserve"> სანგრევი ჩაქუჩების გამოყენებით ან </w:t>
      </w:r>
      <w:r w:rsidR="007E5B8A" w:rsidRPr="00441E73">
        <w:t>აფეთქების მეთოდით</w:t>
      </w:r>
      <w:r w:rsidR="005C4254" w:rsidRPr="00441E73">
        <w:t xml:space="preserve"> - </w:t>
      </w:r>
      <w:r w:rsidR="00D95BC5" w:rsidRPr="00441E73">
        <w:t>ძლიერი მუხტების გამოყენებით</w:t>
      </w:r>
      <w:r w:rsidR="00927A6D" w:rsidRPr="00441E73">
        <w:t xml:space="preserve">, თეორიულად დასაშვებია, რომ </w:t>
      </w:r>
      <w:r w:rsidR="001D6F9D" w:rsidRPr="00441E73">
        <w:t xml:space="preserve">მექანიკური ზემოქმედებით </w:t>
      </w:r>
      <w:r w:rsidR="00927A6D" w:rsidRPr="00441E73">
        <w:t>წარმოქმნილ</w:t>
      </w:r>
      <w:r w:rsidR="001D6F9D" w:rsidRPr="00441E73">
        <w:t xml:space="preserve"> ბიძგე</w:t>
      </w:r>
      <w:r w:rsidR="004F1E9F" w:rsidRPr="00441E73">
        <w:t>ბს</w:t>
      </w:r>
      <w:r w:rsidR="00E30368" w:rsidRPr="00441E73">
        <w:t>ა</w:t>
      </w:r>
      <w:r w:rsidR="00927A6D" w:rsidRPr="00441E73">
        <w:t xml:space="preserve"> და ვიბრაციებ</w:t>
      </w:r>
      <w:r w:rsidR="004F1E9F" w:rsidRPr="00441E73">
        <w:t>ს უარყოფითი ზეგავლენა მოეხდინა ფერდობის საერთო მდგრადობაზე.</w:t>
      </w:r>
    </w:p>
    <w:p w14:paraId="73340ACE" w14:textId="74AE940A" w:rsidR="002A77E3" w:rsidRPr="00441E73" w:rsidRDefault="00B40EA7" w:rsidP="00127D7D">
      <w:pPr>
        <w:pStyle w:val="HydrocorP"/>
      </w:pPr>
      <w:r w:rsidRPr="00441E73">
        <w:t xml:space="preserve">აქვე უნდა </w:t>
      </w:r>
      <w:r w:rsidR="003435E4" w:rsidRPr="00441E73">
        <w:t>ა</w:t>
      </w:r>
      <w:r w:rsidRPr="00441E73">
        <w:t xml:space="preserve">ღვნიშნოთ, რომ ჩვენთვის უცნობია კონკრეტულად რა პერიოდში და რა მეთოდებით განხორციელდა </w:t>
      </w:r>
      <w:r w:rsidR="00EB6B0D" w:rsidRPr="00441E73">
        <w:t>ჭრილების მოწყობა</w:t>
      </w:r>
      <w:r w:rsidR="00936BB9" w:rsidRPr="00441E73">
        <w:t xml:space="preserve"> </w:t>
      </w:r>
      <w:r w:rsidR="00EB6B0D" w:rsidRPr="00441E73">
        <w:t>(გრუნტების ექსკავაცია)</w:t>
      </w:r>
      <w:r w:rsidR="00471FAC" w:rsidRPr="00441E73">
        <w:t xml:space="preserve">. ამიტომ, </w:t>
      </w:r>
      <w:r w:rsidR="00936BB9" w:rsidRPr="00441E73">
        <w:t xml:space="preserve">მეწყრის წარმოქმნასთან მათ დაკავშირებას უტყუარად </w:t>
      </w:r>
      <w:r w:rsidR="003435E4" w:rsidRPr="00441E73">
        <w:t>ვერ შევძლებთ</w:t>
      </w:r>
      <w:r w:rsidR="00E01590" w:rsidRPr="00441E73">
        <w:t>.</w:t>
      </w:r>
      <w:r w:rsidR="000F36B9" w:rsidRPr="00441E73">
        <w:t xml:space="preserve"> </w:t>
      </w:r>
      <w:bookmarkStart w:id="51" w:name="_Hlk207535231"/>
      <w:r w:rsidR="00936BB9" w:rsidRPr="00441E73">
        <w:t>ისინი</w:t>
      </w:r>
      <w:r w:rsidR="00E01590" w:rsidRPr="00441E73">
        <w:t xml:space="preserve"> </w:t>
      </w:r>
      <w:r w:rsidR="003435E4" w:rsidRPr="00441E73">
        <w:t>თეორიული დაშვების დონეზე უნდა იყოს განხილული</w:t>
      </w:r>
      <w:r w:rsidR="000F36B9" w:rsidRPr="00441E73">
        <w:t xml:space="preserve"> </w:t>
      </w:r>
      <w:r w:rsidR="00CE6EDB" w:rsidRPr="00441E73">
        <w:t xml:space="preserve">შესაძლო </w:t>
      </w:r>
      <w:r w:rsidR="000F36B9" w:rsidRPr="00441E73">
        <w:t>ხელოვნურ ფაქტორ</w:t>
      </w:r>
      <w:r w:rsidR="00936BB9" w:rsidRPr="00441E73">
        <w:t>ებად</w:t>
      </w:r>
      <w:r w:rsidR="000F36B9" w:rsidRPr="00441E73">
        <w:t xml:space="preserve"> </w:t>
      </w:r>
      <w:r w:rsidR="003435E4" w:rsidRPr="00441E73">
        <w:t xml:space="preserve">და არა </w:t>
      </w:r>
      <w:r w:rsidR="007C20F8" w:rsidRPr="00441E73">
        <w:t>მეწყრული მოვლენის გამომ</w:t>
      </w:r>
      <w:r w:rsidR="003435E4" w:rsidRPr="00441E73">
        <w:t>წ</w:t>
      </w:r>
      <w:r w:rsidR="007C20F8" w:rsidRPr="00441E73">
        <w:t>ვევ ძირითად მიზეზ</w:t>
      </w:r>
      <w:r w:rsidR="00112658" w:rsidRPr="00441E73">
        <w:t>ად</w:t>
      </w:r>
      <w:r w:rsidR="003435E4" w:rsidRPr="00441E73">
        <w:t>.</w:t>
      </w:r>
      <w:bookmarkEnd w:id="51"/>
    </w:p>
    <w:p w14:paraId="49BCFF51" w14:textId="347A190D" w:rsidR="00A26D78" w:rsidRPr="00441E73" w:rsidRDefault="00A26D78" w:rsidP="00127D7D">
      <w:pPr>
        <w:pStyle w:val="HydrocorP"/>
      </w:pPr>
      <w:r w:rsidRPr="00441E73">
        <w:t>სარკინიგზო მაგისტრალის მოდერნიზაციის პროექტის ფარგლებში ასევე, გაყვანილია სარკინიგზო გვირაბები</w:t>
      </w:r>
      <w:r w:rsidR="00FF58A3" w:rsidRPr="00441E73">
        <w:t xml:space="preserve"> რომლებიც </w:t>
      </w:r>
      <w:r w:rsidR="009824A8" w:rsidRPr="00441E73">
        <w:t>საკვლევი ფერდობიდან საკმაოდ დიდი მანძლით არის დაშორებული. ფერდობის ჩრდილო-დასავლეთით არსებულლი გვირაბი დაახლოებით 1.8 კილომეტრის მოშორებით, ხოლო სამხრეთით არსებული გვირაბი დაახლოებით 2.6 კილო</w:t>
      </w:r>
      <w:r w:rsidR="0053565F" w:rsidRPr="00441E73">
        <w:t xml:space="preserve">მეტრის მოშორებით მდებარეობს. ამასთანავე, გვირაბსა და საკვლევ ფერდობს შორის ორივე შემთხვევაში </w:t>
      </w:r>
      <w:r w:rsidR="007A27CB" w:rsidRPr="00441E73">
        <w:t xml:space="preserve">რელიეფში </w:t>
      </w:r>
      <w:r w:rsidR="0053565F" w:rsidRPr="00441E73">
        <w:t xml:space="preserve">ღრმად ჩაჭრილი ბუნებრივი ხევებია ჩამოყალიბებული, </w:t>
      </w:r>
      <w:r w:rsidR="0053565F" w:rsidRPr="00441E73">
        <w:lastRenderedPageBreak/>
        <w:t>რითაც ბუნებრივად არის ჩაჭრილი (ჩახერხილი)</w:t>
      </w:r>
      <w:r w:rsidR="007D4EAA" w:rsidRPr="00441E73">
        <w:t xml:space="preserve"> </w:t>
      </w:r>
      <w:r w:rsidR="007A27CB" w:rsidRPr="00441E73">
        <w:t>ტერიტორიის</w:t>
      </w:r>
      <w:r w:rsidR="0053565F" w:rsidRPr="00441E73">
        <w:t xml:space="preserve"> ამგები ქანებ</w:t>
      </w:r>
      <w:r w:rsidR="007A27CB" w:rsidRPr="00441E73">
        <w:t>ი</w:t>
      </w:r>
      <w:r w:rsidR="00FA1905" w:rsidRPr="00441E73">
        <w:t>. ამ გარემოებისა და დიდი მანძილის გამო გვირაბის გაყვანის დროს აფეთქების მეთოდის გამოყენების შემთხვევაში, მექანიკური ზემოქმედებით წარმოქმნილი ბიძგების გავრცელება საკვლევ ფერდობამდე ვერ მოხდებოდა.</w:t>
      </w:r>
      <w:r w:rsidR="004F74A9" w:rsidRPr="00441E73">
        <w:t xml:space="preserve"> შესაბამისად საკვლევ ფერდობთან მიმართებაში უარყოფით გავლენას ვერ მოადხენდა.</w:t>
      </w:r>
    </w:p>
    <w:p w14:paraId="02EE21A8" w14:textId="37D7B0F0" w:rsidR="00026C37" w:rsidRPr="002B1AB2" w:rsidRDefault="00026C37" w:rsidP="002B1AB2">
      <w:pPr>
        <w:pStyle w:val="BodyText"/>
        <w:spacing w:line="360" w:lineRule="auto"/>
        <w:rPr>
          <w:rFonts w:ascii="Sylfaen" w:hAnsi="Sylfaen" w:cs="Sylfaen"/>
          <w:sz w:val="24"/>
          <w:szCs w:val="24"/>
          <w:lang w:val="ka-GE"/>
        </w:rPr>
      </w:pPr>
      <w:r w:rsidRPr="00441E73">
        <w:rPr>
          <w:rFonts w:ascii="Sylfaen" w:eastAsiaTheme="minorHAnsi" w:hAnsi="Sylfaen" w:cs="Sylfaen"/>
          <w:sz w:val="24"/>
          <w:szCs w:val="24"/>
          <w:lang w:val="ka-GE"/>
        </w:rPr>
        <w:t xml:space="preserve">ამრიგად, </w:t>
      </w:r>
      <w:bookmarkStart w:id="52" w:name="_Hlk207535119"/>
      <w:r w:rsidRPr="00441E73">
        <w:rPr>
          <w:rFonts w:ascii="Sylfaen" w:eastAsiaTheme="minorHAnsi" w:hAnsi="Sylfaen" w:cs="Sylfaen"/>
          <w:sz w:val="24"/>
          <w:szCs w:val="24"/>
          <w:lang w:val="ka-GE"/>
        </w:rPr>
        <w:t>ჩატარებული კომპლექსული კვლევის შედეგ</w:t>
      </w:r>
      <w:r w:rsidR="00056AE0" w:rsidRPr="00441E73">
        <w:rPr>
          <w:rFonts w:ascii="Sylfaen" w:eastAsiaTheme="minorHAnsi" w:hAnsi="Sylfaen" w:cs="Sylfaen"/>
          <w:sz w:val="24"/>
          <w:szCs w:val="24"/>
          <w:lang w:val="ka-GE"/>
        </w:rPr>
        <w:t xml:space="preserve">ად მიღებული ინფორმაციის </w:t>
      </w:r>
      <w:r w:rsidRPr="00441E73">
        <w:rPr>
          <w:rFonts w:ascii="Sylfaen" w:eastAsiaTheme="minorHAnsi" w:hAnsi="Sylfaen" w:cs="Sylfaen"/>
          <w:sz w:val="24"/>
          <w:szCs w:val="24"/>
          <w:lang w:val="ka-GE"/>
        </w:rPr>
        <w:t xml:space="preserve"> გაანალიზების </w:t>
      </w:r>
      <w:r w:rsidR="00056AE0" w:rsidRPr="00441E73">
        <w:rPr>
          <w:rFonts w:ascii="Sylfaen" w:eastAsiaTheme="minorHAnsi" w:hAnsi="Sylfaen" w:cs="Sylfaen"/>
          <w:sz w:val="24"/>
          <w:szCs w:val="24"/>
          <w:lang w:val="ka-GE"/>
        </w:rPr>
        <w:t>საფუძველზე</w:t>
      </w:r>
      <w:r w:rsidRPr="00441E73">
        <w:rPr>
          <w:rFonts w:ascii="Sylfaen" w:eastAsiaTheme="minorHAnsi" w:hAnsi="Sylfaen" w:cs="Sylfaen"/>
          <w:sz w:val="24"/>
          <w:szCs w:val="24"/>
          <w:lang w:val="ka-GE"/>
        </w:rPr>
        <w:t xml:space="preserve"> ცხადია, რომ ხარაგაულის მუნიციპალიტეტში,</w:t>
      </w:r>
      <w:r w:rsidRPr="002B1AB2">
        <w:rPr>
          <w:rFonts w:ascii="Sylfaen" w:eastAsiaTheme="minorHAnsi" w:hAnsi="Sylfaen" w:cs="Sylfaen"/>
          <w:sz w:val="24"/>
          <w:szCs w:val="24"/>
          <w:lang w:val="ka-GE"/>
        </w:rPr>
        <w:t xml:space="preserve"> სოფელ ხემაღალის და სოფელ ღვერკის ტერიტორიაზე განვითარებული მეწყრული მოვლენის წარმოქმნა </w:t>
      </w:r>
      <w:r w:rsidR="00F504C0" w:rsidRPr="002B1AB2">
        <w:rPr>
          <w:rFonts w:ascii="Sylfaen" w:eastAsiaTheme="minorHAnsi" w:hAnsi="Sylfaen" w:cs="Sylfaen"/>
          <w:sz w:val="24"/>
          <w:szCs w:val="24"/>
          <w:lang w:val="ka-GE"/>
        </w:rPr>
        <w:t>უკავშ</w:t>
      </w:r>
      <w:r w:rsidR="00F00E2D">
        <w:rPr>
          <w:rFonts w:ascii="Sylfaen" w:eastAsiaTheme="minorHAnsi" w:hAnsi="Sylfaen" w:cs="Sylfaen"/>
          <w:sz w:val="24"/>
          <w:szCs w:val="24"/>
          <w:lang w:val="ka-GE"/>
        </w:rPr>
        <w:t>ი</w:t>
      </w:r>
      <w:r w:rsidR="00F504C0" w:rsidRPr="002B1AB2">
        <w:rPr>
          <w:rFonts w:ascii="Sylfaen" w:eastAsiaTheme="minorHAnsi" w:hAnsi="Sylfaen" w:cs="Sylfaen"/>
          <w:sz w:val="24"/>
          <w:szCs w:val="24"/>
          <w:lang w:val="ka-GE"/>
        </w:rPr>
        <w:t>რდება</w:t>
      </w:r>
      <w:r w:rsidRPr="002B1AB2">
        <w:rPr>
          <w:rFonts w:ascii="Sylfaen" w:eastAsiaTheme="minorHAnsi" w:hAnsi="Sylfaen" w:cs="Sylfaen"/>
          <w:sz w:val="24"/>
          <w:szCs w:val="24"/>
          <w:lang w:val="ka-GE"/>
        </w:rPr>
        <w:t xml:space="preserve"> გრავიტაციულად დაძაბულ ფერდობზე მისი ამგები გრუნტების წონასწორობის დარღვევას. </w:t>
      </w:r>
      <w:r w:rsidR="000C5C5F" w:rsidRPr="002B1AB2">
        <w:rPr>
          <w:rFonts w:ascii="Sylfaen" w:hAnsi="Sylfaen" w:cs="Sylfaen"/>
          <w:sz w:val="24"/>
          <w:szCs w:val="24"/>
        </w:rPr>
        <w:t>ფერდობი</w:t>
      </w:r>
      <w:r w:rsidR="006849EE" w:rsidRPr="002B1AB2">
        <w:rPr>
          <w:rFonts w:ascii="Sylfaen" w:hAnsi="Sylfaen" w:cs="Sylfaen"/>
          <w:sz w:val="24"/>
          <w:szCs w:val="24"/>
        </w:rPr>
        <w:t xml:space="preserve"> დიდი ხნის განმავლობაში </w:t>
      </w:r>
      <w:r w:rsidR="000C5C5F" w:rsidRPr="002B1AB2">
        <w:rPr>
          <w:rFonts w:ascii="Sylfaen" w:hAnsi="Sylfaen" w:cs="Sylfaen"/>
          <w:sz w:val="24"/>
          <w:szCs w:val="24"/>
        </w:rPr>
        <w:t xml:space="preserve">იმყოფებოდა ზღვრულ გაწონასწორებულ (მყიფე წონასწორობის) მდგომარეობაში და მიდრეკილი იყო მეწყრული </w:t>
      </w:r>
      <w:r w:rsidR="002135F3" w:rsidRPr="002B1AB2">
        <w:rPr>
          <w:rFonts w:ascii="Sylfaen" w:hAnsi="Sylfaen" w:cs="Sylfaen"/>
          <w:sz w:val="24"/>
          <w:szCs w:val="24"/>
          <w:lang w:val="ka-GE"/>
        </w:rPr>
        <w:t xml:space="preserve">მოვლენის </w:t>
      </w:r>
      <w:r w:rsidR="000C5C5F" w:rsidRPr="002B1AB2">
        <w:rPr>
          <w:rFonts w:ascii="Sylfaen" w:hAnsi="Sylfaen" w:cs="Sylfaen"/>
          <w:sz w:val="24"/>
          <w:szCs w:val="24"/>
        </w:rPr>
        <w:t>განვითარებისკენ</w:t>
      </w:r>
    </w:p>
    <w:p w14:paraId="35C89985" w14:textId="055143E7" w:rsidR="00723615" w:rsidRPr="002B1AB2" w:rsidRDefault="000C5C5F" w:rsidP="002B1AB2">
      <w:pPr>
        <w:pStyle w:val="NormalWeb"/>
        <w:spacing w:line="360" w:lineRule="auto"/>
        <w:rPr>
          <w:rFonts w:ascii="Sylfaen" w:hAnsi="Sylfaen" w:cs="Sylfaen"/>
          <w:lang w:val="ka-GE"/>
        </w:rPr>
      </w:pPr>
      <w:r w:rsidRPr="002B1AB2">
        <w:rPr>
          <w:rFonts w:ascii="Sylfaen" w:hAnsi="Sylfaen" w:cs="Sylfaen"/>
        </w:rPr>
        <w:t>საბოლოოდ კი მეწყრული მოვლენის წარმოქმ</w:t>
      </w:r>
      <w:r w:rsidR="00E736E4" w:rsidRPr="002B1AB2">
        <w:rPr>
          <w:rFonts w:ascii="Sylfaen" w:hAnsi="Sylfaen" w:cs="Sylfaen"/>
          <w:lang w:val="ka-GE"/>
        </w:rPr>
        <w:t>ნა ძირითადად ბუნებრივმა ფაქტორებმა განაპირობა</w:t>
      </w:r>
      <w:r w:rsidR="00A16D0E" w:rsidRPr="002B1AB2">
        <w:rPr>
          <w:rFonts w:ascii="Sylfaen" w:hAnsi="Sylfaen" w:cs="Sylfaen"/>
          <w:lang w:val="ka-GE"/>
        </w:rPr>
        <w:t>. ეს ფაქტორები შემდეგია</w:t>
      </w:r>
      <w:r w:rsidR="00E736E4" w:rsidRPr="002B1AB2">
        <w:rPr>
          <w:rFonts w:ascii="Sylfaen" w:hAnsi="Sylfaen" w:cs="Sylfaen"/>
          <w:lang w:val="ka-GE"/>
        </w:rPr>
        <w:t xml:space="preserve">: </w:t>
      </w:r>
      <w:r w:rsidR="00E736E4" w:rsidRPr="002B1AB2">
        <w:rPr>
          <w:rFonts w:ascii="Sylfaen" w:hAnsi="Sylfaen" w:cs="Sylfaen"/>
          <w:bCs/>
        </w:rPr>
        <w:t>ფერდობის</w:t>
      </w:r>
      <w:r w:rsidR="00E736E4" w:rsidRPr="002B1AB2">
        <w:rPr>
          <w:rFonts w:ascii="Sylfaen" w:hAnsi="Sylfaen"/>
          <w:bCs/>
        </w:rPr>
        <w:t xml:space="preserve"> </w:t>
      </w:r>
      <w:r w:rsidR="00E736E4" w:rsidRPr="002B1AB2">
        <w:rPr>
          <w:rFonts w:ascii="Sylfaen" w:hAnsi="Sylfaen" w:cs="Sylfaen"/>
          <w:bCs/>
        </w:rPr>
        <w:t>ამგები ქანების შრის წოლის ელემეტების (</w:t>
      </w:r>
      <w:r w:rsidR="00E736E4" w:rsidRPr="002B1AB2">
        <w:rPr>
          <w:rFonts w:ascii="Sylfaen" w:hAnsi="Sylfaen" w:cs="Sylfaen"/>
        </w:rPr>
        <w:t>დაქანების აზიმუტი, დახრის კუთხე)</w:t>
      </w:r>
      <w:r w:rsidR="00A16D0E" w:rsidRPr="002B1AB2">
        <w:rPr>
          <w:rFonts w:ascii="Sylfaen" w:hAnsi="Sylfaen" w:cs="Sylfaen"/>
          <w:lang w:val="ka-GE"/>
        </w:rPr>
        <w:t xml:space="preserve"> </w:t>
      </w:r>
      <w:r w:rsidR="00E736E4" w:rsidRPr="002B1AB2">
        <w:rPr>
          <w:rFonts w:ascii="Sylfaen" w:hAnsi="Sylfaen" w:cs="Sylfaen"/>
          <w:bCs/>
        </w:rPr>
        <w:t>თანხვედრა</w:t>
      </w:r>
      <w:r w:rsidR="00E736E4" w:rsidRPr="002B1AB2">
        <w:rPr>
          <w:rFonts w:ascii="Sylfaen" w:hAnsi="Sylfaen" w:cs="Sylfaen"/>
          <w:bCs/>
          <w:lang w:val="ka-GE"/>
        </w:rPr>
        <w:t>,</w:t>
      </w:r>
      <w:r w:rsidR="00E736E4" w:rsidRPr="002B1AB2">
        <w:rPr>
          <w:rFonts w:ascii="Sylfaen" w:hAnsi="Sylfaen" w:cs="Sylfaen"/>
          <w:bCs/>
        </w:rPr>
        <w:t xml:space="preserve"> ფერდობის ექსპო</w:t>
      </w:r>
      <w:r w:rsidR="00F00E2D">
        <w:rPr>
          <w:rFonts w:ascii="Sylfaen" w:hAnsi="Sylfaen" w:cs="Sylfaen"/>
          <w:bCs/>
        </w:rPr>
        <w:t>ზ</w:t>
      </w:r>
      <w:r w:rsidR="00E736E4" w:rsidRPr="002B1AB2">
        <w:rPr>
          <w:rFonts w:ascii="Sylfaen" w:hAnsi="Sylfaen" w:cs="Sylfaen"/>
          <w:bCs/>
        </w:rPr>
        <w:t xml:space="preserve">იციასა და მისი ზედაპირის </w:t>
      </w:r>
      <w:r w:rsidR="00E736E4" w:rsidRPr="007E76B8">
        <w:rPr>
          <w:rFonts w:ascii="Sylfaen" w:hAnsi="Sylfaen" w:cs="Sylfaen"/>
          <w:bCs/>
        </w:rPr>
        <w:t>დახრილობასთან;</w:t>
      </w:r>
      <w:r w:rsidR="00E736E4" w:rsidRPr="007E76B8">
        <w:rPr>
          <w:rFonts w:ascii="Sylfaen" w:hAnsi="Sylfaen" w:cs="Sylfaen"/>
          <w:bCs/>
          <w:lang w:val="ka-GE"/>
        </w:rPr>
        <w:t xml:space="preserve"> </w:t>
      </w:r>
      <w:r w:rsidR="007E76B8" w:rsidRPr="007E76B8">
        <w:rPr>
          <w:rFonts w:ascii="Sylfaen" w:hAnsi="Sylfaen"/>
          <w:bCs/>
          <w:noProof/>
          <w:lang w:val="ka-GE"/>
        </w:rPr>
        <w:t>მორფოლოგიური ფაქტორები</w:t>
      </w:r>
      <w:r w:rsidR="008D306C">
        <w:rPr>
          <w:rFonts w:ascii="Sylfaen" w:hAnsi="Sylfaen"/>
          <w:bCs/>
          <w:noProof/>
          <w:lang w:val="ka-GE"/>
        </w:rPr>
        <w:t xml:space="preserve"> (ფერდობის </w:t>
      </w:r>
      <w:r w:rsidR="00764469">
        <w:rPr>
          <w:rFonts w:ascii="Sylfaen" w:hAnsi="Sylfaen"/>
          <w:bCs/>
          <w:noProof/>
          <w:lang w:val="ka-GE"/>
        </w:rPr>
        <w:t>მაღალი ბუნებრივი</w:t>
      </w:r>
      <w:r w:rsidR="008D306C">
        <w:rPr>
          <w:rFonts w:ascii="Sylfaen" w:hAnsi="Sylfaen"/>
          <w:bCs/>
          <w:noProof/>
          <w:lang w:val="ka-GE"/>
        </w:rPr>
        <w:t xml:space="preserve"> დახრილობ</w:t>
      </w:r>
      <w:r w:rsidR="00764469">
        <w:rPr>
          <w:rFonts w:ascii="Sylfaen" w:hAnsi="Sylfaen"/>
          <w:bCs/>
          <w:noProof/>
          <w:lang w:val="ka-GE"/>
        </w:rPr>
        <w:t>ა</w:t>
      </w:r>
      <w:r w:rsidR="008D306C">
        <w:rPr>
          <w:rFonts w:ascii="Sylfaen" w:hAnsi="Sylfaen"/>
          <w:bCs/>
          <w:noProof/>
          <w:lang w:val="ka-GE"/>
        </w:rPr>
        <w:t>)</w:t>
      </w:r>
      <w:r w:rsidR="007E76B8" w:rsidRPr="007E76B8">
        <w:rPr>
          <w:rFonts w:ascii="Sylfaen" w:hAnsi="Sylfaen"/>
          <w:bCs/>
          <w:noProof/>
          <w:lang w:val="ka-GE"/>
        </w:rPr>
        <w:t xml:space="preserve">; </w:t>
      </w:r>
      <w:r w:rsidR="00E736E4" w:rsidRPr="002B1AB2">
        <w:rPr>
          <w:rFonts w:ascii="Sylfaen" w:hAnsi="Sylfaen" w:cs="Sylfaen"/>
        </w:rPr>
        <w:t>ლითოლოგიურ</w:t>
      </w:r>
      <w:r w:rsidR="00A16D0E" w:rsidRPr="002B1AB2">
        <w:rPr>
          <w:rFonts w:ascii="Sylfaen" w:hAnsi="Sylfaen" w:cs="Sylfaen"/>
          <w:lang w:val="ka-GE"/>
        </w:rPr>
        <w:t>ი</w:t>
      </w:r>
      <w:r w:rsidR="00E736E4" w:rsidRPr="002B1AB2">
        <w:rPr>
          <w:rFonts w:ascii="Sylfaen" w:hAnsi="Sylfaen" w:cs="Sylfaen"/>
        </w:rPr>
        <w:t xml:space="preserve"> ფაქტორ</w:t>
      </w:r>
      <w:r w:rsidR="00A16D0E" w:rsidRPr="002B1AB2">
        <w:rPr>
          <w:rFonts w:ascii="Sylfaen" w:hAnsi="Sylfaen" w:cs="Sylfaen"/>
          <w:lang w:val="ka-GE"/>
        </w:rPr>
        <w:t>ი</w:t>
      </w:r>
      <w:r w:rsidR="00E736E4" w:rsidRPr="002B1AB2">
        <w:rPr>
          <w:rFonts w:ascii="Sylfaen" w:hAnsi="Sylfaen" w:cs="Sylfaen"/>
        </w:rPr>
        <w:t>,</w:t>
      </w:r>
      <w:r w:rsidR="00E736E4" w:rsidRPr="002B1AB2">
        <w:rPr>
          <w:rFonts w:ascii="Sylfaen" w:hAnsi="Sylfaen" w:cs="Sylfaen"/>
          <w:lang w:val="ka-GE"/>
        </w:rPr>
        <w:t xml:space="preserve"> (</w:t>
      </w:r>
      <w:r w:rsidR="00E736E4" w:rsidRPr="002B1AB2">
        <w:rPr>
          <w:rFonts w:ascii="Sylfaen" w:hAnsi="Sylfaen" w:cs="Sylfaen"/>
        </w:rPr>
        <w:t xml:space="preserve">ფერდობის ამგებ მასივში გვხვდება </w:t>
      </w:r>
      <w:r w:rsidR="00E736E4" w:rsidRPr="002B1AB2">
        <w:rPr>
          <w:rFonts w:ascii="Sylfaen" w:hAnsi="Sylfaen" w:cs="Sylfaen"/>
          <w:lang w:val="ka-GE"/>
        </w:rPr>
        <w:t xml:space="preserve">დაახლოებით 40 მეტრის სიმძლავრის (სისქის) </w:t>
      </w:r>
      <w:r w:rsidR="00E736E4" w:rsidRPr="002B1AB2">
        <w:rPr>
          <w:rFonts w:ascii="Sylfaen" w:hAnsi="Sylfaen" w:cs="Sylfaen"/>
        </w:rPr>
        <w:t>თიხ</w:t>
      </w:r>
      <w:r w:rsidR="00E736E4" w:rsidRPr="002B1AB2">
        <w:rPr>
          <w:rFonts w:ascii="Sylfaen" w:hAnsi="Sylfaen" w:cs="Sylfaen"/>
          <w:lang w:val="ka-GE"/>
        </w:rPr>
        <w:t>ოვანი გრუნტები</w:t>
      </w:r>
      <w:r w:rsidR="00A16D0E" w:rsidRPr="002B1AB2">
        <w:rPr>
          <w:rFonts w:ascii="Sylfaen" w:hAnsi="Sylfaen" w:cs="Sylfaen"/>
          <w:lang w:val="ka-GE"/>
        </w:rPr>
        <w:t xml:space="preserve">თ წარმოდგენილი </w:t>
      </w:r>
      <w:r w:rsidR="002C7BE2">
        <w:rPr>
          <w:rFonts w:ascii="Sylfaen" w:hAnsi="Sylfaen" w:cs="Sylfaen"/>
          <w:lang w:val="ka-GE"/>
        </w:rPr>
        <w:t>ფენა</w:t>
      </w:r>
      <w:r w:rsidR="00E736E4" w:rsidRPr="002B1AB2">
        <w:rPr>
          <w:rFonts w:ascii="Sylfaen" w:hAnsi="Sylfaen" w:cs="Sylfaen"/>
          <w:lang w:val="ka-GE"/>
        </w:rPr>
        <w:t>,</w:t>
      </w:r>
      <w:r w:rsidR="00A16D0E" w:rsidRPr="002B1AB2">
        <w:rPr>
          <w:rFonts w:ascii="Sylfaen" w:hAnsi="Sylfaen" w:cs="Sylfaen"/>
          <w:lang w:val="ka-GE"/>
        </w:rPr>
        <w:t xml:space="preserve"> რომლის </w:t>
      </w:r>
      <w:r w:rsidR="00E736E4" w:rsidRPr="002B1AB2">
        <w:rPr>
          <w:rFonts w:ascii="Sylfaen" w:hAnsi="Sylfaen" w:cs="Sylfaen"/>
        </w:rPr>
        <w:t>სიმტკიცის მაჩვენებლები განსაკუთრებით ქვეითდება წყალთან ურთიერთქმედებისა</w:t>
      </w:r>
      <w:r w:rsidR="00E736E4" w:rsidRPr="002B1AB2">
        <w:rPr>
          <w:rFonts w:ascii="Sylfaen" w:hAnsi="Sylfaen" w:cs="Sylfaen"/>
          <w:lang w:val="ka-GE"/>
        </w:rPr>
        <w:t>ს</w:t>
      </w:r>
      <w:r w:rsidR="00CA4296">
        <w:rPr>
          <w:rFonts w:ascii="Sylfaen" w:hAnsi="Sylfaen" w:cs="Sylfaen"/>
          <w:lang w:val="ka-GE"/>
        </w:rPr>
        <w:t>,</w:t>
      </w:r>
      <w:r w:rsidR="00A16D0E" w:rsidRPr="002B1AB2">
        <w:rPr>
          <w:rFonts w:ascii="Sylfaen" w:hAnsi="Sylfaen" w:cs="Sylfaen"/>
          <w:lang w:val="ka-GE"/>
        </w:rPr>
        <w:t xml:space="preserve"> ანუ თიხები </w:t>
      </w:r>
      <w:r w:rsidR="002C7BE2">
        <w:rPr>
          <w:rFonts w:ascii="Sylfaen" w:hAnsi="Sylfaen" w:cs="Sylfaen"/>
          <w:lang w:val="ka-GE"/>
        </w:rPr>
        <w:t>წყალში სწრაფად დაშლადია</w:t>
      </w:r>
      <w:r w:rsidR="00E736E4" w:rsidRPr="002B1AB2">
        <w:rPr>
          <w:rFonts w:ascii="Sylfaen" w:hAnsi="Sylfaen" w:cs="Sylfaen"/>
          <w:lang w:val="ka-GE"/>
        </w:rPr>
        <w:t>);</w:t>
      </w:r>
      <w:r w:rsidR="00E736E4" w:rsidRPr="002B1AB2">
        <w:rPr>
          <w:rFonts w:ascii="Sylfaen" w:hAnsi="Sylfaen" w:cs="Sylfaen"/>
        </w:rPr>
        <w:t xml:space="preserve"> </w:t>
      </w:r>
      <w:r w:rsidR="00F53068" w:rsidRPr="002B1AB2">
        <w:rPr>
          <w:rFonts w:ascii="Sylfaen" w:hAnsi="Sylfaen" w:cs="Sylfaen"/>
          <w:lang w:val="ka-GE"/>
        </w:rPr>
        <w:t>ჰიდროგეოლოგიურ</w:t>
      </w:r>
      <w:r w:rsidR="00A16D0E" w:rsidRPr="002B1AB2">
        <w:rPr>
          <w:rFonts w:ascii="Sylfaen" w:hAnsi="Sylfaen" w:cs="Sylfaen"/>
          <w:lang w:val="ka-GE"/>
        </w:rPr>
        <w:t>ი</w:t>
      </w:r>
      <w:r w:rsidR="00F53068" w:rsidRPr="002B1AB2">
        <w:rPr>
          <w:rFonts w:ascii="Sylfaen" w:hAnsi="Sylfaen" w:cs="Sylfaen"/>
          <w:lang w:val="ka-GE"/>
        </w:rPr>
        <w:t xml:space="preserve"> ფაქტორ</w:t>
      </w:r>
      <w:r w:rsidR="00A16D0E" w:rsidRPr="002B1AB2">
        <w:rPr>
          <w:rFonts w:ascii="Sylfaen" w:hAnsi="Sylfaen" w:cs="Sylfaen"/>
          <w:lang w:val="ka-GE"/>
        </w:rPr>
        <w:t>ი</w:t>
      </w:r>
      <w:r w:rsidR="00F53068" w:rsidRPr="002B1AB2">
        <w:rPr>
          <w:rFonts w:ascii="Sylfaen" w:hAnsi="Sylfaen" w:cs="Sylfaen"/>
          <w:lang w:val="ka-GE"/>
        </w:rPr>
        <w:t xml:space="preserve"> (ფერდობზე გაყვანილი 8 ჭაბურღილიდან 7 ჭაბურღილში გრუნტის წყალი გამოვლინდა 3.95 - 14.0 მეტრის სიღრმემდე, </w:t>
      </w:r>
      <w:r w:rsidR="00E736E4" w:rsidRPr="002B1AB2">
        <w:rPr>
          <w:rFonts w:ascii="Sylfaen" w:hAnsi="Sylfaen" w:cs="Sylfaen"/>
        </w:rPr>
        <w:t>გრუნტის წყლის გამოსავლები</w:t>
      </w:r>
      <w:r w:rsidR="00F53068" w:rsidRPr="002B1AB2">
        <w:rPr>
          <w:rFonts w:ascii="Sylfaen" w:hAnsi="Sylfaen" w:cs="Sylfaen"/>
          <w:lang w:val="ka-GE"/>
        </w:rPr>
        <w:t xml:space="preserve"> მრავლად ფიქსირდება ფერდობის სხვადასხვა ნაწილში)</w:t>
      </w:r>
      <w:r w:rsidR="00F53068" w:rsidRPr="002B1AB2">
        <w:rPr>
          <w:rFonts w:ascii="Sylfaen" w:hAnsi="Sylfaen" w:cs="Sylfaen"/>
          <w:bCs/>
          <w:lang w:val="ka-GE"/>
        </w:rPr>
        <w:t>; ტექტონიკურ</w:t>
      </w:r>
      <w:r w:rsidR="00A16D0E" w:rsidRPr="002B1AB2">
        <w:rPr>
          <w:rFonts w:ascii="Sylfaen" w:hAnsi="Sylfaen" w:cs="Sylfaen"/>
          <w:bCs/>
          <w:lang w:val="ka-GE"/>
        </w:rPr>
        <w:t>ი</w:t>
      </w:r>
      <w:r w:rsidR="00F53068" w:rsidRPr="002B1AB2">
        <w:rPr>
          <w:rFonts w:ascii="Sylfaen" w:hAnsi="Sylfaen" w:cs="Sylfaen"/>
          <w:bCs/>
          <w:lang w:val="ka-GE"/>
        </w:rPr>
        <w:t xml:space="preserve"> ფაქტორ</w:t>
      </w:r>
      <w:r w:rsidR="00A16D0E" w:rsidRPr="002B1AB2">
        <w:rPr>
          <w:rFonts w:ascii="Sylfaen" w:hAnsi="Sylfaen" w:cs="Sylfaen"/>
          <w:bCs/>
          <w:lang w:val="ka-GE"/>
        </w:rPr>
        <w:t>ი</w:t>
      </w:r>
      <w:r w:rsidR="00500BB6" w:rsidRPr="002B1AB2">
        <w:rPr>
          <w:rFonts w:ascii="Sylfaen" w:hAnsi="Sylfaen" w:cs="Sylfaen"/>
          <w:bCs/>
          <w:lang w:val="ka-GE"/>
        </w:rPr>
        <w:t xml:space="preserve"> (მეწყრულ ფერდობს კვეთს ტექტონიკური რღვევის ხაზ</w:t>
      </w:r>
      <w:r w:rsidR="00FE543B" w:rsidRPr="002B1AB2">
        <w:rPr>
          <w:rFonts w:ascii="Sylfaen" w:hAnsi="Sylfaen" w:cs="Sylfaen"/>
          <w:bCs/>
          <w:lang w:val="ka-GE"/>
        </w:rPr>
        <w:t xml:space="preserve">ი, </w:t>
      </w:r>
      <w:r w:rsidR="00500BB6" w:rsidRPr="002B1AB2">
        <w:rPr>
          <w:rFonts w:ascii="Sylfaen" w:hAnsi="Sylfaen" w:cs="Sylfaen"/>
          <w:bCs/>
          <w:lang w:val="ka-GE"/>
        </w:rPr>
        <w:t>რის გამოც</w:t>
      </w:r>
      <w:r w:rsidR="00500BB6" w:rsidRPr="002B1AB2">
        <w:rPr>
          <w:rFonts w:ascii="Sylfaen" w:hAnsi="Sylfaen" w:cs="Sylfaen"/>
          <w:lang w:val="ka-GE"/>
        </w:rPr>
        <w:t xml:space="preserve"> </w:t>
      </w:r>
      <w:r w:rsidR="00A16D0E" w:rsidRPr="002B1AB2">
        <w:rPr>
          <w:rFonts w:ascii="Sylfaen" w:hAnsi="Sylfaen" w:cs="Sylfaen"/>
          <w:lang w:val="ka-GE"/>
        </w:rPr>
        <w:t xml:space="preserve">ფერდობის ამგები გრუნტებში </w:t>
      </w:r>
      <w:r w:rsidR="00E736E4" w:rsidRPr="002B1AB2">
        <w:rPr>
          <w:rFonts w:ascii="Sylfaen" w:hAnsi="Sylfaen" w:cs="Sylfaen"/>
        </w:rPr>
        <w:t>მნიშვნელოვნად</w:t>
      </w:r>
      <w:r w:rsidR="00500BB6" w:rsidRPr="002B1AB2">
        <w:rPr>
          <w:rFonts w:ascii="Sylfaen" w:hAnsi="Sylfaen" w:cs="Sylfaen"/>
          <w:lang w:val="ka-GE"/>
        </w:rPr>
        <w:t xml:space="preserve"> იქნება</w:t>
      </w:r>
      <w:r w:rsidR="00E736E4" w:rsidRPr="002B1AB2">
        <w:rPr>
          <w:rFonts w:ascii="Sylfaen" w:hAnsi="Sylfaen" w:cs="Sylfaen"/>
        </w:rPr>
        <w:t xml:space="preserve"> დარღვეული სტრუქტურული კავშირი</w:t>
      </w:r>
      <w:r w:rsidR="00D046D6" w:rsidRPr="002B1AB2">
        <w:rPr>
          <w:rFonts w:ascii="Sylfaen" w:hAnsi="Sylfaen" w:cs="Sylfaen"/>
          <w:lang w:val="ka-GE"/>
        </w:rPr>
        <w:t>)</w:t>
      </w:r>
      <w:r w:rsidR="00BB18A4" w:rsidRPr="002B1AB2">
        <w:rPr>
          <w:rFonts w:ascii="Sylfaen" w:hAnsi="Sylfaen" w:cs="Sylfaen"/>
          <w:lang w:val="ka-GE"/>
        </w:rPr>
        <w:t xml:space="preserve">; </w:t>
      </w:r>
      <w:r w:rsidR="00702CFB" w:rsidRPr="002B1AB2">
        <w:rPr>
          <w:rFonts w:ascii="Sylfaen" w:hAnsi="Sylfaen"/>
          <w:bCs/>
          <w:noProof/>
          <w:lang w:val="ka-GE"/>
        </w:rPr>
        <w:t>ამასთანავე</w:t>
      </w:r>
      <w:r w:rsidR="00702CFB" w:rsidRPr="002B1AB2">
        <w:rPr>
          <w:rFonts w:ascii="Sylfaen" w:hAnsi="Sylfaen"/>
          <w:bCs/>
          <w:noProof/>
          <w:color w:val="FF0000"/>
          <w:lang w:val="fi-FI"/>
        </w:rPr>
        <w:t xml:space="preserve"> </w:t>
      </w:r>
      <w:r w:rsidR="00B23C9C" w:rsidRPr="002B1AB2">
        <w:rPr>
          <w:rFonts w:ascii="Sylfaen" w:hAnsi="Sylfaen" w:cs="Sylfaen"/>
          <w:bCs/>
          <w:noProof/>
          <w:lang w:val="ka-GE"/>
        </w:rPr>
        <w:t>მოვლენის</w:t>
      </w:r>
      <w:r w:rsidR="00B23C9C" w:rsidRPr="002B1AB2">
        <w:rPr>
          <w:rFonts w:ascii="Sylfaen" w:hAnsi="Sylfaen"/>
          <w:bCs/>
          <w:noProof/>
          <w:lang w:val="ka-GE"/>
        </w:rPr>
        <w:t xml:space="preserve"> </w:t>
      </w:r>
      <w:r w:rsidR="00B23C9C" w:rsidRPr="002B1AB2">
        <w:rPr>
          <w:rFonts w:ascii="Sylfaen" w:hAnsi="Sylfaen" w:cs="Sylfaen"/>
          <w:bCs/>
          <w:noProof/>
          <w:lang w:val="ka-GE"/>
        </w:rPr>
        <w:t>მომზადებაში</w:t>
      </w:r>
      <w:r w:rsidR="00702CFB" w:rsidRPr="002B1AB2">
        <w:rPr>
          <w:rFonts w:ascii="Sylfaen" w:hAnsi="Sylfaen"/>
          <w:bCs/>
          <w:noProof/>
          <w:lang w:val="fi-FI"/>
        </w:rPr>
        <w:t xml:space="preserve"> მნიშვნელოვან</w:t>
      </w:r>
      <w:r w:rsidR="00F725A3" w:rsidRPr="002B1AB2">
        <w:rPr>
          <w:rFonts w:ascii="Sylfaen" w:hAnsi="Sylfaen"/>
          <w:bCs/>
          <w:noProof/>
          <w:lang w:val="ka-GE"/>
        </w:rPr>
        <w:t>ი რ</w:t>
      </w:r>
      <w:r w:rsidR="00BB18A4" w:rsidRPr="002B1AB2">
        <w:rPr>
          <w:rFonts w:ascii="Sylfaen" w:hAnsi="Sylfaen"/>
          <w:bCs/>
          <w:noProof/>
          <w:lang w:val="ka-GE"/>
        </w:rPr>
        <w:t>ო</w:t>
      </w:r>
      <w:r w:rsidR="00F725A3" w:rsidRPr="002B1AB2">
        <w:rPr>
          <w:rFonts w:ascii="Sylfaen" w:hAnsi="Sylfaen"/>
          <w:bCs/>
          <w:noProof/>
          <w:lang w:val="ka-GE"/>
        </w:rPr>
        <w:t>ლი გააჩნია</w:t>
      </w:r>
      <w:r w:rsidR="00BB2060" w:rsidRPr="002B1AB2">
        <w:rPr>
          <w:rFonts w:ascii="Sylfaen" w:hAnsi="Sylfaen"/>
          <w:bCs/>
          <w:noProof/>
          <w:lang w:val="ka-GE"/>
        </w:rPr>
        <w:t xml:space="preserve"> </w:t>
      </w:r>
      <w:r w:rsidR="00702CFB" w:rsidRPr="002B1AB2">
        <w:rPr>
          <w:rFonts w:ascii="Sylfaen" w:hAnsi="Sylfaen"/>
          <w:bCs/>
          <w:noProof/>
          <w:lang w:val="fi-FI"/>
        </w:rPr>
        <w:t>ზედაპირული</w:t>
      </w:r>
      <w:r w:rsidR="002502F2" w:rsidRPr="002B1AB2">
        <w:rPr>
          <w:rFonts w:ascii="Sylfaen" w:hAnsi="Sylfaen"/>
          <w:bCs/>
          <w:noProof/>
          <w:lang w:val="ka-GE"/>
        </w:rPr>
        <w:t xml:space="preserve"> ატმოსფერული ნალექის</w:t>
      </w:r>
      <w:r w:rsidR="00702CFB" w:rsidRPr="002B1AB2">
        <w:rPr>
          <w:rFonts w:ascii="Sylfaen" w:hAnsi="Sylfaen"/>
          <w:bCs/>
          <w:noProof/>
          <w:lang w:val="fi-FI"/>
        </w:rPr>
        <w:t xml:space="preserve"> ინფილტრაც</w:t>
      </w:r>
      <w:r w:rsidR="00CA4296">
        <w:rPr>
          <w:rFonts w:ascii="Sylfaen" w:hAnsi="Sylfaen"/>
          <w:bCs/>
          <w:noProof/>
          <w:lang w:val="fi-FI"/>
        </w:rPr>
        <w:t>ი</w:t>
      </w:r>
      <w:r w:rsidR="00702CFB" w:rsidRPr="002B1AB2">
        <w:rPr>
          <w:rFonts w:ascii="Sylfaen" w:hAnsi="Sylfaen"/>
          <w:bCs/>
          <w:noProof/>
          <w:lang w:val="fi-FI"/>
        </w:rPr>
        <w:t>ი</w:t>
      </w:r>
      <w:r w:rsidR="00BB2060" w:rsidRPr="002B1AB2">
        <w:rPr>
          <w:rFonts w:ascii="Sylfaen" w:hAnsi="Sylfaen"/>
          <w:bCs/>
          <w:noProof/>
          <w:lang w:val="ka-GE"/>
        </w:rPr>
        <w:t>ს პროცესს</w:t>
      </w:r>
      <w:r w:rsidR="00702CFB" w:rsidRPr="002B1AB2">
        <w:rPr>
          <w:rFonts w:ascii="Sylfaen" w:hAnsi="Sylfaen"/>
          <w:bCs/>
          <w:noProof/>
          <w:lang w:val="fi-FI"/>
        </w:rPr>
        <w:t xml:space="preserve"> </w:t>
      </w:r>
      <w:r w:rsidR="00702CFB" w:rsidRPr="002B1AB2">
        <w:rPr>
          <w:rFonts w:ascii="Sylfaen" w:hAnsi="Sylfaen"/>
          <w:bCs/>
          <w:noProof/>
          <w:lang w:val="ka-GE"/>
        </w:rPr>
        <w:t xml:space="preserve">ფერდობის </w:t>
      </w:r>
      <w:r w:rsidR="00B23C9C" w:rsidRPr="002B1AB2">
        <w:rPr>
          <w:rFonts w:ascii="Sylfaen" w:hAnsi="Sylfaen"/>
          <w:bCs/>
          <w:noProof/>
          <w:lang w:val="ka-GE"/>
        </w:rPr>
        <w:t xml:space="preserve">ამგებ </w:t>
      </w:r>
      <w:r w:rsidR="00702CFB" w:rsidRPr="002B1AB2">
        <w:rPr>
          <w:rFonts w:ascii="Sylfaen" w:hAnsi="Sylfaen"/>
          <w:bCs/>
          <w:noProof/>
          <w:lang w:val="ka-GE"/>
        </w:rPr>
        <w:t>გრუნტებში</w:t>
      </w:r>
      <w:r w:rsidR="00702CFB" w:rsidRPr="002B1AB2">
        <w:rPr>
          <w:rFonts w:ascii="Sylfaen" w:hAnsi="Sylfaen"/>
          <w:bCs/>
          <w:noProof/>
          <w:lang w:val="fi-FI"/>
        </w:rPr>
        <w:t>.</w:t>
      </w:r>
    </w:p>
    <w:p w14:paraId="03E96AD1" w14:textId="2F32D204" w:rsidR="000C5C5F" w:rsidRDefault="0009314C" w:rsidP="000C5C5F">
      <w:pPr>
        <w:pStyle w:val="Heading2"/>
        <w:spacing w:line="360" w:lineRule="auto"/>
        <w:jc w:val="both"/>
        <w:rPr>
          <w:rFonts w:ascii="Sylfaen" w:hAnsi="Sylfaen"/>
          <w:sz w:val="24"/>
          <w:szCs w:val="24"/>
          <w:lang w:val="ka-GE"/>
        </w:rPr>
      </w:pPr>
      <w:bookmarkStart w:id="53" w:name="_Toc207807047"/>
      <w:bookmarkEnd w:id="52"/>
      <w:r w:rsidRPr="00FA328B">
        <w:rPr>
          <w:rFonts w:ascii="Sylfaen" w:hAnsi="Sylfaen"/>
          <w:sz w:val="24"/>
          <w:szCs w:val="24"/>
          <w:lang w:val="ka-GE"/>
        </w:rPr>
        <w:lastRenderedPageBreak/>
        <w:t xml:space="preserve">მეწყრული მოვლენის უარყოფითი ზემოქმედების შეფასება </w:t>
      </w:r>
      <w:r w:rsidR="0030732D" w:rsidRPr="00FA328B">
        <w:rPr>
          <w:rFonts w:ascii="Sylfaen" w:hAnsi="Sylfaen"/>
          <w:sz w:val="24"/>
          <w:szCs w:val="24"/>
          <w:lang w:val="ka-GE"/>
        </w:rPr>
        <w:t xml:space="preserve">არსებულ </w:t>
      </w:r>
      <w:r w:rsidRPr="00FA328B">
        <w:rPr>
          <w:rFonts w:ascii="Sylfaen" w:hAnsi="Sylfaen"/>
          <w:sz w:val="24"/>
          <w:szCs w:val="24"/>
          <w:lang w:val="ka-GE"/>
        </w:rPr>
        <w:t>ინფრასტრუქტურასთან მიმართებაში</w:t>
      </w:r>
      <w:r w:rsidR="00AB759F">
        <w:rPr>
          <w:rFonts w:ascii="Sylfaen" w:hAnsi="Sylfaen"/>
          <w:sz w:val="24"/>
          <w:szCs w:val="24"/>
          <w:lang w:val="en-US"/>
        </w:rPr>
        <w:t xml:space="preserve"> </w:t>
      </w:r>
      <w:r w:rsidR="00AB759F">
        <w:rPr>
          <w:rFonts w:ascii="Sylfaen" w:hAnsi="Sylfaen"/>
          <w:sz w:val="24"/>
          <w:szCs w:val="24"/>
          <w:lang w:val="ka-GE"/>
        </w:rPr>
        <w:t>და შემდგომი გართულებების თავიდან ასაცილებდად გასატარებელი შესაძლო ღონისძიებები</w:t>
      </w:r>
      <w:bookmarkEnd w:id="53"/>
    </w:p>
    <w:p w14:paraId="6B600C67" w14:textId="07577CF8" w:rsidR="007A7CEE" w:rsidRPr="007E37C2" w:rsidRDefault="007A7CEE" w:rsidP="00127D7D">
      <w:pPr>
        <w:pStyle w:val="HydrocorP"/>
        <w:rPr>
          <w:bCs/>
        </w:rPr>
      </w:pPr>
      <w:r>
        <w:t xml:space="preserve">როგორც ზემოთაც აღვნიშნეთ, ფერდობი რომელზეც განვითარებულია მეწყრული მოვლენა დატვირთულია ურბანული თვალსაზრისით - </w:t>
      </w:r>
      <w:r w:rsidR="00E429A2">
        <w:t xml:space="preserve">ფერდობზე </w:t>
      </w:r>
      <w:r>
        <w:t>გაშენებულია ორი სოფელი (ხემა</w:t>
      </w:r>
      <w:r w:rsidR="00CA4296">
        <w:t>ღ</w:t>
      </w:r>
      <w:r>
        <w:t>ალი და ღვერკი), სადაც მდებ</w:t>
      </w:r>
      <w:r w:rsidR="00CA4296">
        <w:t>ა</w:t>
      </w:r>
      <w:r>
        <w:t xml:space="preserve">რეობს რამდენიმე ათეული </w:t>
      </w:r>
      <w:r w:rsidRPr="00F12580">
        <w:t>საცხოვრებელი სახლი დამხმარე ნაგებობებით,</w:t>
      </w:r>
      <w:r w:rsidR="00F12580" w:rsidRPr="00F12580">
        <w:t xml:space="preserve"> საკარმიდამო და სასოფლო სამეურნეო ნაკვეთებით</w:t>
      </w:r>
      <w:r w:rsidR="00F12580">
        <w:t xml:space="preserve"> -</w:t>
      </w:r>
      <w:r w:rsidRPr="00F12580">
        <w:t xml:space="preserve"> </w:t>
      </w:r>
      <w:r>
        <w:t xml:space="preserve">ბოსტნებით, ვენახებით და ხილის ბაღებით, აშენებული და მოწყობილია ეკლესიები, სასაფლაოები, საკოლა და სხვა დანიშნულების ნაგებობები, მისასვლელი და შიდა საუბნო საავტომობილო გზები, ელექტროგადამცემი ხაზები და სხვა ინფრასტრუქტურა. გარდა ამისა ცალკე აღსანიშნავია, რომ ამავე ფერდობის ძირში, მდინარე ჩხერიმელას ხეობაში გადის </w:t>
      </w:r>
      <w:r w:rsidRPr="00E429A2">
        <w:t>სარკინიგზო მაგისტრალი.</w:t>
      </w:r>
    </w:p>
    <w:p w14:paraId="4C54A73F" w14:textId="1511546F" w:rsidR="00E6342E" w:rsidRDefault="00F9139A" w:rsidP="000C5C5F">
      <w:pPr>
        <w:pStyle w:val="BodyText"/>
        <w:spacing w:line="360" w:lineRule="auto"/>
        <w:rPr>
          <w:rFonts w:ascii="Sylfaen" w:eastAsiaTheme="minorHAnsi" w:hAnsi="Sylfaen" w:cstheme="minorBidi"/>
          <w:sz w:val="24"/>
          <w:szCs w:val="24"/>
          <w:lang w:val="ka-GE"/>
        </w:rPr>
      </w:pPr>
      <w:r>
        <w:rPr>
          <w:rFonts w:ascii="Sylfaen" w:eastAsiaTheme="minorHAnsi" w:hAnsi="Sylfaen" w:cstheme="minorBidi"/>
          <w:sz w:val="24"/>
          <w:szCs w:val="24"/>
          <w:lang w:val="ka-GE"/>
        </w:rPr>
        <w:t xml:space="preserve">დღეის მდგომარეობით </w:t>
      </w:r>
      <w:r w:rsidR="000C5C5F">
        <w:rPr>
          <w:rFonts w:ascii="Sylfaen" w:eastAsiaTheme="minorHAnsi" w:hAnsi="Sylfaen" w:cstheme="minorBidi"/>
          <w:sz w:val="24"/>
          <w:szCs w:val="24"/>
          <w:lang w:val="ka-GE"/>
        </w:rPr>
        <w:t>მეწყრულ</w:t>
      </w:r>
      <w:r>
        <w:rPr>
          <w:rFonts w:ascii="Sylfaen" w:eastAsiaTheme="minorHAnsi" w:hAnsi="Sylfaen" w:cstheme="minorBidi"/>
          <w:sz w:val="24"/>
          <w:szCs w:val="24"/>
          <w:lang w:val="ka-GE"/>
        </w:rPr>
        <w:t xml:space="preserve">ი სხეულის კონტურში მოქცეული ინფრასტრუქტურის უმეტესი ნაწილი </w:t>
      </w:r>
      <w:r w:rsidR="000C5C5F">
        <w:rPr>
          <w:rFonts w:ascii="Sylfaen" w:eastAsiaTheme="minorHAnsi" w:hAnsi="Sylfaen" w:cstheme="minorBidi"/>
          <w:sz w:val="24"/>
          <w:szCs w:val="24"/>
          <w:lang w:val="ka-GE"/>
        </w:rPr>
        <w:t>დაზიანებულია (დეფორმირებულია)</w:t>
      </w:r>
      <w:r w:rsidR="007459A5">
        <w:rPr>
          <w:rFonts w:ascii="Sylfaen" w:eastAsiaTheme="minorHAnsi" w:hAnsi="Sylfaen" w:cstheme="minorBidi"/>
          <w:sz w:val="24"/>
          <w:szCs w:val="24"/>
          <w:lang w:val="ka-GE"/>
        </w:rPr>
        <w:t>.</w:t>
      </w:r>
    </w:p>
    <w:p w14:paraId="6F56DF2D" w14:textId="64F2CB96" w:rsidR="00E6342E" w:rsidRDefault="00F9139A" w:rsidP="000C5C5F">
      <w:pPr>
        <w:pStyle w:val="BodyText"/>
        <w:spacing w:line="360" w:lineRule="auto"/>
        <w:rPr>
          <w:rFonts w:ascii="Sylfaen" w:hAnsi="Sylfaen" w:cs="Sylfaen"/>
          <w:sz w:val="24"/>
          <w:lang w:val="ka-GE"/>
        </w:rPr>
      </w:pPr>
      <w:r>
        <w:rPr>
          <w:rFonts w:ascii="Sylfaen" w:eastAsiaTheme="minorHAnsi" w:hAnsi="Sylfaen" w:cstheme="minorBidi"/>
          <w:sz w:val="24"/>
          <w:szCs w:val="24"/>
          <w:lang w:val="ka-GE"/>
        </w:rPr>
        <w:t xml:space="preserve">დანგრეული და </w:t>
      </w:r>
      <w:r w:rsidR="00907E89">
        <w:rPr>
          <w:rFonts w:ascii="Sylfaen" w:eastAsiaTheme="minorHAnsi" w:hAnsi="Sylfaen" w:cstheme="minorBidi"/>
          <w:sz w:val="24"/>
          <w:szCs w:val="24"/>
          <w:lang w:val="ka-GE"/>
        </w:rPr>
        <w:t>დ</w:t>
      </w:r>
      <w:r>
        <w:rPr>
          <w:rFonts w:ascii="Sylfaen" w:eastAsiaTheme="minorHAnsi" w:hAnsi="Sylfaen" w:cstheme="minorBidi"/>
          <w:sz w:val="24"/>
          <w:szCs w:val="24"/>
          <w:lang w:val="ka-GE"/>
        </w:rPr>
        <w:t xml:space="preserve">აშლიალია </w:t>
      </w:r>
      <w:r w:rsidR="000C5C5F">
        <w:rPr>
          <w:rFonts w:ascii="Sylfaen" w:eastAsiaTheme="minorHAnsi" w:hAnsi="Sylfaen" w:cstheme="minorBidi"/>
          <w:sz w:val="24"/>
          <w:szCs w:val="24"/>
          <w:lang w:val="ka-GE"/>
        </w:rPr>
        <w:t xml:space="preserve">საავტომობილო </w:t>
      </w:r>
      <w:r w:rsidR="000C5C5F" w:rsidRPr="00025A29">
        <w:rPr>
          <w:rFonts w:ascii="Sylfaen" w:hAnsi="Sylfaen" w:cs="Sylfaen"/>
          <w:sz w:val="24"/>
          <w:lang w:val="ka-GE"/>
        </w:rPr>
        <w:t>გზ</w:t>
      </w:r>
      <w:r>
        <w:rPr>
          <w:rFonts w:ascii="Sylfaen" w:hAnsi="Sylfaen" w:cs="Sylfaen"/>
          <w:sz w:val="24"/>
          <w:lang w:val="ka-GE"/>
        </w:rPr>
        <w:t>ები</w:t>
      </w:r>
      <w:r w:rsidR="002C0BBE">
        <w:rPr>
          <w:rFonts w:ascii="Sylfaen" w:hAnsi="Sylfaen" w:cs="Sylfaen"/>
          <w:sz w:val="24"/>
          <w:lang w:val="ka-GE"/>
        </w:rPr>
        <w:t xml:space="preserve">, </w:t>
      </w:r>
      <w:r>
        <w:rPr>
          <w:rFonts w:ascii="Sylfaen" w:hAnsi="Sylfaen" w:cs="Sylfaen"/>
          <w:sz w:val="24"/>
          <w:lang w:val="ka-GE"/>
        </w:rPr>
        <w:t xml:space="preserve">ზოგიერთ უბანზე </w:t>
      </w:r>
      <w:r w:rsidR="000C5C5F">
        <w:rPr>
          <w:rFonts w:ascii="Sylfaen" w:hAnsi="Sylfaen" w:cs="Sylfaen"/>
          <w:sz w:val="24"/>
          <w:lang w:val="ka-GE"/>
        </w:rPr>
        <w:t xml:space="preserve">დეფორმირებულია </w:t>
      </w:r>
      <w:r w:rsidR="000C5C5F" w:rsidRPr="00B716DF">
        <w:rPr>
          <w:rFonts w:ascii="Sylfaen" w:hAnsi="Sylfaen" w:cs="Sylfaen"/>
          <w:sz w:val="24"/>
          <w:lang w:val="ka-GE"/>
        </w:rPr>
        <w:t>(გადახრილია, გადაყირავებულია)</w:t>
      </w:r>
      <w:r w:rsidR="008E593D">
        <w:rPr>
          <w:rFonts w:ascii="Sylfaen" w:hAnsi="Sylfaen" w:cs="Sylfaen"/>
          <w:sz w:val="24"/>
          <w:lang w:val="ka-GE"/>
        </w:rPr>
        <w:t xml:space="preserve"> არსებული</w:t>
      </w:r>
      <w:r w:rsidR="000C5C5F" w:rsidRPr="00B716DF">
        <w:rPr>
          <w:rFonts w:ascii="Sylfaen" w:hAnsi="Sylfaen" w:cs="Sylfaen"/>
          <w:sz w:val="24"/>
          <w:lang w:val="ka-GE"/>
        </w:rPr>
        <w:t xml:space="preserve"> რკინაბეტონის საყრდენი კედ</w:t>
      </w:r>
      <w:r>
        <w:rPr>
          <w:rFonts w:ascii="Sylfaen" w:hAnsi="Sylfaen" w:cs="Sylfaen"/>
          <w:sz w:val="24"/>
          <w:lang w:val="ka-GE"/>
        </w:rPr>
        <w:t>ლები</w:t>
      </w:r>
      <w:r w:rsidR="00043616">
        <w:rPr>
          <w:rFonts w:ascii="Sylfaen" w:hAnsi="Sylfaen" w:cs="Sylfaen"/>
          <w:sz w:val="24"/>
          <w:lang w:val="ka-GE"/>
        </w:rPr>
        <w:t xml:space="preserve"> და აღნიშნულ გზებზე ავტომობილით გადაადგილება ფიზიკურად შეუძლებელია</w:t>
      </w:r>
      <w:r w:rsidR="00E6342E">
        <w:rPr>
          <w:rFonts w:ascii="Sylfaen" w:hAnsi="Sylfaen" w:cs="Sylfaen"/>
          <w:sz w:val="24"/>
          <w:lang w:val="ka-GE"/>
        </w:rPr>
        <w:t>;</w:t>
      </w:r>
    </w:p>
    <w:p w14:paraId="470EC704" w14:textId="49B48CE8" w:rsidR="00E6342E" w:rsidRDefault="00E6342E" w:rsidP="000C5C5F">
      <w:pPr>
        <w:pStyle w:val="BodyText"/>
        <w:spacing w:line="360" w:lineRule="auto"/>
      </w:pPr>
      <w:r>
        <w:rPr>
          <w:rFonts w:ascii="Sylfaen" w:hAnsi="Sylfaen" w:cs="Sylfaen"/>
          <w:sz w:val="24"/>
          <w:lang w:val="ka-GE"/>
        </w:rPr>
        <w:t xml:space="preserve">დაზიანებულია (გადახრილია, წაქცეულია) </w:t>
      </w:r>
      <w:r w:rsidRPr="00E6342E">
        <w:rPr>
          <w:rFonts w:ascii="Sylfaen" w:hAnsi="Sylfaen" w:cs="Sylfaen"/>
          <w:sz w:val="24"/>
          <w:lang w:val="ka-GE"/>
        </w:rPr>
        <w:t>ელექტროგადამცემი ხა</w:t>
      </w:r>
      <w:r>
        <w:rPr>
          <w:rFonts w:ascii="Sylfaen" w:hAnsi="Sylfaen" w:cs="Sylfaen"/>
          <w:sz w:val="24"/>
          <w:lang w:val="ka-GE"/>
        </w:rPr>
        <w:t>ზის საყრდენი ანძები</w:t>
      </w:r>
      <w:r w:rsidR="002D7E0B">
        <w:rPr>
          <w:rFonts w:ascii="Sylfaen" w:hAnsi="Sylfaen" w:cs="Sylfaen"/>
          <w:sz w:val="24"/>
          <w:lang w:val="ka-GE"/>
        </w:rPr>
        <w:t>.</w:t>
      </w:r>
    </w:p>
    <w:p w14:paraId="67B0EEB1" w14:textId="61754AC4" w:rsidR="00B60210" w:rsidRDefault="00043616" w:rsidP="000C5C5F">
      <w:pPr>
        <w:pStyle w:val="BodyText"/>
        <w:spacing w:line="360" w:lineRule="auto"/>
        <w:rPr>
          <w:rFonts w:ascii="Sylfaen" w:eastAsiaTheme="minorHAnsi" w:hAnsi="Sylfaen" w:cstheme="minorBidi"/>
          <w:sz w:val="24"/>
          <w:szCs w:val="24"/>
          <w:lang w:val="ka-GE"/>
        </w:rPr>
      </w:pPr>
      <w:r w:rsidRPr="00B45AC0">
        <w:rPr>
          <w:rFonts w:ascii="Sylfaen" w:eastAsiaTheme="minorHAnsi" w:hAnsi="Sylfaen" w:cstheme="minorBidi"/>
          <w:sz w:val="24"/>
          <w:szCs w:val="24"/>
          <w:lang w:val="ka-GE"/>
        </w:rPr>
        <w:t>მეწყრული სხეულის კონტურში მოქცეული</w:t>
      </w:r>
      <w:r w:rsidR="009E7082" w:rsidRPr="00B45AC0">
        <w:rPr>
          <w:rFonts w:ascii="Sylfaen" w:eastAsiaTheme="minorHAnsi" w:hAnsi="Sylfaen" w:cstheme="minorBidi"/>
          <w:sz w:val="24"/>
          <w:szCs w:val="24"/>
          <w:lang w:val="ka-GE"/>
        </w:rPr>
        <w:t xml:space="preserve">ა </w:t>
      </w:r>
      <w:r w:rsidR="00E220CE" w:rsidRPr="00B45AC0">
        <w:rPr>
          <w:rFonts w:ascii="Sylfaen" w:eastAsiaTheme="minorHAnsi" w:hAnsi="Sylfaen" w:cstheme="minorBidi"/>
          <w:sz w:val="24"/>
          <w:szCs w:val="24"/>
          <w:lang w:val="en-US"/>
        </w:rPr>
        <w:t>12</w:t>
      </w:r>
      <w:r w:rsidR="000F27CB" w:rsidRPr="00B45AC0">
        <w:rPr>
          <w:rFonts w:ascii="Sylfaen" w:eastAsiaTheme="minorHAnsi" w:hAnsi="Sylfaen" w:cstheme="minorBidi"/>
          <w:sz w:val="24"/>
          <w:szCs w:val="24"/>
          <w:lang w:val="ka-GE"/>
        </w:rPr>
        <w:t>1</w:t>
      </w:r>
      <w:r w:rsidR="009E7082" w:rsidRPr="00B45AC0">
        <w:rPr>
          <w:rFonts w:ascii="Sylfaen" w:eastAsiaTheme="minorHAnsi" w:hAnsi="Sylfaen" w:cstheme="minorBidi"/>
          <w:sz w:val="24"/>
          <w:szCs w:val="24"/>
          <w:lang w:val="ka-GE"/>
        </w:rPr>
        <w:t xml:space="preserve"> </w:t>
      </w:r>
      <w:r w:rsidR="00E220CE" w:rsidRPr="00B45AC0">
        <w:rPr>
          <w:rFonts w:ascii="Sylfaen" w:eastAsiaTheme="minorHAnsi" w:hAnsi="Sylfaen" w:cstheme="minorBidi"/>
          <w:sz w:val="24"/>
          <w:szCs w:val="24"/>
          <w:lang w:val="ka-GE"/>
        </w:rPr>
        <w:t xml:space="preserve">შენობა, </w:t>
      </w:r>
      <w:r w:rsidRPr="00B45AC0">
        <w:rPr>
          <w:rFonts w:ascii="Sylfaen" w:eastAsiaTheme="minorHAnsi" w:hAnsi="Sylfaen" w:cstheme="minorBidi"/>
          <w:sz w:val="24"/>
          <w:szCs w:val="24"/>
          <w:lang w:val="ka-GE"/>
        </w:rPr>
        <w:t xml:space="preserve"> </w:t>
      </w:r>
      <w:r w:rsidR="007459A5" w:rsidRPr="00B45AC0">
        <w:rPr>
          <w:rFonts w:ascii="Sylfaen" w:eastAsiaTheme="minorHAnsi" w:hAnsi="Sylfaen" w:cstheme="minorBidi"/>
          <w:sz w:val="24"/>
          <w:szCs w:val="24"/>
          <w:lang w:val="ka-GE"/>
        </w:rPr>
        <w:t>მათგან</w:t>
      </w:r>
      <w:r w:rsidR="007459A5">
        <w:rPr>
          <w:rFonts w:ascii="Sylfaen" w:eastAsiaTheme="minorHAnsi" w:hAnsi="Sylfaen" w:cstheme="minorBidi"/>
          <w:sz w:val="24"/>
          <w:szCs w:val="24"/>
          <w:lang w:val="ka-GE"/>
        </w:rPr>
        <w:t xml:space="preserve"> </w:t>
      </w:r>
      <w:r>
        <w:rPr>
          <w:rFonts w:ascii="Sylfaen" w:eastAsiaTheme="minorHAnsi" w:hAnsi="Sylfaen" w:cstheme="minorBidi"/>
          <w:sz w:val="24"/>
          <w:szCs w:val="24"/>
          <w:lang w:val="ka-GE"/>
        </w:rPr>
        <w:t>ზოგიერთი საცხოვრებელი სახლი თუ სხვა შენობა</w:t>
      </w:r>
      <w:r w:rsidR="009E7082">
        <w:rPr>
          <w:rFonts w:ascii="Sylfaen" w:eastAsiaTheme="minorHAnsi" w:hAnsi="Sylfaen" w:cstheme="minorBidi"/>
          <w:sz w:val="24"/>
          <w:szCs w:val="24"/>
          <w:lang w:val="ka-GE"/>
        </w:rPr>
        <w:t xml:space="preserve"> მთლიანად არის დანგრეული</w:t>
      </w:r>
      <w:r>
        <w:rPr>
          <w:rFonts w:ascii="Sylfaen" w:eastAsiaTheme="minorHAnsi" w:hAnsi="Sylfaen" w:cstheme="minorBidi"/>
          <w:sz w:val="24"/>
          <w:szCs w:val="24"/>
          <w:lang w:val="ka-GE"/>
        </w:rPr>
        <w:t xml:space="preserve">, </w:t>
      </w:r>
      <w:r w:rsidR="00F07CE4">
        <w:rPr>
          <w:rFonts w:ascii="Sylfaen" w:eastAsiaTheme="minorHAnsi" w:hAnsi="Sylfaen" w:cstheme="minorBidi"/>
          <w:sz w:val="24"/>
          <w:szCs w:val="24"/>
          <w:lang w:val="ka-GE"/>
        </w:rPr>
        <w:t>დიდი ნაწილი კი ძლიერ დეფორმირებულია, მათ კონსტრუქციულ ელემენტებში ფიქსირდება სხვადასხვა მიმართულების ბზარები, ზოგიერთ შენობას გარეგნული დაზიანება არ აღენიშნება, თუმცა რამდენიმე მეტრით მთლიანად არის გადაადგილებული გეგმაში</w:t>
      </w:r>
      <w:r w:rsidR="0010734B">
        <w:rPr>
          <w:rFonts w:ascii="Sylfaen" w:eastAsiaTheme="minorHAnsi" w:hAnsi="Sylfaen" w:cstheme="minorBidi"/>
          <w:sz w:val="24"/>
          <w:szCs w:val="24"/>
          <w:lang w:val="ka-GE"/>
        </w:rPr>
        <w:t xml:space="preserve"> </w:t>
      </w:r>
      <w:r w:rsidR="0010734B">
        <w:rPr>
          <w:rFonts w:ascii="Sylfaen" w:eastAsia="Calibri" w:hAnsi="Sylfaen" w:cs="Sylfaen"/>
          <w:sz w:val="24"/>
          <w:szCs w:val="24"/>
          <w:lang w:val="ka-GE"/>
        </w:rPr>
        <w:t>(ასეთი სახლები ჩვენს მიერ</w:t>
      </w:r>
      <w:r w:rsidR="0010734B">
        <w:rPr>
          <w:rFonts w:ascii="Sylfaen" w:eastAsia="Calibri" w:hAnsi="Sylfaen" w:cs="Sylfaen"/>
          <w:sz w:val="24"/>
          <w:szCs w:val="24"/>
          <w:lang w:val="en-US"/>
        </w:rPr>
        <w:t xml:space="preserve"> </w:t>
      </w:r>
      <w:r w:rsidR="0010734B">
        <w:rPr>
          <w:rFonts w:ascii="Sylfaen" w:eastAsia="Calibri" w:hAnsi="Sylfaen" w:cs="Sylfaen"/>
          <w:sz w:val="24"/>
          <w:szCs w:val="24"/>
          <w:lang w:val="ka-GE"/>
        </w:rPr>
        <w:t xml:space="preserve">მომზადებულ შესაბამის რუკაზე აღნიშნულია წითელი </w:t>
      </w:r>
      <w:r w:rsidR="0010734B" w:rsidRPr="001472A1">
        <w:rPr>
          <w:rFonts w:ascii="Sylfaen" w:eastAsia="Calibri" w:hAnsi="Sylfaen" w:cs="Sylfaen"/>
          <w:sz w:val="24"/>
          <w:szCs w:val="24"/>
          <w:lang w:val="ka-GE"/>
        </w:rPr>
        <w:t>ფერით</w:t>
      </w:r>
      <w:r w:rsidR="0010734B">
        <w:rPr>
          <w:rFonts w:ascii="Sylfaen" w:eastAsia="Calibri" w:hAnsi="Sylfaen" w:cs="Sylfaen"/>
          <w:sz w:val="24"/>
          <w:szCs w:val="24"/>
          <w:lang w:val="ka-GE"/>
        </w:rPr>
        <w:t xml:space="preserve">. იხილეთ </w:t>
      </w:r>
      <w:r w:rsidR="0010734B" w:rsidRPr="00805FF1">
        <w:rPr>
          <w:rFonts w:ascii="Sylfaen" w:eastAsia="Calibri" w:hAnsi="Sylfaen" w:cs="Sylfaen"/>
          <w:sz w:val="24"/>
          <w:szCs w:val="24"/>
          <w:lang w:val="ka-GE"/>
        </w:rPr>
        <w:t xml:space="preserve">ნახაზი </w:t>
      </w:r>
      <w:r w:rsidR="0010734B" w:rsidRPr="00805FF1">
        <w:rPr>
          <w:rFonts w:ascii="Sylfaen" w:eastAsia="Calibri" w:hAnsi="Sylfaen" w:cs="Sylfaen"/>
          <w:sz w:val="24"/>
          <w:szCs w:val="24"/>
          <w:lang w:val="en-US"/>
        </w:rPr>
        <w:t>LS-12</w:t>
      </w:r>
      <w:r w:rsidR="0010734B" w:rsidRPr="00805FF1">
        <w:rPr>
          <w:rFonts w:ascii="Sylfaen" w:eastAsia="Calibri" w:hAnsi="Sylfaen" w:cs="Sylfaen"/>
          <w:sz w:val="24"/>
          <w:szCs w:val="24"/>
          <w:lang w:val="ka-GE"/>
        </w:rPr>
        <w:t>)</w:t>
      </w:r>
      <w:r w:rsidR="0010734B">
        <w:rPr>
          <w:rFonts w:ascii="Sylfaen" w:eastAsia="Calibri" w:hAnsi="Sylfaen" w:cs="Sylfaen"/>
          <w:sz w:val="24"/>
          <w:szCs w:val="24"/>
          <w:lang w:val="ka-GE"/>
        </w:rPr>
        <w:t>.</w:t>
      </w:r>
    </w:p>
    <w:p w14:paraId="0EEAF097" w14:textId="2F5ABD27" w:rsidR="00554302" w:rsidRPr="00D4624C" w:rsidRDefault="00554302" w:rsidP="000C5C5F">
      <w:pPr>
        <w:pStyle w:val="BodyText"/>
        <w:spacing w:line="360" w:lineRule="auto"/>
        <w:rPr>
          <w:rFonts w:ascii="Sylfaen" w:hAnsi="Sylfaen"/>
          <w:sz w:val="24"/>
          <w:szCs w:val="24"/>
          <w:lang w:val="ka-GE"/>
        </w:rPr>
      </w:pPr>
      <w:r w:rsidRPr="00D4624C">
        <w:rPr>
          <w:rFonts w:ascii="Sylfaen" w:eastAsiaTheme="minorHAnsi" w:hAnsi="Sylfaen" w:cstheme="minorBidi"/>
          <w:sz w:val="24"/>
          <w:szCs w:val="24"/>
          <w:lang w:val="ka-GE"/>
        </w:rPr>
        <w:lastRenderedPageBreak/>
        <w:t xml:space="preserve">მეწყრული სხეულის კონტურში მოქცეული </w:t>
      </w:r>
      <w:r w:rsidRPr="00D4624C">
        <w:rPr>
          <w:rFonts w:ascii="Sylfaen" w:hAnsi="Sylfaen"/>
          <w:sz w:val="24"/>
          <w:szCs w:val="24"/>
          <w:lang w:val="ka-GE"/>
        </w:rPr>
        <w:t xml:space="preserve">სასოფლო-სამეურნეო </w:t>
      </w:r>
      <w:r w:rsidRPr="00D4624C">
        <w:rPr>
          <w:rFonts w:ascii="Sylfaen" w:hAnsi="Sylfaen"/>
          <w:sz w:val="24"/>
          <w:szCs w:val="24"/>
        </w:rPr>
        <w:t>ნაკვეთებ</w:t>
      </w:r>
      <w:r w:rsidR="00D4624C" w:rsidRPr="00D4624C">
        <w:rPr>
          <w:rFonts w:ascii="Sylfaen" w:hAnsi="Sylfaen"/>
          <w:sz w:val="24"/>
          <w:szCs w:val="24"/>
          <w:lang w:val="ka-GE"/>
        </w:rPr>
        <w:t>ზე</w:t>
      </w:r>
      <w:r w:rsidRPr="00D4624C">
        <w:rPr>
          <w:rFonts w:ascii="Sylfaen" w:hAnsi="Sylfaen"/>
          <w:sz w:val="24"/>
          <w:szCs w:val="24"/>
        </w:rPr>
        <w:t>, ვენახებ</w:t>
      </w:r>
      <w:r w:rsidR="00D4624C" w:rsidRPr="00D4624C">
        <w:rPr>
          <w:rFonts w:ascii="Sylfaen" w:hAnsi="Sylfaen"/>
          <w:sz w:val="24"/>
          <w:szCs w:val="24"/>
          <w:lang w:val="ka-GE"/>
        </w:rPr>
        <w:t>სა</w:t>
      </w:r>
      <w:r w:rsidRPr="00D4624C">
        <w:rPr>
          <w:rFonts w:ascii="Sylfaen" w:hAnsi="Sylfaen"/>
          <w:sz w:val="24"/>
          <w:szCs w:val="24"/>
        </w:rPr>
        <w:t xml:space="preserve"> და ხილის ბაღებ</w:t>
      </w:r>
      <w:r w:rsidR="00D4624C" w:rsidRPr="00D4624C">
        <w:rPr>
          <w:rFonts w:ascii="Sylfaen" w:hAnsi="Sylfaen"/>
          <w:sz w:val="24"/>
          <w:szCs w:val="24"/>
          <w:lang w:val="ka-GE"/>
        </w:rPr>
        <w:t>შ</w:t>
      </w:r>
      <w:r w:rsidRPr="00D4624C">
        <w:rPr>
          <w:rFonts w:ascii="Sylfaen" w:hAnsi="Sylfaen"/>
          <w:sz w:val="24"/>
          <w:szCs w:val="24"/>
        </w:rPr>
        <w:t>ი</w:t>
      </w:r>
      <w:r w:rsidR="00D4624C" w:rsidRPr="00D4624C">
        <w:rPr>
          <w:rFonts w:ascii="Sylfaen" w:hAnsi="Sylfaen"/>
          <w:sz w:val="24"/>
          <w:szCs w:val="24"/>
          <w:lang w:val="ka-GE"/>
        </w:rPr>
        <w:t xml:space="preserve"> მრავლად ფიქსირდება </w:t>
      </w:r>
      <w:r w:rsidR="00D4624C" w:rsidRPr="00D4624C">
        <w:rPr>
          <w:rFonts w:ascii="Sylfaen" w:eastAsiaTheme="minorHAnsi" w:hAnsi="Sylfaen" w:cstheme="minorBidi"/>
          <w:sz w:val="24"/>
          <w:szCs w:val="24"/>
          <w:lang w:val="ka-GE"/>
        </w:rPr>
        <w:t>მეწყრული საფეხურები და ნაპრალები</w:t>
      </w:r>
      <w:r w:rsidR="00D4624C">
        <w:rPr>
          <w:rFonts w:ascii="Sylfaen" w:eastAsiaTheme="minorHAnsi" w:hAnsi="Sylfaen" w:cstheme="minorBidi"/>
          <w:sz w:val="24"/>
          <w:szCs w:val="24"/>
          <w:lang w:val="ka-GE"/>
        </w:rPr>
        <w:t xml:space="preserve">, მეწყრული გადაადგილებების შედეგად ზოგიერთ უბანზე დარღვეულია ხე-მცენარეების ფესვთა სისტემის მთლიანობა და მიმდინარეობს მათი ხმობის პროცესი; </w:t>
      </w:r>
    </w:p>
    <w:p w14:paraId="2AA08E7F" w14:textId="191BD5C8" w:rsidR="00255695" w:rsidRPr="00255695" w:rsidRDefault="00255695" w:rsidP="00255695">
      <w:pPr>
        <w:pStyle w:val="BodyText"/>
        <w:spacing w:line="360" w:lineRule="auto"/>
        <w:rPr>
          <w:rFonts w:ascii="Sylfaen" w:hAnsi="Sylfaen"/>
          <w:bCs/>
          <w:sz w:val="24"/>
          <w:szCs w:val="24"/>
          <w:lang w:val="ka-GE"/>
        </w:rPr>
      </w:pPr>
      <w:r w:rsidRPr="00255695">
        <w:rPr>
          <w:rFonts w:ascii="Sylfaen" w:eastAsiaTheme="minorHAnsi" w:hAnsi="Sylfaen" w:cstheme="minorBidi"/>
          <w:sz w:val="24"/>
          <w:szCs w:val="24"/>
          <w:lang w:val="ka-GE"/>
        </w:rPr>
        <w:t xml:space="preserve">ვინაიდან მეწყერი ფასდება როგორც აქტიური, დინამიკაში მყოფი მოვლენა, რომლის ხელოვნური შეკავება ან ბუნებრივი სტაბილიზაცია დროის გარკვეულ მონაკვეთში რთულად წარმოსადგენია, ცხადია, რომ საშუალო თუ გრძელვადიან პერიოდში </w:t>
      </w:r>
      <w:r w:rsidRPr="00255695">
        <w:rPr>
          <w:rFonts w:ascii="Sylfaen" w:hAnsi="Sylfaen" w:cs="Sylfaen"/>
          <w:bCs/>
          <w:sz w:val="24"/>
          <w:szCs w:val="24"/>
          <w:lang w:val="fi-FI"/>
        </w:rPr>
        <w:t>მეწყრული</w:t>
      </w:r>
      <w:r w:rsidRPr="00255695">
        <w:rPr>
          <w:rFonts w:ascii="Sylfaen" w:hAnsi="Sylfaen"/>
          <w:bCs/>
          <w:sz w:val="24"/>
          <w:szCs w:val="24"/>
          <w:lang w:val="fi-FI"/>
        </w:rPr>
        <w:t xml:space="preserve"> </w:t>
      </w:r>
      <w:r w:rsidRPr="00255695">
        <w:rPr>
          <w:rFonts w:ascii="Sylfaen" w:hAnsi="Sylfaen" w:cs="Sylfaen"/>
          <w:bCs/>
          <w:sz w:val="24"/>
          <w:szCs w:val="24"/>
          <w:lang w:val="ka-GE"/>
        </w:rPr>
        <w:t>სხეულის</w:t>
      </w:r>
      <w:r w:rsidRPr="00255695">
        <w:rPr>
          <w:rFonts w:ascii="Sylfaen" w:hAnsi="Sylfaen"/>
          <w:bCs/>
          <w:sz w:val="24"/>
          <w:szCs w:val="24"/>
          <w:lang w:val="ka-GE"/>
        </w:rPr>
        <w:t xml:space="preserve"> კონტურში მოქცეული ინფრასტრუქტურის ნგრევა (განადგურება) შეუქცევადი ხასიათის იქნება. ამიტომ, ამ პირობებში აღნიშნულ ტეროტორიაზე გადაადგილებაც კი სიცოცხლისთვის საფრთხის შემცველია, მისი საცხოვრებელი დანიშნულებით გამოყენება კი კატეგორიულადაა დაუშვებელი.</w:t>
      </w:r>
    </w:p>
    <w:p w14:paraId="39B87076" w14:textId="058F00DA" w:rsidR="00F96094" w:rsidRDefault="00E945B4" w:rsidP="00E945B4">
      <w:pPr>
        <w:spacing w:line="360" w:lineRule="auto"/>
        <w:rPr>
          <w:rFonts w:ascii="Sylfaen" w:hAnsi="Sylfaen"/>
          <w:bCs/>
          <w:noProof/>
          <w:sz w:val="24"/>
          <w:szCs w:val="24"/>
          <w:lang w:val="ka-GE"/>
        </w:rPr>
      </w:pPr>
      <w:r>
        <w:rPr>
          <w:rFonts w:ascii="Sylfaen" w:hAnsi="Sylfaen"/>
          <w:bCs/>
          <w:noProof/>
          <w:sz w:val="24"/>
          <w:szCs w:val="24"/>
          <w:lang w:val="ka-GE"/>
        </w:rPr>
        <w:t xml:space="preserve">ფერდობზე მიმდინარე გეოდინამიკური </w:t>
      </w:r>
      <w:r w:rsidR="00255695">
        <w:rPr>
          <w:rFonts w:ascii="Sylfaen" w:hAnsi="Sylfaen"/>
          <w:bCs/>
          <w:noProof/>
          <w:sz w:val="24"/>
          <w:szCs w:val="24"/>
          <w:lang w:val="ka-GE"/>
        </w:rPr>
        <w:t>მოვლენები</w:t>
      </w:r>
      <w:r>
        <w:rPr>
          <w:rFonts w:ascii="Sylfaen" w:hAnsi="Sylfaen"/>
          <w:bCs/>
          <w:noProof/>
          <w:sz w:val="24"/>
          <w:szCs w:val="24"/>
          <w:lang w:val="ka-GE"/>
        </w:rPr>
        <w:t xml:space="preserve"> </w:t>
      </w:r>
      <w:r w:rsidR="00F76F27">
        <w:rPr>
          <w:rFonts w:ascii="Sylfaen" w:hAnsi="Sylfaen"/>
          <w:bCs/>
          <w:noProof/>
          <w:sz w:val="24"/>
          <w:szCs w:val="24"/>
          <w:lang w:val="ka-GE"/>
        </w:rPr>
        <w:t>საფრთხეს</w:t>
      </w:r>
      <w:r>
        <w:rPr>
          <w:rFonts w:ascii="Sylfaen" w:hAnsi="Sylfaen"/>
          <w:bCs/>
          <w:noProof/>
          <w:sz w:val="24"/>
          <w:szCs w:val="24"/>
          <w:lang w:val="ka-GE"/>
        </w:rPr>
        <w:t xml:space="preserve"> წარმოადგენს,</w:t>
      </w:r>
      <w:r w:rsidR="00E051BA">
        <w:rPr>
          <w:rFonts w:ascii="Sylfaen" w:hAnsi="Sylfaen"/>
          <w:bCs/>
          <w:noProof/>
          <w:sz w:val="24"/>
          <w:szCs w:val="24"/>
          <w:lang w:val="ka-GE"/>
        </w:rPr>
        <w:t xml:space="preserve"> ასევე </w:t>
      </w:r>
      <w:r w:rsidR="00F96094" w:rsidRPr="00B716DF">
        <w:rPr>
          <w:rFonts w:ascii="Sylfaen" w:hAnsi="Sylfaen" w:cs="Sylfaen"/>
          <w:bCs/>
          <w:sz w:val="24"/>
          <w:szCs w:val="24"/>
          <w:lang w:val="fi-FI"/>
        </w:rPr>
        <w:t>მეწყრული</w:t>
      </w:r>
      <w:r w:rsidR="00F96094" w:rsidRPr="00B716DF">
        <w:rPr>
          <w:rFonts w:ascii="Sylfaen" w:hAnsi="Sylfaen"/>
          <w:bCs/>
          <w:sz w:val="24"/>
          <w:szCs w:val="24"/>
          <w:lang w:val="fi-FI"/>
        </w:rPr>
        <w:t xml:space="preserve"> </w:t>
      </w:r>
      <w:r w:rsidR="00F96094" w:rsidRPr="00B716DF">
        <w:rPr>
          <w:rFonts w:ascii="Sylfaen" w:hAnsi="Sylfaen" w:cs="Sylfaen"/>
          <w:bCs/>
          <w:sz w:val="24"/>
          <w:szCs w:val="24"/>
          <w:lang w:val="ka-GE"/>
        </w:rPr>
        <w:t>სხეულის</w:t>
      </w:r>
      <w:r w:rsidR="00F96094">
        <w:rPr>
          <w:rFonts w:ascii="Sylfaen" w:hAnsi="Sylfaen"/>
          <w:bCs/>
          <w:sz w:val="24"/>
          <w:szCs w:val="24"/>
          <w:lang w:val="ka-GE"/>
        </w:rPr>
        <w:t xml:space="preserve"> კონტურს გარეთ არსებული ინფრასტრუქტურისთვის</w:t>
      </w:r>
      <w:r w:rsidR="002349E1">
        <w:rPr>
          <w:rFonts w:ascii="Sylfaen" w:hAnsi="Sylfaen"/>
          <w:bCs/>
          <w:sz w:val="24"/>
          <w:szCs w:val="24"/>
          <w:lang w:val="ka-GE"/>
        </w:rPr>
        <w:t xml:space="preserve">. რისკები განასკუთრებით მაღალია </w:t>
      </w:r>
      <w:r w:rsidR="00C80C7D">
        <w:rPr>
          <w:rFonts w:ascii="Sylfaen" w:hAnsi="Sylfaen"/>
          <w:bCs/>
          <w:sz w:val="24"/>
          <w:szCs w:val="24"/>
          <w:lang w:val="ka-GE"/>
        </w:rPr>
        <w:t xml:space="preserve">იმ ობიექტებისთვის, რომელიც მოწყვეტის კიდეებთან ახლოს და ფერდობის ქვედა ნაწილში </w:t>
      </w:r>
      <w:r w:rsidR="007459A5">
        <w:rPr>
          <w:rFonts w:ascii="Sylfaen" w:hAnsi="Sylfaen"/>
          <w:bCs/>
          <w:sz w:val="24"/>
          <w:szCs w:val="24"/>
          <w:lang w:val="ka-GE"/>
        </w:rPr>
        <w:t>(</w:t>
      </w:r>
      <w:r w:rsidR="00C80C7D">
        <w:rPr>
          <w:rFonts w:ascii="Sylfaen" w:hAnsi="Sylfaen"/>
          <w:bCs/>
          <w:sz w:val="24"/>
          <w:szCs w:val="24"/>
          <w:lang w:val="ka-GE"/>
        </w:rPr>
        <w:t>მეწყრის გადაადგილების მ</w:t>
      </w:r>
      <w:r w:rsidR="00DD3359">
        <w:rPr>
          <w:rFonts w:ascii="Sylfaen" w:hAnsi="Sylfaen"/>
          <w:bCs/>
          <w:sz w:val="24"/>
          <w:szCs w:val="24"/>
          <w:lang w:val="ka-GE"/>
        </w:rPr>
        <w:t>ი</w:t>
      </w:r>
      <w:r w:rsidR="00C80C7D">
        <w:rPr>
          <w:rFonts w:ascii="Sylfaen" w:hAnsi="Sylfaen"/>
          <w:bCs/>
          <w:sz w:val="24"/>
          <w:szCs w:val="24"/>
          <w:lang w:val="ka-GE"/>
        </w:rPr>
        <w:t>მართულებით</w:t>
      </w:r>
      <w:r w:rsidR="007459A5">
        <w:rPr>
          <w:rFonts w:ascii="Sylfaen" w:hAnsi="Sylfaen"/>
          <w:bCs/>
          <w:sz w:val="24"/>
          <w:szCs w:val="24"/>
          <w:lang w:val="ka-GE"/>
        </w:rPr>
        <w:t>)</w:t>
      </w:r>
      <w:r w:rsidR="00C80C7D">
        <w:rPr>
          <w:rFonts w:ascii="Sylfaen" w:hAnsi="Sylfaen"/>
          <w:bCs/>
          <w:sz w:val="24"/>
          <w:szCs w:val="24"/>
          <w:lang w:val="ka-GE"/>
        </w:rPr>
        <w:t xml:space="preserve"> მდებარეობენ. </w:t>
      </w:r>
    </w:p>
    <w:p w14:paraId="345C65BA" w14:textId="6D2AE8BA" w:rsidR="0010734B" w:rsidRDefault="00F50C3F" w:rsidP="0010734B">
      <w:pPr>
        <w:pStyle w:val="BodyText"/>
        <w:spacing w:line="360" w:lineRule="auto"/>
        <w:rPr>
          <w:rFonts w:ascii="Sylfaen" w:eastAsia="Calibri" w:hAnsi="Sylfaen" w:cs="Sylfaen"/>
          <w:sz w:val="24"/>
          <w:szCs w:val="24"/>
          <w:lang w:val="ka-GE"/>
        </w:rPr>
      </w:pPr>
      <w:r w:rsidRPr="00B45AC0">
        <w:rPr>
          <w:rFonts w:ascii="Sylfaen" w:hAnsi="Sylfaen"/>
          <w:bCs/>
          <w:sz w:val="24"/>
          <w:szCs w:val="24"/>
          <w:lang w:val="ka-GE"/>
        </w:rPr>
        <w:t xml:space="preserve">მოწყვეტის კიდეებთან ახლოს </w:t>
      </w:r>
      <w:r w:rsidR="00976808" w:rsidRPr="00B45AC0">
        <w:rPr>
          <w:rFonts w:ascii="Sylfaen" w:hAnsi="Sylfaen"/>
          <w:bCs/>
          <w:sz w:val="24"/>
          <w:szCs w:val="24"/>
          <w:lang w:val="ka-GE"/>
        </w:rPr>
        <w:t xml:space="preserve">ჩვენი შეფასებით </w:t>
      </w:r>
      <w:r w:rsidR="00AE33AF" w:rsidRPr="00B45AC0">
        <w:rPr>
          <w:rFonts w:ascii="Sylfaen" w:hAnsi="Sylfaen"/>
          <w:bCs/>
          <w:sz w:val="24"/>
          <w:szCs w:val="24"/>
          <w:lang w:val="ka-GE"/>
        </w:rPr>
        <w:t>8</w:t>
      </w:r>
      <w:r w:rsidR="002A6F74" w:rsidRPr="00B45AC0">
        <w:rPr>
          <w:rFonts w:ascii="Sylfaen" w:hAnsi="Sylfaen"/>
          <w:bCs/>
          <w:sz w:val="24"/>
          <w:szCs w:val="24"/>
          <w:lang w:val="ka-GE"/>
        </w:rPr>
        <w:t>6</w:t>
      </w:r>
      <w:r w:rsidR="00976808" w:rsidRPr="00B45AC0">
        <w:rPr>
          <w:rFonts w:ascii="Sylfaen" w:hAnsi="Sylfaen"/>
          <w:bCs/>
          <w:sz w:val="24"/>
          <w:szCs w:val="24"/>
          <w:lang w:val="ka-GE"/>
        </w:rPr>
        <w:t xml:space="preserve"> </w:t>
      </w:r>
      <w:r w:rsidR="00E220CE" w:rsidRPr="00B45AC0">
        <w:rPr>
          <w:rFonts w:ascii="Sylfaen" w:hAnsi="Sylfaen"/>
          <w:bCs/>
          <w:sz w:val="24"/>
          <w:szCs w:val="24"/>
          <w:lang w:val="ka-GE"/>
        </w:rPr>
        <w:t xml:space="preserve">შენობა </w:t>
      </w:r>
      <w:r w:rsidR="00976808" w:rsidRPr="00B45AC0">
        <w:rPr>
          <w:rFonts w:ascii="Sylfaen" w:hAnsi="Sylfaen"/>
          <w:bCs/>
          <w:sz w:val="24"/>
          <w:szCs w:val="24"/>
          <w:lang w:val="ka-GE"/>
        </w:rPr>
        <w:t>მდებარეობს</w:t>
      </w:r>
      <w:r w:rsidR="00076E06">
        <w:rPr>
          <w:rFonts w:ascii="Sylfaen" w:hAnsi="Sylfaen"/>
          <w:bCs/>
          <w:sz w:val="24"/>
          <w:szCs w:val="24"/>
          <w:lang w:val="ka-GE"/>
        </w:rPr>
        <w:t xml:space="preserve"> რომელთა საცხოვრებელი დანიშნულებით გამოყენება </w:t>
      </w:r>
      <w:r w:rsidR="00343B04">
        <w:rPr>
          <w:rFonts w:ascii="Sylfaen" w:hAnsi="Sylfaen"/>
          <w:bCs/>
          <w:sz w:val="24"/>
          <w:szCs w:val="24"/>
          <w:lang w:val="ka-GE"/>
        </w:rPr>
        <w:t>ამ ეტაპისთვის</w:t>
      </w:r>
      <w:r w:rsidR="005E3712">
        <w:rPr>
          <w:rFonts w:ascii="Sylfaen" w:hAnsi="Sylfaen"/>
          <w:bCs/>
          <w:sz w:val="24"/>
          <w:szCs w:val="24"/>
          <w:lang w:val="ka-GE"/>
        </w:rPr>
        <w:t xml:space="preserve"> მიზანშეწონილი არ არის</w:t>
      </w:r>
      <w:r w:rsidR="0010734B">
        <w:rPr>
          <w:rFonts w:ascii="Sylfaen" w:hAnsi="Sylfaen"/>
          <w:bCs/>
          <w:sz w:val="24"/>
          <w:szCs w:val="24"/>
          <w:lang w:val="en-US"/>
        </w:rPr>
        <w:t xml:space="preserve"> </w:t>
      </w:r>
      <w:r w:rsidR="0010734B">
        <w:rPr>
          <w:rFonts w:ascii="Sylfaen" w:eastAsia="Calibri" w:hAnsi="Sylfaen" w:cs="Sylfaen"/>
          <w:sz w:val="24"/>
          <w:szCs w:val="24"/>
          <w:lang w:val="ka-GE"/>
        </w:rPr>
        <w:t xml:space="preserve">(ასეთი </w:t>
      </w:r>
      <w:r w:rsidR="00ED709A">
        <w:rPr>
          <w:rFonts w:ascii="Sylfaen" w:eastAsia="Calibri" w:hAnsi="Sylfaen" w:cs="Sylfaen"/>
          <w:sz w:val="24"/>
          <w:szCs w:val="24"/>
          <w:lang w:val="ka-GE"/>
        </w:rPr>
        <w:t>შენობები</w:t>
      </w:r>
      <w:r w:rsidR="0010734B">
        <w:rPr>
          <w:rFonts w:ascii="Sylfaen" w:eastAsia="Calibri" w:hAnsi="Sylfaen" w:cs="Sylfaen"/>
          <w:sz w:val="24"/>
          <w:szCs w:val="24"/>
          <w:lang w:val="ka-GE"/>
        </w:rPr>
        <w:t xml:space="preserve"> ჩვენს მიერ</w:t>
      </w:r>
      <w:r w:rsidR="0010734B">
        <w:rPr>
          <w:rFonts w:ascii="Sylfaen" w:eastAsia="Calibri" w:hAnsi="Sylfaen" w:cs="Sylfaen"/>
          <w:sz w:val="24"/>
          <w:szCs w:val="24"/>
          <w:lang w:val="en-US"/>
        </w:rPr>
        <w:t xml:space="preserve"> </w:t>
      </w:r>
      <w:r w:rsidR="0010734B">
        <w:rPr>
          <w:rFonts w:ascii="Sylfaen" w:eastAsia="Calibri" w:hAnsi="Sylfaen" w:cs="Sylfaen"/>
          <w:sz w:val="24"/>
          <w:szCs w:val="24"/>
          <w:lang w:val="ka-GE"/>
        </w:rPr>
        <w:t xml:space="preserve">მომზადებულ შესაბამის რუკაზე აღნიშნულია ნარინჯისფერი </w:t>
      </w:r>
      <w:r w:rsidR="0010734B" w:rsidRPr="001472A1">
        <w:rPr>
          <w:rFonts w:ascii="Sylfaen" w:eastAsia="Calibri" w:hAnsi="Sylfaen" w:cs="Sylfaen"/>
          <w:sz w:val="24"/>
          <w:szCs w:val="24"/>
          <w:lang w:val="ka-GE"/>
        </w:rPr>
        <w:t>ფერით</w:t>
      </w:r>
      <w:r w:rsidR="0010734B">
        <w:rPr>
          <w:rFonts w:ascii="Sylfaen" w:eastAsia="Calibri" w:hAnsi="Sylfaen" w:cs="Sylfaen"/>
          <w:sz w:val="24"/>
          <w:szCs w:val="24"/>
          <w:lang w:val="ka-GE"/>
        </w:rPr>
        <w:t xml:space="preserve">. იხილეთ </w:t>
      </w:r>
      <w:r w:rsidR="0010734B" w:rsidRPr="00805FF1">
        <w:rPr>
          <w:rFonts w:ascii="Sylfaen" w:eastAsia="Calibri" w:hAnsi="Sylfaen" w:cs="Sylfaen"/>
          <w:sz w:val="24"/>
          <w:szCs w:val="24"/>
          <w:lang w:val="ka-GE"/>
        </w:rPr>
        <w:t xml:space="preserve">ნახაზი </w:t>
      </w:r>
      <w:r w:rsidR="0010734B" w:rsidRPr="00805FF1">
        <w:rPr>
          <w:rFonts w:ascii="Sylfaen" w:eastAsia="Calibri" w:hAnsi="Sylfaen" w:cs="Sylfaen"/>
          <w:sz w:val="24"/>
          <w:szCs w:val="24"/>
          <w:lang w:val="en-US"/>
        </w:rPr>
        <w:t>LS-12</w:t>
      </w:r>
      <w:r w:rsidR="0010734B" w:rsidRPr="00805FF1">
        <w:rPr>
          <w:rFonts w:ascii="Sylfaen" w:eastAsia="Calibri" w:hAnsi="Sylfaen" w:cs="Sylfaen"/>
          <w:sz w:val="24"/>
          <w:szCs w:val="24"/>
          <w:lang w:val="ka-GE"/>
        </w:rPr>
        <w:t>)</w:t>
      </w:r>
      <w:r w:rsidR="0010734B">
        <w:rPr>
          <w:rFonts w:ascii="Sylfaen" w:eastAsia="Calibri" w:hAnsi="Sylfaen" w:cs="Sylfaen"/>
          <w:sz w:val="24"/>
          <w:szCs w:val="24"/>
          <w:lang w:val="ka-GE"/>
        </w:rPr>
        <w:t>.</w:t>
      </w:r>
    </w:p>
    <w:p w14:paraId="1A09ABC3" w14:textId="75BB6A1F" w:rsidR="00076E06" w:rsidRPr="00441E73" w:rsidRDefault="000D378F" w:rsidP="00076E06">
      <w:pPr>
        <w:pStyle w:val="BodyText"/>
        <w:spacing w:line="360" w:lineRule="auto"/>
        <w:rPr>
          <w:rFonts w:ascii="Sylfaen" w:eastAsia="Calibri" w:hAnsi="Sylfaen" w:cs="Sylfaen"/>
          <w:sz w:val="24"/>
          <w:szCs w:val="24"/>
          <w:lang w:val="ka-GE"/>
        </w:rPr>
      </w:pPr>
      <w:r>
        <w:rPr>
          <w:rFonts w:ascii="Sylfaen" w:hAnsi="Sylfaen"/>
          <w:bCs/>
          <w:sz w:val="24"/>
          <w:szCs w:val="24"/>
          <w:lang w:val="ka-GE"/>
        </w:rPr>
        <w:t>ფერდობზე არსებობს შენობები, რომლებიც მეწყრის მოწყვეტის კიდეებიდან მოშორებით მდებარეობენ</w:t>
      </w:r>
      <w:r w:rsidR="00240D57">
        <w:rPr>
          <w:rFonts w:ascii="Sylfaen" w:hAnsi="Sylfaen"/>
          <w:bCs/>
          <w:sz w:val="24"/>
          <w:szCs w:val="24"/>
          <w:lang w:val="ka-GE"/>
        </w:rPr>
        <w:t xml:space="preserve">. ამ </w:t>
      </w:r>
      <w:r>
        <w:rPr>
          <w:rFonts w:ascii="Sylfaen" w:hAnsi="Sylfaen"/>
          <w:bCs/>
          <w:sz w:val="24"/>
          <w:szCs w:val="24"/>
          <w:lang w:val="ka-GE"/>
        </w:rPr>
        <w:t xml:space="preserve">ტეპზე </w:t>
      </w:r>
      <w:r w:rsidR="00240D57">
        <w:rPr>
          <w:rFonts w:ascii="Sylfaen" w:hAnsi="Sylfaen"/>
          <w:bCs/>
          <w:sz w:val="24"/>
          <w:szCs w:val="24"/>
          <w:lang w:val="ka-GE"/>
        </w:rPr>
        <w:t xml:space="preserve">მათი დაზიანებისა და ნგრევის რისკი </w:t>
      </w:r>
      <w:r w:rsidR="00255695">
        <w:rPr>
          <w:rFonts w:ascii="Sylfaen" w:hAnsi="Sylfaen"/>
          <w:bCs/>
          <w:sz w:val="24"/>
          <w:szCs w:val="24"/>
          <w:lang w:val="ka-GE"/>
        </w:rPr>
        <w:t>მნიშვნელოვნად</w:t>
      </w:r>
      <w:r w:rsidR="00240D57">
        <w:rPr>
          <w:rFonts w:ascii="Sylfaen" w:hAnsi="Sylfaen"/>
          <w:bCs/>
          <w:sz w:val="24"/>
          <w:szCs w:val="24"/>
          <w:lang w:val="ka-GE"/>
        </w:rPr>
        <w:t xml:space="preserve"> დაბალია</w:t>
      </w:r>
      <w:r w:rsidR="00DA4DC3">
        <w:rPr>
          <w:rFonts w:ascii="Sylfaen" w:hAnsi="Sylfaen"/>
          <w:bCs/>
          <w:sz w:val="24"/>
          <w:szCs w:val="24"/>
          <w:lang w:val="ka-GE"/>
        </w:rPr>
        <w:t xml:space="preserve">. მათი </w:t>
      </w:r>
      <w:r>
        <w:rPr>
          <w:rFonts w:ascii="Sylfaen" w:hAnsi="Sylfaen"/>
          <w:bCs/>
          <w:sz w:val="24"/>
          <w:szCs w:val="24"/>
          <w:lang w:val="ka-GE"/>
        </w:rPr>
        <w:t xml:space="preserve">საცხოვრებელი დანიშნულებით გამოყენება ამ </w:t>
      </w:r>
      <w:r w:rsidR="00DA4DC3">
        <w:rPr>
          <w:rFonts w:ascii="Sylfaen" w:hAnsi="Sylfaen"/>
          <w:bCs/>
          <w:sz w:val="24"/>
          <w:szCs w:val="24"/>
          <w:lang w:val="ka-GE"/>
        </w:rPr>
        <w:t>თვალსაზრისით</w:t>
      </w:r>
      <w:r>
        <w:rPr>
          <w:rFonts w:ascii="Sylfaen" w:hAnsi="Sylfaen"/>
          <w:bCs/>
          <w:sz w:val="24"/>
          <w:szCs w:val="24"/>
          <w:lang w:val="ka-GE"/>
        </w:rPr>
        <w:t xml:space="preserve"> </w:t>
      </w:r>
      <w:r w:rsidR="00DA4DC3">
        <w:rPr>
          <w:rFonts w:ascii="Sylfaen" w:hAnsi="Sylfaen"/>
          <w:bCs/>
          <w:sz w:val="24"/>
          <w:szCs w:val="24"/>
          <w:lang w:val="ka-GE"/>
        </w:rPr>
        <w:t xml:space="preserve">დასაშვებია, მაგრამ </w:t>
      </w:r>
      <w:r w:rsidR="002171ED">
        <w:rPr>
          <w:rFonts w:ascii="Sylfaen" w:hAnsi="Sylfaen"/>
          <w:bCs/>
          <w:sz w:val="24"/>
          <w:szCs w:val="24"/>
          <w:lang w:val="ka-GE"/>
        </w:rPr>
        <w:t xml:space="preserve">გრძელვადიან პერიოდში </w:t>
      </w:r>
      <w:r w:rsidR="00536301">
        <w:rPr>
          <w:rFonts w:ascii="Sylfaen" w:hAnsi="Sylfaen"/>
          <w:bCs/>
          <w:sz w:val="24"/>
          <w:szCs w:val="24"/>
          <w:lang w:val="ka-GE"/>
        </w:rPr>
        <w:t xml:space="preserve">მეწყრის </w:t>
      </w:r>
      <w:r w:rsidR="00536301" w:rsidRPr="002F6529">
        <w:rPr>
          <w:rFonts w:ascii="Sylfaen" w:hAnsi="Sylfaen"/>
          <w:noProof/>
          <w:sz w:val="24"/>
          <w:szCs w:val="24"/>
          <w:lang w:val="ka-GE"/>
        </w:rPr>
        <w:t xml:space="preserve">უკუსვლითი გავრცელების </w:t>
      </w:r>
      <w:r w:rsidR="00536301">
        <w:rPr>
          <w:rFonts w:ascii="Sylfaen" w:hAnsi="Sylfaen"/>
          <w:noProof/>
          <w:sz w:val="24"/>
          <w:szCs w:val="24"/>
          <w:lang w:val="ka-GE"/>
        </w:rPr>
        <w:t>უნარის გათვალისწინებით შესაძლოა მეწყრული დეფორმაციები აღნიშნულ სახლებსაც (შენობებსაც) მიუახლოვდეს</w:t>
      </w:r>
      <w:r w:rsidR="00DA4DC3">
        <w:rPr>
          <w:rFonts w:ascii="Sylfaen" w:hAnsi="Sylfaen"/>
          <w:bCs/>
          <w:sz w:val="24"/>
          <w:szCs w:val="24"/>
          <w:lang w:val="ka-GE"/>
        </w:rPr>
        <w:t xml:space="preserve"> </w:t>
      </w:r>
      <w:r>
        <w:rPr>
          <w:rFonts w:ascii="Sylfaen" w:eastAsia="Calibri" w:hAnsi="Sylfaen" w:cs="Sylfaen"/>
          <w:sz w:val="24"/>
          <w:szCs w:val="24"/>
          <w:lang w:val="ka-GE"/>
        </w:rPr>
        <w:t xml:space="preserve">(ასეთი სახლები </w:t>
      </w:r>
      <w:r w:rsidRPr="00441E73">
        <w:rPr>
          <w:rFonts w:ascii="Sylfaen" w:eastAsia="Calibri" w:hAnsi="Sylfaen" w:cs="Sylfaen"/>
          <w:sz w:val="24"/>
          <w:szCs w:val="24"/>
          <w:lang w:val="ka-GE"/>
        </w:rPr>
        <w:t>ჩვენს მიერ</w:t>
      </w:r>
      <w:r w:rsidRPr="00441E73">
        <w:rPr>
          <w:rFonts w:ascii="Sylfaen" w:eastAsia="Calibri" w:hAnsi="Sylfaen" w:cs="Sylfaen"/>
          <w:sz w:val="24"/>
          <w:szCs w:val="24"/>
          <w:lang w:val="en-US"/>
        </w:rPr>
        <w:t xml:space="preserve"> </w:t>
      </w:r>
      <w:r w:rsidRPr="00441E73">
        <w:rPr>
          <w:rFonts w:ascii="Sylfaen" w:eastAsia="Calibri" w:hAnsi="Sylfaen" w:cs="Sylfaen"/>
          <w:sz w:val="24"/>
          <w:szCs w:val="24"/>
          <w:lang w:val="ka-GE"/>
        </w:rPr>
        <w:t xml:space="preserve">მომზადებულ შესაბამის რუკაზე აღნიშნულია </w:t>
      </w:r>
      <w:r w:rsidR="00ED709A" w:rsidRPr="00441E73">
        <w:rPr>
          <w:rFonts w:ascii="Sylfaen" w:eastAsia="Calibri" w:hAnsi="Sylfaen" w:cs="Sylfaen"/>
          <w:sz w:val="24"/>
          <w:szCs w:val="24"/>
          <w:lang w:val="ka-GE"/>
        </w:rPr>
        <w:t>ყვითელი</w:t>
      </w:r>
      <w:r w:rsidRPr="00441E73">
        <w:rPr>
          <w:rFonts w:ascii="Sylfaen" w:eastAsia="Calibri" w:hAnsi="Sylfaen" w:cs="Sylfaen"/>
          <w:sz w:val="24"/>
          <w:szCs w:val="24"/>
          <w:lang w:val="ka-GE"/>
        </w:rPr>
        <w:t xml:space="preserve"> ფერით. იხილეთ ნახაზი </w:t>
      </w:r>
      <w:r w:rsidRPr="00441E73">
        <w:rPr>
          <w:rFonts w:ascii="Sylfaen" w:eastAsia="Calibri" w:hAnsi="Sylfaen" w:cs="Sylfaen"/>
          <w:sz w:val="24"/>
          <w:szCs w:val="24"/>
          <w:lang w:val="en-US"/>
        </w:rPr>
        <w:t>LS-12</w:t>
      </w:r>
      <w:r w:rsidRPr="00441E73">
        <w:rPr>
          <w:rFonts w:ascii="Sylfaen" w:eastAsia="Calibri" w:hAnsi="Sylfaen" w:cs="Sylfaen"/>
          <w:sz w:val="24"/>
          <w:szCs w:val="24"/>
          <w:lang w:val="ka-GE"/>
        </w:rPr>
        <w:t>).</w:t>
      </w:r>
    </w:p>
    <w:p w14:paraId="41817B21" w14:textId="05638A8A" w:rsidR="00A3756C" w:rsidRPr="00441E73" w:rsidRDefault="00A3756C" w:rsidP="00A3756C">
      <w:pPr>
        <w:pStyle w:val="BodyText"/>
        <w:spacing w:line="360" w:lineRule="auto"/>
        <w:rPr>
          <w:rFonts w:ascii="Sylfaen" w:eastAsia="Calibri" w:hAnsi="Sylfaen" w:cs="Sylfaen"/>
          <w:sz w:val="24"/>
          <w:szCs w:val="24"/>
          <w:lang w:val="ka-GE"/>
        </w:rPr>
      </w:pPr>
      <w:r w:rsidRPr="00441E73">
        <w:rPr>
          <w:rFonts w:ascii="Sylfaen" w:eastAsia="Calibri" w:hAnsi="Sylfaen" w:cs="Sylfaen"/>
          <w:sz w:val="24"/>
          <w:szCs w:val="24"/>
          <w:lang w:val="ka-GE"/>
        </w:rPr>
        <w:lastRenderedPageBreak/>
        <w:t>ჩვენს მიერ</w:t>
      </w:r>
      <w:r w:rsidRPr="00441E73">
        <w:rPr>
          <w:rFonts w:ascii="Sylfaen" w:eastAsia="Calibri" w:hAnsi="Sylfaen" w:cs="Sylfaen"/>
          <w:sz w:val="24"/>
          <w:szCs w:val="24"/>
          <w:lang w:val="en-US"/>
        </w:rPr>
        <w:t xml:space="preserve"> </w:t>
      </w:r>
      <w:r w:rsidRPr="00441E73">
        <w:rPr>
          <w:rFonts w:ascii="Sylfaen" w:eastAsia="Calibri" w:hAnsi="Sylfaen" w:cs="Sylfaen"/>
          <w:sz w:val="24"/>
          <w:szCs w:val="24"/>
          <w:lang w:val="ka-GE"/>
        </w:rPr>
        <w:t xml:space="preserve">მომზადებულ შესაბამის რუკაზე (ნახაზი </w:t>
      </w:r>
      <w:r w:rsidRPr="00441E73">
        <w:rPr>
          <w:rFonts w:ascii="Sylfaen" w:eastAsia="Calibri" w:hAnsi="Sylfaen" w:cs="Sylfaen"/>
          <w:sz w:val="24"/>
          <w:szCs w:val="24"/>
          <w:lang w:val="en-US"/>
        </w:rPr>
        <w:t>LS-12</w:t>
      </w:r>
      <w:r w:rsidRPr="00441E73">
        <w:rPr>
          <w:rFonts w:ascii="Sylfaen" w:eastAsia="Calibri" w:hAnsi="Sylfaen" w:cs="Sylfaen"/>
          <w:sz w:val="24"/>
          <w:szCs w:val="24"/>
          <w:lang w:val="ka-GE"/>
        </w:rPr>
        <w:t xml:space="preserve">) სხვადასხვა ფერით აღნიშნული შენობებიდან ყველა მათგანი არ წარმოადგენს საცხოვრებელ სახლს. საცხოვრებელი სახლების აღრიცხვა, მათში მცხოვრები ოჯახების იდენტიფიცირება, კონკრეტული მოსახლის სახელის, გვარისა და პირადი ნომრის დადგენა სცილდება </w:t>
      </w:r>
      <w:r w:rsidR="000568D1" w:rsidRPr="00441E73">
        <w:rPr>
          <w:rFonts w:ascii="Sylfaen" w:eastAsia="Calibri" w:hAnsi="Sylfaen" w:cs="Sylfaen"/>
          <w:sz w:val="24"/>
          <w:szCs w:val="24"/>
          <w:lang w:val="ka-GE"/>
        </w:rPr>
        <w:t xml:space="preserve">საინჟინრო-გეოლოგიური კვლევის ამოცანას და შესაბამისად </w:t>
      </w:r>
      <w:r w:rsidRPr="00441E73">
        <w:rPr>
          <w:rFonts w:ascii="Sylfaen" w:eastAsia="Calibri" w:hAnsi="Sylfaen" w:cs="Sylfaen"/>
          <w:sz w:val="24"/>
          <w:szCs w:val="24"/>
          <w:lang w:val="ka-GE"/>
        </w:rPr>
        <w:t xml:space="preserve">ჩვენს კომპეტენციას. </w:t>
      </w:r>
      <w:r w:rsidR="00E11159" w:rsidRPr="00441E73">
        <w:rPr>
          <w:rFonts w:ascii="Sylfaen" w:eastAsia="Calibri" w:hAnsi="Sylfaen" w:cs="Sylfaen"/>
          <w:sz w:val="24"/>
          <w:szCs w:val="24"/>
          <w:lang w:val="ka-GE"/>
        </w:rPr>
        <w:t xml:space="preserve">ჩვენი მოსაზრებით, </w:t>
      </w:r>
      <w:r w:rsidRPr="00441E73">
        <w:rPr>
          <w:rFonts w:ascii="Sylfaen" w:eastAsia="Calibri" w:hAnsi="Sylfaen" w:cs="Sylfaen"/>
          <w:sz w:val="24"/>
          <w:szCs w:val="24"/>
          <w:lang w:val="ka-GE"/>
        </w:rPr>
        <w:t>აღნიშნული სამუშაო</w:t>
      </w:r>
      <w:r w:rsidR="00E11159" w:rsidRPr="00441E73">
        <w:rPr>
          <w:rFonts w:ascii="Sylfaen" w:eastAsia="Calibri" w:hAnsi="Sylfaen" w:cs="Sylfaen"/>
          <w:sz w:val="24"/>
          <w:szCs w:val="24"/>
          <w:lang w:val="ka-GE"/>
        </w:rPr>
        <w:t xml:space="preserve"> განსახლების პროცესთან ერთად</w:t>
      </w:r>
      <w:r w:rsidRPr="00441E73">
        <w:rPr>
          <w:rFonts w:ascii="Sylfaen" w:eastAsia="Calibri" w:hAnsi="Sylfaen" w:cs="Sylfaen"/>
          <w:sz w:val="24"/>
          <w:szCs w:val="24"/>
          <w:lang w:val="ka-GE"/>
        </w:rPr>
        <w:t xml:space="preserve"> უნდა განახორციელონ შესაბამისმა</w:t>
      </w:r>
      <w:r w:rsidR="008C71FF" w:rsidRPr="00441E73">
        <w:rPr>
          <w:rFonts w:ascii="Sylfaen" w:eastAsia="Calibri" w:hAnsi="Sylfaen" w:cs="Sylfaen"/>
          <w:sz w:val="24"/>
          <w:szCs w:val="24"/>
          <w:lang w:val="ka-GE"/>
        </w:rPr>
        <w:t xml:space="preserve"> </w:t>
      </w:r>
      <w:r w:rsidRPr="00441E73">
        <w:rPr>
          <w:rFonts w:ascii="Sylfaen" w:eastAsia="Calibri" w:hAnsi="Sylfaen" w:cs="Sylfaen"/>
          <w:sz w:val="24"/>
          <w:szCs w:val="24"/>
          <w:lang w:val="ka-GE"/>
        </w:rPr>
        <w:t>უწყებებმა.</w:t>
      </w:r>
    </w:p>
    <w:p w14:paraId="1A851586" w14:textId="40C33DCA" w:rsidR="00370451" w:rsidRDefault="00860FFE" w:rsidP="007556E1">
      <w:pPr>
        <w:spacing w:line="360" w:lineRule="auto"/>
        <w:rPr>
          <w:rFonts w:ascii="Sylfaen" w:hAnsi="Sylfaen"/>
          <w:bCs/>
          <w:noProof/>
          <w:sz w:val="24"/>
          <w:szCs w:val="24"/>
          <w:lang w:val="ka-GE"/>
        </w:rPr>
      </w:pPr>
      <w:r w:rsidRPr="00441E73">
        <w:rPr>
          <w:rFonts w:ascii="Sylfaen" w:hAnsi="Sylfaen"/>
          <w:bCs/>
          <w:sz w:val="24"/>
          <w:szCs w:val="24"/>
          <w:lang w:val="ka-GE"/>
        </w:rPr>
        <w:t>ცალკე აღსანიშნავია ფერდობის ქვედა ნაწილში მეწყრის გადაადგილების მიმართულებით მდებარე სკოლის შენობა</w:t>
      </w:r>
      <w:r w:rsidR="0028564F" w:rsidRPr="00441E73">
        <w:rPr>
          <w:rFonts w:ascii="Sylfaen" w:hAnsi="Sylfaen"/>
          <w:bCs/>
          <w:sz w:val="24"/>
          <w:szCs w:val="24"/>
          <w:lang w:val="ka-GE"/>
        </w:rPr>
        <w:t xml:space="preserve"> და მისი ექსპლუატაციის საკითხი</w:t>
      </w:r>
      <w:r w:rsidRPr="00441E73">
        <w:rPr>
          <w:rFonts w:ascii="Sylfaen" w:hAnsi="Sylfaen"/>
          <w:bCs/>
          <w:sz w:val="24"/>
          <w:szCs w:val="24"/>
          <w:lang w:val="ka-GE"/>
        </w:rPr>
        <w:t>.</w:t>
      </w:r>
      <w:r w:rsidR="0028564F" w:rsidRPr="00441E73">
        <w:rPr>
          <w:rFonts w:ascii="Sylfaen" w:hAnsi="Sylfaen"/>
          <w:bCs/>
          <w:sz w:val="24"/>
          <w:szCs w:val="24"/>
          <w:lang w:val="ka-GE"/>
        </w:rPr>
        <w:t xml:space="preserve"> სკოლა მდებარეობს მეწყრის ძირის ამჟამინდელი კონტურიდან 130 მეტრის მოშორებით და მის</w:t>
      </w:r>
      <w:r w:rsidR="00370451" w:rsidRPr="00441E73">
        <w:rPr>
          <w:rFonts w:ascii="Sylfaen" w:hAnsi="Sylfaen"/>
          <w:bCs/>
          <w:sz w:val="24"/>
          <w:szCs w:val="24"/>
          <w:lang w:val="ka-GE"/>
        </w:rPr>
        <w:t>ი განთავსების ადილის</w:t>
      </w:r>
      <w:r w:rsidR="0028564F" w:rsidRPr="00441E73">
        <w:rPr>
          <w:rFonts w:ascii="Sylfaen" w:hAnsi="Sylfaen"/>
          <w:bCs/>
          <w:sz w:val="24"/>
          <w:szCs w:val="24"/>
          <w:lang w:val="ka-GE"/>
        </w:rPr>
        <w:t xml:space="preserve"> ნიშნულსა და მეწყრის ძირის ნიშნულებს შორის სხვაობა 8-10 მეტრს შეადგენს</w:t>
      </w:r>
      <w:r w:rsidR="00F66BA3" w:rsidRPr="00441E73">
        <w:rPr>
          <w:rFonts w:ascii="Sylfaen" w:hAnsi="Sylfaen"/>
          <w:bCs/>
          <w:sz w:val="24"/>
          <w:szCs w:val="24"/>
          <w:lang w:val="ka-GE"/>
        </w:rPr>
        <w:t xml:space="preserve"> </w:t>
      </w:r>
      <w:r w:rsidR="0028564F" w:rsidRPr="00441E73">
        <w:rPr>
          <w:rFonts w:ascii="Sylfaen" w:hAnsi="Sylfaen"/>
          <w:bCs/>
          <w:sz w:val="24"/>
          <w:szCs w:val="24"/>
          <w:lang w:val="ka-GE"/>
        </w:rPr>
        <w:t>ანუ სკოლი</w:t>
      </w:r>
      <w:r w:rsidR="00F66BA3" w:rsidRPr="00441E73">
        <w:rPr>
          <w:rFonts w:ascii="Sylfaen" w:hAnsi="Sylfaen"/>
          <w:bCs/>
          <w:sz w:val="24"/>
          <w:szCs w:val="24"/>
          <w:lang w:val="ka-GE"/>
        </w:rPr>
        <w:t>ს</w:t>
      </w:r>
      <w:r w:rsidR="0028564F" w:rsidRPr="00441E73">
        <w:rPr>
          <w:rFonts w:ascii="Sylfaen" w:hAnsi="Sylfaen"/>
          <w:bCs/>
          <w:sz w:val="24"/>
          <w:szCs w:val="24"/>
          <w:lang w:val="ka-GE"/>
        </w:rPr>
        <w:t xml:space="preserve"> შენობა 8-10 მეტრით დაბლა მდებარეობს ვიდრე ამ ეტაპისთვის მეწყრის ძირი ფიქსირდება. ამ დროისთვის სკოლის შენობის კონსტრუქციულ ელემენტებზე არ აღინიშნება მეწყრული გადაადგილების</w:t>
      </w:r>
      <w:r w:rsidR="0028564F">
        <w:rPr>
          <w:rFonts w:ascii="Sylfaen" w:hAnsi="Sylfaen"/>
          <w:bCs/>
          <w:sz w:val="24"/>
          <w:szCs w:val="24"/>
          <w:lang w:val="ka-GE"/>
        </w:rPr>
        <w:t xml:space="preserve"> შედეგად წარმოქმნილი დეფორმაციები, ვინაიდან მეწყრული გადაადგილებე</w:t>
      </w:r>
      <w:r w:rsidR="00C83855">
        <w:rPr>
          <w:rFonts w:ascii="Sylfaen" w:hAnsi="Sylfaen"/>
          <w:bCs/>
          <w:sz w:val="24"/>
          <w:szCs w:val="24"/>
          <w:lang w:val="ka-GE"/>
        </w:rPr>
        <w:t>ბი</w:t>
      </w:r>
      <w:r w:rsidR="00054ACE">
        <w:rPr>
          <w:rFonts w:ascii="Sylfaen" w:hAnsi="Sylfaen"/>
          <w:bCs/>
          <w:sz w:val="24"/>
          <w:szCs w:val="24"/>
          <w:lang w:val="ka-GE"/>
        </w:rPr>
        <w:t xml:space="preserve"> </w:t>
      </w:r>
      <w:r w:rsidR="0028564F">
        <w:rPr>
          <w:rFonts w:ascii="Sylfaen" w:hAnsi="Sylfaen"/>
          <w:bCs/>
          <w:sz w:val="24"/>
          <w:szCs w:val="24"/>
          <w:lang w:val="ka-GE"/>
        </w:rPr>
        <w:t>არ მოიცავს სკოლის ტერიტორიას.</w:t>
      </w:r>
      <w:r w:rsidR="00054ACE">
        <w:rPr>
          <w:rFonts w:ascii="Sylfaen" w:hAnsi="Sylfaen"/>
          <w:bCs/>
          <w:sz w:val="24"/>
          <w:szCs w:val="24"/>
          <w:lang w:val="ka-GE"/>
        </w:rPr>
        <w:t xml:space="preserve"> ეს</w:t>
      </w:r>
      <w:r w:rsidR="00370451">
        <w:rPr>
          <w:rFonts w:ascii="Sylfaen" w:hAnsi="Sylfaen"/>
          <w:bCs/>
          <w:sz w:val="24"/>
          <w:szCs w:val="24"/>
          <w:lang w:val="ka-GE"/>
        </w:rPr>
        <w:t xml:space="preserve"> (სკოლის)</w:t>
      </w:r>
      <w:r w:rsidR="00054ACE">
        <w:rPr>
          <w:rFonts w:ascii="Sylfaen" w:hAnsi="Sylfaen"/>
          <w:bCs/>
          <w:sz w:val="24"/>
          <w:szCs w:val="24"/>
          <w:lang w:val="ka-GE"/>
        </w:rPr>
        <w:t xml:space="preserve"> ტერიტორია </w:t>
      </w:r>
      <w:r w:rsidR="00864B23">
        <w:rPr>
          <w:rFonts w:ascii="Sylfaen" w:hAnsi="Sylfaen"/>
          <w:bCs/>
          <w:sz w:val="24"/>
          <w:szCs w:val="24"/>
          <w:lang w:val="ka-GE"/>
        </w:rPr>
        <w:t xml:space="preserve">წარმოადგენს ფერდობის ძირს, </w:t>
      </w:r>
      <w:r w:rsidR="00054ACE">
        <w:rPr>
          <w:rFonts w:ascii="Sylfaen" w:hAnsi="Sylfaen"/>
          <w:bCs/>
          <w:sz w:val="24"/>
          <w:szCs w:val="24"/>
          <w:lang w:val="ka-GE"/>
        </w:rPr>
        <w:t xml:space="preserve">აგებულია კლდოვანი ქანებით </w:t>
      </w:r>
      <w:r w:rsidR="00780AD0">
        <w:rPr>
          <w:rFonts w:ascii="Sylfaen" w:hAnsi="Sylfaen"/>
          <w:bCs/>
          <w:sz w:val="24"/>
          <w:szCs w:val="24"/>
          <w:lang w:val="ka-GE"/>
        </w:rPr>
        <w:t>და ერთგვარი „კონტრფორსის“ როლსაც კი ას</w:t>
      </w:r>
      <w:r w:rsidR="00CA4296">
        <w:rPr>
          <w:rFonts w:ascii="Sylfaen" w:hAnsi="Sylfaen"/>
          <w:bCs/>
          <w:sz w:val="24"/>
          <w:szCs w:val="24"/>
          <w:lang w:val="ka-GE"/>
        </w:rPr>
        <w:t>რ</w:t>
      </w:r>
      <w:r w:rsidR="00780AD0">
        <w:rPr>
          <w:rFonts w:ascii="Sylfaen" w:hAnsi="Sylfaen"/>
          <w:bCs/>
          <w:sz w:val="24"/>
          <w:szCs w:val="24"/>
          <w:lang w:val="ka-GE"/>
        </w:rPr>
        <w:t>ულების</w:t>
      </w:r>
      <w:r w:rsidR="00864B23">
        <w:rPr>
          <w:rFonts w:ascii="Sylfaen" w:hAnsi="Sylfaen"/>
          <w:bCs/>
          <w:sz w:val="24"/>
          <w:szCs w:val="24"/>
          <w:lang w:val="ka-GE"/>
        </w:rPr>
        <w:t xml:space="preserve">. </w:t>
      </w:r>
      <w:r w:rsidR="006133A3">
        <w:rPr>
          <w:rFonts w:ascii="Sylfaen" w:hAnsi="Sylfaen"/>
          <w:bCs/>
          <w:sz w:val="24"/>
          <w:szCs w:val="24"/>
          <w:lang w:val="ka-GE"/>
        </w:rPr>
        <w:t>თუმცა</w:t>
      </w:r>
      <w:r w:rsidR="00C0302B">
        <w:rPr>
          <w:rFonts w:ascii="Sylfaen" w:hAnsi="Sylfaen"/>
          <w:bCs/>
          <w:sz w:val="24"/>
          <w:szCs w:val="24"/>
          <w:lang w:val="ka-GE"/>
        </w:rPr>
        <w:t xml:space="preserve">, </w:t>
      </w:r>
      <w:r w:rsidR="006133A3" w:rsidRPr="00B716DF">
        <w:rPr>
          <w:rFonts w:ascii="Sylfaen" w:hAnsi="Sylfaen" w:cs="Sylfaen"/>
          <w:bCs/>
          <w:sz w:val="24"/>
          <w:szCs w:val="24"/>
          <w:lang w:val="fi-FI"/>
        </w:rPr>
        <w:t>მეწყრული</w:t>
      </w:r>
      <w:r w:rsidR="006133A3" w:rsidRPr="00B716DF">
        <w:rPr>
          <w:rFonts w:ascii="Sylfaen" w:hAnsi="Sylfaen"/>
          <w:bCs/>
          <w:sz w:val="24"/>
          <w:szCs w:val="24"/>
          <w:lang w:val="fi-FI"/>
        </w:rPr>
        <w:t xml:space="preserve"> </w:t>
      </w:r>
      <w:r w:rsidR="006133A3" w:rsidRPr="00B716DF">
        <w:rPr>
          <w:rFonts w:ascii="Sylfaen" w:hAnsi="Sylfaen" w:cs="Sylfaen"/>
          <w:bCs/>
          <w:sz w:val="24"/>
          <w:szCs w:val="24"/>
          <w:lang w:val="ka-GE"/>
        </w:rPr>
        <w:t>სხეულის</w:t>
      </w:r>
      <w:r w:rsidR="006133A3">
        <w:rPr>
          <w:rFonts w:ascii="Sylfaen" w:hAnsi="Sylfaen" w:cs="Sylfaen"/>
          <w:bCs/>
          <w:sz w:val="24"/>
          <w:szCs w:val="24"/>
          <w:lang w:val="ka-GE"/>
        </w:rPr>
        <w:t xml:space="preserve"> გადაადგილებ</w:t>
      </w:r>
      <w:r w:rsidR="00346939">
        <w:rPr>
          <w:rFonts w:ascii="Sylfaen" w:hAnsi="Sylfaen" w:cs="Sylfaen"/>
          <w:bCs/>
          <w:sz w:val="24"/>
          <w:szCs w:val="24"/>
          <w:lang w:val="ka-GE"/>
        </w:rPr>
        <w:t>ი</w:t>
      </w:r>
      <w:r w:rsidR="00104921">
        <w:rPr>
          <w:rFonts w:ascii="Sylfaen" w:hAnsi="Sylfaen" w:cs="Sylfaen"/>
          <w:bCs/>
          <w:sz w:val="24"/>
          <w:szCs w:val="24"/>
          <w:lang w:val="ka-GE"/>
        </w:rPr>
        <w:t>ს</w:t>
      </w:r>
      <w:r w:rsidR="00346939">
        <w:rPr>
          <w:rFonts w:ascii="Sylfaen" w:hAnsi="Sylfaen" w:cs="Sylfaen"/>
          <w:bCs/>
          <w:sz w:val="24"/>
          <w:szCs w:val="24"/>
          <w:lang w:val="ka-GE"/>
        </w:rPr>
        <w:t xml:space="preserve"> </w:t>
      </w:r>
      <w:r w:rsidR="002738B8">
        <w:rPr>
          <w:rFonts w:ascii="Sylfaen" w:hAnsi="Sylfaen" w:cs="Sylfaen"/>
          <w:bCs/>
          <w:sz w:val="24"/>
          <w:szCs w:val="24"/>
          <w:lang w:val="ka-GE"/>
        </w:rPr>
        <w:t xml:space="preserve">მიმართულების გათვალისწინებით, </w:t>
      </w:r>
      <w:r w:rsidR="002738B8">
        <w:rPr>
          <w:rFonts w:ascii="Sylfaen" w:eastAsiaTheme="minorHAnsi" w:hAnsi="Sylfaen" w:cstheme="minorBidi"/>
          <w:sz w:val="24"/>
          <w:szCs w:val="24"/>
          <w:lang w:val="ka-GE"/>
        </w:rPr>
        <w:t xml:space="preserve">საშუალო თუ გრძელვადიან პერიოდში </w:t>
      </w:r>
      <w:r w:rsidR="00104921">
        <w:rPr>
          <w:rFonts w:ascii="Sylfaen" w:hAnsi="Sylfaen" w:cs="Sylfaen"/>
          <w:bCs/>
          <w:sz w:val="24"/>
          <w:szCs w:val="24"/>
          <w:lang w:val="ka-GE"/>
        </w:rPr>
        <w:t xml:space="preserve">მოსალოდნელია, </w:t>
      </w:r>
      <w:r w:rsidR="00346939">
        <w:rPr>
          <w:rFonts w:ascii="Sylfaen" w:eastAsiaTheme="minorHAnsi" w:hAnsi="Sylfaen" w:cstheme="minorBidi"/>
          <w:sz w:val="24"/>
          <w:szCs w:val="24"/>
          <w:lang w:val="ka-GE"/>
        </w:rPr>
        <w:t xml:space="preserve">რომ </w:t>
      </w:r>
      <w:r w:rsidR="003A648E">
        <w:rPr>
          <w:rFonts w:ascii="Sylfaen" w:eastAsiaTheme="minorHAnsi" w:hAnsi="Sylfaen" w:cstheme="minorBidi"/>
          <w:sz w:val="24"/>
          <w:szCs w:val="24"/>
          <w:lang w:val="ka-GE"/>
        </w:rPr>
        <w:t>ფერდობის ზედა ნაწილიდან გადაადგილებული გრუნტი მიუახლოვდება</w:t>
      </w:r>
      <w:r w:rsidR="009A1D26">
        <w:rPr>
          <w:rFonts w:ascii="Sylfaen" w:eastAsiaTheme="minorHAnsi" w:hAnsi="Sylfaen" w:cstheme="minorBidi"/>
          <w:sz w:val="24"/>
          <w:szCs w:val="24"/>
          <w:lang w:val="ka-GE"/>
        </w:rPr>
        <w:t>/</w:t>
      </w:r>
      <w:r w:rsidR="003A648E">
        <w:rPr>
          <w:rFonts w:ascii="Sylfaen" w:eastAsiaTheme="minorHAnsi" w:hAnsi="Sylfaen" w:cstheme="minorBidi"/>
          <w:sz w:val="24"/>
          <w:szCs w:val="24"/>
          <w:lang w:val="ka-GE"/>
        </w:rPr>
        <w:t>დაფარავს სკოლის ტერიტორიას.</w:t>
      </w:r>
      <w:r w:rsidR="00A85749">
        <w:rPr>
          <w:rFonts w:ascii="Sylfaen" w:eastAsiaTheme="minorHAnsi" w:hAnsi="Sylfaen" w:cstheme="minorBidi"/>
          <w:sz w:val="24"/>
          <w:szCs w:val="24"/>
          <w:lang w:val="ka-GE"/>
        </w:rPr>
        <w:t xml:space="preserve"> აქედან გამომდინარე </w:t>
      </w:r>
      <w:r w:rsidR="00AB1348">
        <w:rPr>
          <w:rFonts w:ascii="Sylfaen" w:hAnsi="Sylfaen"/>
          <w:bCs/>
          <w:sz w:val="24"/>
          <w:szCs w:val="24"/>
          <w:lang w:val="ka-GE"/>
        </w:rPr>
        <w:t xml:space="preserve">ამ ეტაპისთვის, </w:t>
      </w:r>
      <w:r w:rsidR="00AB1348">
        <w:rPr>
          <w:rFonts w:ascii="Sylfaen" w:hAnsi="Sylfaen"/>
          <w:bCs/>
          <w:noProof/>
          <w:sz w:val="24"/>
          <w:szCs w:val="24"/>
          <w:lang w:val="ka-GE"/>
        </w:rPr>
        <w:t xml:space="preserve">მიზანშეწონილად მიგვაჩნია, რომ </w:t>
      </w:r>
      <w:r w:rsidR="00A85749">
        <w:rPr>
          <w:rFonts w:ascii="Sylfaen" w:hAnsi="Sylfaen"/>
          <w:bCs/>
          <w:noProof/>
          <w:sz w:val="24"/>
          <w:szCs w:val="24"/>
          <w:lang w:val="ka-GE"/>
        </w:rPr>
        <w:t>შეწყდეს სკოლის ფუნქციონირება</w:t>
      </w:r>
      <w:r w:rsidR="00AB1348">
        <w:rPr>
          <w:rFonts w:ascii="Sylfaen" w:hAnsi="Sylfaen"/>
          <w:bCs/>
          <w:noProof/>
          <w:sz w:val="24"/>
          <w:szCs w:val="24"/>
          <w:lang w:val="ka-GE"/>
        </w:rPr>
        <w:t>.</w:t>
      </w:r>
    </w:p>
    <w:p w14:paraId="1B7830EE" w14:textId="77777777" w:rsidR="00473EE7" w:rsidRDefault="00055B95" w:rsidP="007556E1">
      <w:pPr>
        <w:spacing w:line="360" w:lineRule="auto"/>
        <w:rPr>
          <w:rFonts w:ascii="Sylfaen" w:hAnsi="Sylfaen"/>
          <w:bCs/>
          <w:sz w:val="24"/>
          <w:szCs w:val="24"/>
          <w:lang w:val="ka-GE"/>
        </w:rPr>
      </w:pPr>
      <w:r>
        <w:rPr>
          <w:rFonts w:ascii="Sylfaen" w:hAnsi="Sylfaen"/>
          <w:bCs/>
          <w:sz w:val="24"/>
          <w:szCs w:val="24"/>
          <w:lang w:val="ka-GE"/>
        </w:rPr>
        <w:t>ამასთანავე</w:t>
      </w:r>
      <w:r w:rsidR="00473EE7">
        <w:rPr>
          <w:rFonts w:ascii="Sylfaen" w:hAnsi="Sylfaen"/>
          <w:bCs/>
          <w:sz w:val="24"/>
          <w:szCs w:val="24"/>
          <w:lang w:val="ka-GE"/>
        </w:rPr>
        <w:t xml:space="preserve">, </w:t>
      </w:r>
      <w:r>
        <w:rPr>
          <w:rFonts w:ascii="Sylfaen" w:hAnsi="Sylfaen"/>
          <w:bCs/>
          <w:sz w:val="24"/>
          <w:szCs w:val="24"/>
          <w:lang w:val="ka-GE"/>
        </w:rPr>
        <w:t>აუცილებლად მიგვაჩნია განხილული იყოს სარკინიგზო მაგისტრალის უსაფრთხოების საკითხი.</w:t>
      </w:r>
      <w:r w:rsidR="00581CFA">
        <w:rPr>
          <w:rFonts w:ascii="Sylfaen" w:hAnsi="Sylfaen"/>
          <w:bCs/>
          <w:sz w:val="24"/>
          <w:szCs w:val="24"/>
          <w:lang w:val="ka-GE"/>
        </w:rPr>
        <w:t xml:space="preserve"> მიუხედავად იმისა, რომ მეწყრული მოვლენა თავისი გავრცელების საზღვრებით უშუალო შემხებლობაში არ არის სარკინიგზო მაგისტრალის დერეფანთან</w:t>
      </w:r>
      <w:r w:rsidR="00D446A9">
        <w:rPr>
          <w:rFonts w:ascii="Sylfaen" w:hAnsi="Sylfaen"/>
          <w:bCs/>
          <w:sz w:val="24"/>
          <w:szCs w:val="24"/>
          <w:lang w:val="en-US"/>
        </w:rPr>
        <w:t xml:space="preserve">, </w:t>
      </w:r>
      <w:r w:rsidR="00192108">
        <w:rPr>
          <w:rFonts w:ascii="Sylfaen" w:hAnsi="Sylfaen"/>
          <w:bCs/>
          <w:sz w:val="24"/>
          <w:szCs w:val="24"/>
          <w:lang w:val="ka-GE"/>
        </w:rPr>
        <w:t xml:space="preserve">მისთვის გარკვეულ </w:t>
      </w:r>
      <w:r w:rsidR="00D446A9">
        <w:rPr>
          <w:rFonts w:ascii="Sylfaen" w:hAnsi="Sylfaen"/>
          <w:bCs/>
          <w:sz w:val="24"/>
          <w:szCs w:val="24"/>
          <w:lang w:val="ka-GE"/>
        </w:rPr>
        <w:t>საფრთხეს მაინც წარმოადგენს</w:t>
      </w:r>
      <w:r w:rsidR="00BA3D58">
        <w:rPr>
          <w:rFonts w:ascii="Sylfaen" w:hAnsi="Sylfaen"/>
          <w:bCs/>
          <w:sz w:val="24"/>
          <w:szCs w:val="24"/>
          <w:lang w:val="ka-GE"/>
        </w:rPr>
        <w:t xml:space="preserve"> და </w:t>
      </w:r>
      <w:r w:rsidR="00492E8B">
        <w:rPr>
          <w:rFonts w:ascii="Sylfaen" w:hAnsi="Sylfaen"/>
          <w:bCs/>
          <w:sz w:val="24"/>
          <w:szCs w:val="24"/>
          <w:lang w:val="ka-GE"/>
        </w:rPr>
        <w:t>ეს აიხსნება შემდეგნაირად:</w:t>
      </w:r>
      <w:r w:rsidR="00E341E0">
        <w:rPr>
          <w:rFonts w:ascii="Sylfaen" w:hAnsi="Sylfaen"/>
          <w:bCs/>
          <w:sz w:val="24"/>
          <w:szCs w:val="24"/>
          <w:lang w:val="ka-GE"/>
        </w:rPr>
        <w:t xml:space="preserve"> </w:t>
      </w:r>
    </w:p>
    <w:p w14:paraId="0C9D1321" w14:textId="75320860" w:rsidR="00293896" w:rsidRDefault="007556E1" w:rsidP="007556E1">
      <w:pPr>
        <w:spacing w:line="360" w:lineRule="auto"/>
        <w:rPr>
          <w:rFonts w:ascii="Sylfaen" w:hAnsi="Sylfaen"/>
          <w:bCs/>
          <w:sz w:val="24"/>
          <w:szCs w:val="24"/>
          <w:lang w:val="ka-GE"/>
        </w:rPr>
      </w:pPr>
      <w:r>
        <w:rPr>
          <w:rFonts w:ascii="Sylfaen" w:hAnsi="Sylfaen"/>
          <w:bCs/>
          <w:noProof/>
          <w:sz w:val="24"/>
          <w:szCs w:val="24"/>
          <w:lang w:val="ka-GE"/>
        </w:rPr>
        <w:t>როგორც ზემოთ</w:t>
      </w:r>
      <w:r w:rsidR="00E341E0">
        <w:rPr>
          <w:rFonts w:ascii="Sylfaen" w:hAnsi="Sylfaen"/>
          <w:bCs/>
          <w:noProof/>
          <w:sz w:val="24"/>
          <w:szCs w:val="24"/>
          <w:lang w:val="ka-GE"/>
        </w:rPr>
        <w:t xml:space="preserve">აც აღვნიშნეთ, </w:t>
      </w:r>
      <w:r>
        <w:rPr>
          <w:rFonts w:ascii="Sylfaen" w:hAnsi="Sylfaen" w:cs="Sylfaen"/>
          <w:bCs/>
          <w:noProof/>
          <w:sz w:val="24"/>
          <w:szCs w:val="24"/>
          <w:lang w:val="ka-GE"/>
        </w:rPr>
        <w:t xml:space="preserve">გადაადგილებული მეწყრული მასა თანდათან ავსებს </w:t>
      </w:r>
      <w:r w:rsidR="002F3557" w:rsidRPr="00075AB3">
        <w:rPr>
          <w:rFonts w:ascii="Sylfaen" w:hAnsi="Sylfaen" w:cs="Sylfaen"/>
          <w:bCs/>
          <w:noProof/>
          <w:sz w:val="24"/>
          <w:szCs w:val="24"/>
          <w:lang w:val="ka-GE"/>
        </w:rPr>
        <w:t xml:space="preserve">მდინარე ყარნებას </w:t>
      </w:r>
      <w:r>
        <w:rPr>
          <w:rFonts w:ascii="Sylfaen" w:hAnsi="Sylfaen" w:cs="Sylfaen"/>
          <w:bCs/>
          <w:noProof/>
          <w:sz w:val="24"/>
          <w:szCs w:val="24"/>
          <w:lang w:val="ka-GE"/>
        </w:rPr>
        <w:t>ხეობის ფსკერს</w:t>
      </w:r>
      <w:r w:rsidR="002F3557">
        <w:rPr>
          <w:rFonts w:ascii="Sylfaen" w:hAnsi="Sylfaen" w:cs="Sylfaen"/>
          <w:bCs/>
          <w:noProof/>
          <w:sz w:val="24"/>
          <w:szCs w:val="24"/>
          <w:lang w:val="ka-GE"/>
        </w:rPr>
        <w:t xml:space="preserve"> და </w:t>
      </w:r>
      <w:r>
        <w:rPr>
          <w:rFonts w:ascii="Sylfaen" w:hAnsi="Sylfaen" w:cs="Sylfaen"/>
          <w:bCs/>
          <w:noProof/>
          <w:sz w:val="24"/>
          <w:szCs w:val="24"/>
          <w:lang w:val="ka-GE"/>
        </w:rPr>
        <w:t xml:space="preserve">თანდათან ხდება მდინარის შეგუბება. დღეის მდომარეობით მდინარის კალაპოტი ერთ მონაკვეთში უკვე არის </w:t>
      </w:r>
      <w:r>
        <w:rPr>
          <w:rFonts w:ascii="Sylfaen" w:hAnsi="Sylfaen" w:cs="Sylfaen"/>
          <w:bCs/>
          <w:noProof/>
          <w:sz w:val="24"/>
          <w:szCs w:val="24"/>
          <w:lang w:val="ka-GE"/>
        </w:rPr>
        <w:lastRenderedPageBreak/>
        <w:t>დაახლოებით 5 მეტრის სიმაღლეზე შევსებული და მდინარე შეგუბებულია. ეს პროცესი გრძელდება და მეწყრისა და ხეობის მორფოლოგიის გათვალისწინებით საბოლოოდ მდინარე ყარნებას ხეობის დაახლოებით 70-80 მეტრის სიმაღლეზე ამოვსების პოტენციალი არსებობს.</w:t>
      </w:r>
      <w:r w:rsidR="00E341E0">
        <w:rPr>
          <w:rFonts w:ascii="Sylfaen" w:hAnsi="Sylfaen" w:cs="Sylfaen"/>
          <w:bCs/>
          <w:noProof/>
          <w:sz w:val="24"/>
          <w:szCs w:val="24"/>
          <w:lang w:val="ka-GE"/>
        </w:rPr>
        <w:t xml:space="preserve"> </w:t>
      </w:r>
      <w:r w:rsidR="002F3557">
        <w:rPr>
          <w:rFonts w:ascii="Sylfaen" w:hAnsi="Sylfaen" w:cs="Sylfaen"/>
          <w:bCs/>
          <w:noProof/>
          <w:sz w:val="24"/>
          <w:szCs w:val="24"/>
          <w:lang w:val="ka-GE"/>
        </w:rPr>
        <w:t>მდინარე ყარნება კი მისი ჩაკ</w:t>
      </w:r>
      <w:r w:rsidR="00D814E9">
        <w:rPr>
          <w:rFonts w:ascii="Sylfaen" w:hAnsi="Sylfaen" w:cs="Sylfaen"/>
          <w:bCs/>
          <w:noProof/>
          <w:sz w:val="24"/>
          <w:szCs w:val="24"/>
          <w:lang w:val="ka-GE"/>
        </w:rPr>
        <w:t>ე</w:t>
      </w:r>
      <w:r w:rsidR="002F3557">
        <w:rPr>
          <w:rFonts w:ascii="Sylfaen" w:hAnsi="Sylfaen" w:cs="Sylfaen"/>
          <w:bCs/>
          <w:noProof/>
          <w:sz w:val="24"/>
          <w:szCs w:val="24"/>
          <w:lang w:val="ka-GE"/>
        </w:rPr>
        <w:t xml:space="preserve">ტვის ადგილიდან დაახლოებით 400 მეტრის შემდეგ კვეთს </w:t>
      </w:r>
      <w:r w:rsidR="002F3557">
        <w:rPr>
          <w:rFonts w:ascii="Sylfaen" w:hAnsi="Sylfaen"/>
          <w:bCs/>
          <w:sz w:val="24"/>
          <w:szCs w:val="24"/>
          <w:lang w:val="ka-GE"/>
        </w:rPr>
        <w:t>სარკინიგზო მაგისტრალს და უერთდება მდინარე ჩხერიმელას</w:t>
      </w:r>
      <w:r w:rsidR="000B709D">
        <w:rPr>
          <w:rFonts w:ascii="Sylfaen" w:hAnsi="Sylfaen"/>
          <w:bCs/>
          <w:sz w:val="24"/>
          <w:szCs w:val="24"/>
          <w:lang w:val="ka-GE"/>
        </w:rPr>
        <w:t>.</w:t>
      </w:r>
      <w:r w:rsidR="00833093">
        <w:rPr>
          <w:rFonts w:ascii="Sylfaen" w:hAnsi="Sylfaen"/>
          <w:bCs/>
          <w:sz w:val="24"/>
          <w:szCs w:val="24"/>
          <w:lang w:val="ka-GE"/>
        </w:rPr>
        <w:t xml:space="preserve"> </w:t>
      </w:r>
    </w:p>
    <w:p w14:paraId="7382ED2D" w14:textId="61EE0DCA" w:rsidR="008E0F1B" w:rsidRPr="000B758D" w:rsidRDefault="00293896" w:rsidP="0035676F">
      <w:pPr>
        <w:spacing w:line="360" w:lineRule="auto"/>
        <w:rPr>
          <w:rFonts w:ascii="Sylfaen" w:hAnsi="Sylfaen"/>
          <w:bCs/>
          <w:noProof/>
          <w:sz w:val="24"/>
          <w:szCs w:val="24"/>
          <w:lang w:val="ka-GE"/>
        </w:rPr>
      </w:pPr>
      <w:r>
        <w:rPr>
          <w:rFonts w:ascii="Sylfaen" w:hAnsi="Sylfaen" w:cs="Sylfaen"/>
          <w:bCs/>
          <w:noProof/>
          <w:sz w:val="24"/>
          <w:szCs w:val="24"/>
          <w:lang w:val="ka-GE"/>
        </w:rPr>
        <w:t xml:space="preserve">მიუხედავად იმისა, რომ ხეობაში წყლის შეტბორვა უკვე წარმოქმნილია, დღეის მდგომარეობით მდინარე მთლიანად ჩაკეტილი არ არის და შეტბორილი </w:t>
      </w:r>
      <w:r w:rsidRPr="00CE3A53">
        <w:rPr>
          <w:rFonts w:ascii="Sylfaen" w:hAnsi="Sylfaen" w:cs="Sylfaen"/>
          <w:bCs/>
          <w:noProof/>
          <w:sz w:val="24"/>
          <w:szCs w:val="24"/>
          <w:lang w:val="ka-GE"/>
        </w:rPr>
        <w:t>ადგილიდან ქვემოთ გარკვეული რაოდენობის წყალი, (ბუნებრივ ხარჯთან შედარებით შემცირებული, ამღვრეული, მოწითალო შეფერილობის) კალაპტში კვლავ მოედინება.</w:t>
      </w:r>
      <w:r w:rsidR="00473EE7">
        <w:rPr>
          <w:rFonts w:ascii="Sylfaen" w:hAnsi="Sylfaen" w:cs="Sylfaen"/>
          <w:bCs/>
          <w:noProof/>
          <w:sz w:val="24"/>
          <w:szCs w:val="24"/>
          <w:lang w:val="ka-GE"/>
        </w:rPr>
        <w:t xml:space="preserve"> მაგრამ, მეწყრის გადაადგილებესთან ერთად ხეობის ფსკერის </w:t>
      </w:r>
      <w:r w:rsidR="00473EE7" w:rsidRPr="008E0F1B">
        <w:rPr>
          <w:rFonts w:ascii="Sylfaen" w:hAnsi="Sylfaen" w:cs="Sylfaen"/>
          <w:bCs/>
          <w:noProof/>
          <w:sz w:val="24"/>
          <w:szCs w:val="24"/>
          <w:lang w:val="ka-GE"/>
        </w:rPr>
        <w:t>ამოვსების პროცესი გრძელდება და</w:t>
      </w:r>
      <w:r w:rsidR="00C666AB" w:rsidRPr="008E0F1B">
        <w:rPr>
          <w:rFonts w:ascii="Sylfaen" w:hAnsi="Sylfaen"/>
          <w:bCs/>
          <w:sz w:val="24"/>
          <w:szCs w:val="24"/>
          <w:lang w:val="ka-GE"/>
        </w:rPr>
        <w:t xml:space="preserve"> </w:t>
      </w:r>
      <w:r w:rsidR="00473EE7" w:rsidRPr="008E0F1B">
        <w:rPr>
          <w:rFonts w:ascii="Sylfaen" w:hAnsi="Sylfaen"/>
          <w:bCs/>
          <w:sz w:val="24"/>
          <w:szCs w:val="24"/>
          <w:lang w:val="ka-GE"/>
        </w:rPr>
        <w:t>შემდგომში</w:t>
      </w:r>
      <w:r w:rsidR="00C666AB" w:rsidRPr="008E0F1B">
        <w:rPr>
          <w:rFonts w:ascii="Sylfaen" w:hAnsi="Sylfaen"/>
          <w:bCs/>
          <w:sz w:val="24"/>
          <w:szCs w:val="24"/>
          <w:lang w:val="ka-GE"/>
        </w:rPr>
        <w:t xml:space="preserve"> </w:t>
      </w:r>
      <w:r w:rsidR="006C455E" w:rsidRPr="008E0F1B">
        <w:rPr>
          <w:rFonts w:ascii="Sylfaen" w:hAnsi="Sylfaen"/>
          <w:bCs/>
          <w:sz w:val="24"/>
          <w:szCs w:val="24"/>
          <w:lang w:val="ka-GE"/>
        </w:rPr>
        <w:t xml:space="preserve">მნიშვნელოვანი მოცულობის </w:t>
      </w:r>
      <w:r w:rsidR="00C666AB" w:rsidRPr="008E0F1B">
        <w:rPr>
          <w:rFonts w:ascii="Sylfaen" w:hAnsi="Sylfaen"/>
          <w:bCs/>
          <w:sz w:val="24"/>
          <w:szCs w:val="24"/>
          <w:lang w:val="ka-GE"/>
        </w:rPr>
        <w:t>ღვარცოფული ნაკადების</w:t>
      </w:r>
      <w:r w:rsidR="00C666AB">
        <w:rPr>
          <w:rFonts w:ascii="Sylfaen" w:hAnsi="Sylfaen"/>
          <w:bCs/>
          <w:sz w:val="24"/>
          <w:szCs w:val="24"/>
          <w:lang w:val="ka-GE"/>
        </w:rPr>
        <w:t xml:space="preserve"> წარმოქმნის რისკი არსებობს</w:t>
      </w:r>
      <w:r w:rsidR="006C455E">
        <w:rPr>
          <w:rFonts w:ascii="Sylfaen" w:hAnsi="Sylfaen"/>
          <w:bCs/>
          <w:sz w:val="24"/>
          <w:szCs w:val="24"/>
          <w:lang w:val="ka-GE"/>
        </w:rPr>
        <w:t xml:space="preserve"> (</w:t>
      </w:r>
      <w:r w:rsidR="00C666AB">
        <w:rPr>
          <w:rFonts w:ascii="Sylfaen" w:hAnsi="Sylfaen"/>
          <w:bCs/>
          <w:sz w:val="24"/>
          <w:szCs w:val="24"/>
          <w:lang w:val="ka-GE"/>
        </w:rPr>
        <w:t xml:space="preserve">განსაკუთრებით </w:t>
      </w:r>
      <w:r w:rsidR="00C666AB">
        <w:rPr>
          <w:rFonts w:ascii="Sylfaen" w:hAnsi="Sylfaen" w:cs="Sylfaen"/>
          <w:bCs/>
          <w:noProof/>
          <w:sz w:val="24"/>
          <w:szCs w:val="24"/>
          <w:lang w:val="ka-GE"/>
        </w:rPr>
        <w:t xml:space="preserve">მდინარე ყარნებას </w:t>
      </w:r>
      <w:r w:rsidR="00C666AB">
        <w:rPr>
          <w:rFonts w:ascii="Sylfaen" w:hAnsi="Sylfaen"/>
          <w:bCs/>
          <w:sz w:val="24"/>
          <w:szCs w:val="24"/>
          <w:lang w:val="ka-GE"/>
        </w:rPr>
        <w:t>წყალდიდობებისა და წყალმოვარდნების პერიოდში</w:t>
      </w:r>
      <w:r w:rsidR="006C455E">
        <w:rPr>
          <w:rFonts w:ascii="Sylfaen" w:hAnsi="Sylfaen"/>
          <w:bCs/>
          <w:sz w:val="24"/>
          <w:szCs w:val="24"/>
          <w:lang w:val="ka-GE"/>
        </w:rPr>
        <w:t>)</w:t>
      </w:r>
      <w:r w:rsidR="005300DA">
        <w:rPr>
          <w:rFonts w:ascii="Sylfaen" w:hAnsi="Sylfaen"/>
          <w:bCs/>
          <w:sz w:val="24"/>
          <w:szCs w:val="24"/>
          <w:lang w:val="ka-GE"/>
        </w:rPr>
        <w:t>.</w:t>
      </w:r>
      <w:r w:rsidR="006C455E">
        <w:rPr>
          <w:rFonts w:ascii="Sylfaen" w:hAnsi="Sylfaen"/>
          <w:bCs/>
          <w:sz w:val="24"/>
          <w:szCs w:val="24"/>
          <w:lang w:val="ka-GE"/>
        </w:rPr>
        <w:t xml:space="preserve"> ასეთ შემთხვევაში კი </w:t>
      </w:r>
      <w:r w:rsidR="00677A06">
        <w:rPr>
          <w:rFonts w:ascii="Sylfaen" w:hAnsi="Sylfaen"/>
          <w:bCs/>
          <w:sz w:val="24"/>
          <w:szCs w:val="24"/>
          <w:lang w:val="ka-GE"/>
        </w:rPr>
        <w:t>საფრთხ</w:t>
      </w:r>
      <w:r w:rsidR="000045B1">
        <w:rPr>
          <w:rFonts w:ascii="Sylfaen" w:hAnsi="Sylfaen"/>
          <w:bCs/>
          <w:sz w:val="24"/>
          <w:szCs w:val="24"/>
          <w:lang w:val="ka-GE"/>
        </w:rPr>
        <w:t>ის ქვეშ დგება</w:t>
      </w:r>
      <w:r w:rsidR="00677A06">
        <w:rPr>
          <w:rFonts w:ascii="Sylfaen" w:hAnsi="Sylfaen"/>
          <w:bCs/>
          <w:sz w:val="24"/>
          <w:szCs w:val="24"/>
          <w:lang w:val="ka-GE"/>
        </w:rPr>
        <w:t xml:space="preserve"> სარკინიგზო მაგისტრალ</w:t>
      </w:r>
      <w:r w:rsidR="000045B1">
        <w:rPr>
          <w:rFonts w:ascii="Sylfaen" w:hAnsi="Sylfaen"/>
          <w:bCs/>
          <w:sz w:val="24"/>
          <w:szCs w:val="24"/>
          <w:lang w:val="ka-GE"/>
        </w:rPr>
        <w:t xml:space="preserve">ი. </w:t>
      </w:r>
      <w:r w:rsidR="00E945B4">
        <w:rPr>
          <w:rFonts w:ascii="Sylfaen" w:hAnsi="Sylfaen" w:cs="Sylfaen"/>
          <w:sz w:val="24"/>
          <w:szCs w:val="24"/>
          <w:lang w:val="ka-GE"/>
        </w:rPr>
        <w:t xml:space="preserve">ასევე, </w:t>
      </w:r>
      <w:r w:rsidR="00E945B4">
        <w:rPr>
          <w:rFonts w:ascii="Sylfaen" w:hAnsi="Sylfaen"/>
          <w:bCs/>
          <w:noProof/>
          <w:sz w:val="24"/>
          <w:szCs w:val="24"/>
          <w:lang w:val="ka-GE"/>
        </w:rPr>
        <w:t xml:space="preserve">მდინარე </w:t>
      </w:r>
      <w:r w:rsidR="00677A06">
        <w:rPr>
          <w:rFonts w:ascii="Sylfaen" w:hAnsi="Sylfaen"/>
          <w:bCs/>
          <w:noProof/>
          <w:sz w:val="24"/>
          <w:szCs w:val="24"/>
          <w:lang w:val="ka-GE"/>
        </w:rPr>
        <w:t>ყარნებასა და ჩხერიმელას</w:t>
      </w:r>
      <w:r w:rsidR="00E945B4">
        <w:rPr>
          <w:rFonts w:ascii="Sylfaen" w:hAnsi="Sylfaen"/>
          <w:bCs/>
          <w:noProof/>
          <w:sz w:val="24"/>
          <w:szCs w:val="24"/>
          <w:lang w:val="ka-GE"/>
        </w:rPr>
        <w:t xml:space="preserve"> ხეობ</w:t>
      </w:r>
      <w:r w:rsidR="00677A06">
        <w:rPr>
          <w:rFonts w:ascii="Sylfaen" w:hAnsi="Sylfaen"/>
          <w:bCs/>
          <w:noProof/>
          <w:sz w:val="24"/>
          <w:szCs w:val="24"/>
          <w:lang w:val="ka-GE"/>
        </w:rPr>
        <w:t>ები</w:t>
      </w:r>
      <w:r w:rsidR="00E945B4">
        <w:rPr>
          <w:rFonts w:ascii="Sylfaen" w:hAnsi="Sylfaen"/>
          <w:bCs/>
          <w:noProof/>
          <w:sz w:val="24"/>
          <w:szCs w:val="24"/>
          <w:lang w:val="ka-GE"/>
        </w:rPr>
        <w:t>ს შესაბამის მონაკვეთში მდებარე ინფრასტრუქტუ</w:t>
      </w:r>
      <w:r w:rsidR="00044ED0">
        <w:rPr>
          <w:rFonts w:ascii="Sylfaen" w:hAnsi="Sylfaen"/>
          <w:bCs/>
          <w:noProof/>
          <w:sz w:val="24"/>
          <w:szCs w:val="24"/>
          <w:lang w:val="ka-GE"/>
        </w:rPr>
        <w:t>რა</w:t>
      </w:r>
      <w:r w:rsidR="00E945B4">
        <w:rPr>
          <w:rFonts w:ascii="Sylfaen" w:hAnsi="Sylfaen"/>
          <w:bCs/>
          <w:noProof/>
          <w:sz w:val="24"/>
          <w:szCs w:val="24"/>
          <w:lang w:val="ka-GE"/>
        </w:rPr>
        <w:t xml:space="preserve"> (</w:t>
      </w:r>
      <w:r w:rsidR="00677A06">
        <w:rPr>
          <w:rFonts w:ascii="Sylfaen" w:hAnsi="Sylfaen"/>
          <w:bCs/>
          <w:noProof/>
          <w:sz w:val="24"/>
          <w:szCs w:val="24"/>
          <w:lang w:val="ka-GE"/>
        </w:rPr>
        <w:t xml:space="preserve">სახლები, </w:t>
      </w:r>
      <w:r w:rsidR="00E945B4">
        <w:rPr>
          <w:rFonts w:ascii="Sylfaen" w:hAnsi="Sylfaen"/>
          <w:bCs/>
          <w:noProof/>
          <w:sz w:val="24"/>
          <w:szCs w:val="24"/>
          <w:lang w:val="ka-GE"/>
        </w:rPr>
        <w:t>საავტომობილო გზები, ხიდები</w:t>
      </w:r>
      <w:r w:rsidR="00677A06">
        <w:rPr>
          <w:rFonts w:ascii="Sylfaen" w:hAnsi="Sylfaen"/>
          <w:bCs/>
          <w:noProof/>
          <w:sz w:val="24"/>
          <w:szCs w:val="24"/>
          <w:lang w:val="ka-GE"/>
        </w:rPr>
        <w:t xml:space="preserve"> და სხვა)</w:t>
      </w:r>
      <w:r w:rsidR="00C35A72">
        <w:rPr>
          <w:rFonts w:ascii="Sylfaen" w:hAnsi="Sylfaen"/>
          <w:bCs/>
          <w:noProof/>
          <w:sz w:val="24"/>
          <w:szCs w:val="24"/>
          <w:lang w:val="ka-GE"/>
        </w:rPr>
        <w:t>.</w:t>
      </w:r>
    </w:p>
    <w:p w14:paraId="6C6C994B" w14:textId="2AF6328D" w:rsidR="00044ED0" w:rsidRDefault="00F649DC" w:rsidP="00F62F7C">
      <w:pPr>
        <w:pStyle w:val="BodyText"/>
        <w:spacing w:line="360" w:lineRule="auto"/>
        <w:rPr>
          <w:rFonts w:ascii="Sylfaen" w:hAnsi="Sylfaen"/>
          <w:bCs/>
          <w:noProof/>
          <w:sz w:val="24"/>
          <w:szCs w:val="24"/>
          <w:lang w:val="ka-GE"/>
        </w:rPr>
      </w:pPr>
      <w:r w:rsidRPr="00D91FE3">
        <w:rPr>
          <w:rFonts w:ascii="Sylfaen" w:hAnsi="Sylfaen"/>
          <w:bCs/>
          <w:noProof/>
          <w:sz w:val="24"/>
          <w:szCs w:val="24"/>
          <w:lang w:val="ka-GE"/>
        </w:rPr>
        <w:t>რაც შეეხება რეკომენდაციებს შემდგომ</w:t>
      </w:r>
      <w:r w:rsidR="001B5EDE">
        <w:rPr>
          <w:rFonts w:ascii="Sylfaen" w:hAnsi="Sylfaen"/>
          <w:bCs/>
          <w:noProof/>
          <w:sz w:val="24"/>
          <w:szCs w:val="24"/>
          <w:lang w:val="ka-GE"/>
        </w:rPr>
        <w:t xml:space="preserve">ში </w:t>
      </w:r>
      <w:r w:rsidRPr="00D91FE3">
        <w:rPr>
          <w:rFonts w:ascii="Sylfaen" w:hAnsi="Sylfaen"/>
          <w:bCs/>
          <w:noProof/>
          <w:sz w:val="24"/>
          <w:szCs w:val="24"/>
          <w:lang w:val="ka-GE"/>
        </w:rPr>
        <w:t>გასატარებელ შესაძლო ღონისძიებებთან დაკავშ</w:t>
      </w:r>
      <w:r w:rsidR="00CA4296">
        <w:rPr>
          <w:rFonts w:ascii="Sylfaen" w:hAnsi="Sylfaen"/>
          <w:bCs/>
          <w:noProof/>
          <w:sz w:val="24"/>
          <w:szCs w:val="24"/>
          <w:lang w:val="ka-GE"/>
        </w:rPr>
        <w:t>ი</w:t>
      </w:r>
      <w:r w:rsidRPr="00D91FE3">
        <w:rPr>
          <w:rFonts w:ascii="Sylfaen" w:hAnsi="Sylfaen"/>
          <w:bCs/>
          <w:noProof/>
          <w:sz w:val="24"/>
          <w:szCs w:val="24"/>
          <w:lang w:val="ka-GE"/>
        </w:rPr>
        <w:t>რებით</w:t>
      </w:r>
      <w:r w:rsidR="001B5EDE">
        <w:rPr>
          <w:rFonts w:ascii="Sylfaen" w:hAnsi="Sylfaen"/>
          <w:bCs/>
          <w:noProof/>
          <w:sz w:val="24"/>
          <w:szCs w:val="24"/>
          <w:lang w:val="ka-GE"/>
        </w:rPr>
        <w:t xml:space="preserve">, პირველ რიგში უნდა ითქვას, რომ </w:t>
      </w:r>
      <w:r w:rsidRPr="00D91FE3">
        <w:rPr>
          <w:rFonts w:ascii="Sylfaen" w:hAnsi="Sylfaen"/>
          <w:bCs/>
          <w:noProof/>
          <w:sz w:val="24"/>
          <w:szCs w:val="24"/>
          <w:lang w:val="ka-GE"/>
        </w:rPr>
        <w:t>არსებული ფაქტობრივი მდგომარეობის</w:t>
      </w:r>
      <w:r w:rsidR="001B5EDE">
        <w:rPr>
          <w:rFonts w:ascii="Sylfaen" w:hAnsi="Sylfaen"/>
          <w:bCs/>
          <w:noProof/>
          <w:sz w:val="24"/>
          <w:szCs w:val="24"/>
          <w:lang w:val="ka-GE"/>
        </w:rPr>
        <w:t xml:space="preserve"> - მოძრავი </w:t>
      </w:r>
      <w:r w:rsidRPr="00D91FE3">
        <w:rPr>
          <w:rFonts w:ascii="Sylfaen" w:hAnsi="Sylfaen"/>
          <w:bCs/>
          <w:noProof/>
          <w:sz w:val="24"/>
          <w:szCs w:val="24"/>
          <w:lang w:val="ka-GE"/>
        </w:rPr>
        <w:t xml:space="preserve">მეწყრული სხეულის </w:t>
      </w:r>
      <w:r w:rsidR="001B5EDE" w:rsidRPr="00D91FE3">
        <w:rPr>
          <w:rFonts w:ascii="Sylfaen" w:hAnsi="Sylfaen"/>
          <w:bCs/>
          <w:noProof/>
          <w:sz w:val="24"/>
          <w:szCs w:val="24"/>
          <w:lang w:val="ka-GE"/>
        </w:rPr>
        <w:t xml:space="preserve">მასშტაბის </w:t>
      </w:r>
      <w:r w:rsidR="001B5EDE">
        <w:rPr>
          <w:rFonts w:ascii="Sylfaen" w:hAnsi="Sylfaen"/>
          <w:bCs/>
          <w:noProof/>
          <w:sz w:val="24"/>
          <w:szCs w:val="24"/>
          <w:lang w:val="ka-GE"/>
        </w:rPr>
        <w:t>(</w:t>
      </w:r>
      <w:r w:rsidRPr="00D91FE3">
        <w:rPr>
          <w:rFonts w:ascii="Sylfaen" w:hAnsi="Sylfaen"/>
          <w:bCs/>
          <w:noProof/>
          <w:sz w:val="24"/>
          <w:szCs w:val="24"/>
          <w:lang w:val="ka-GE"/>
        </w:rPr>
        <w:t xml:space="preserve">მოცულობა </w:t>
      </w:r>
      <w:r w:rsidR="00CA1124">
        <w:rPr>
          <w:rFonts w:ascii="Sylfaen" w:hAnsi="Sylfaen"/>
          <w:bCs/>
          <w:noProof/>
          <w:sz w:val="24"/>
          <w:szCs w:val="24"/>
          <w:lang w:val="ka-GE"/>
        </w:rPr>
        <w:t>დაახლოებით 30 მილიონი კუბური მეტრი</w:t>
      </w:r>
      <w:r w:rsidRPr="00D91FE3">
        <w:rPr>
          <w:rFonts w:ascii="Sylfaen" w:hAnsi="Sylfaen"/>
          <w:bCs/>
          <w:noProof/>
          <w:sz w:val="24"/>
          <w:szCs w:val="24"/>
          <w:lang w:val="ka-GE"/>
        </w:rPr>
        <w:t>, ხოლო საშუალო სიღრმე 43 მეტრი</w:t>
      </w:r>
      <w:r w:rsidR="001B5EDE">
        <w:rPr>
          <w:rFonts w:ascii="Sylfaen" w:hAnsi="Sylfaen"/>
          <w:bCs/>
          <w:noProof/>
          <w:sz w:val="24"/>
          <w:szCs w:val="24"/>
          <w:lang w:val="ka-GE"/>
        </w:rPr>
        <w:t xml:space="preserve">) </w:t>
      </w:r>
      <w:r w:rsidR="001B5EDE" w:rsidRPr="00D91FE3">
        <w:rPr>
          <w:rFonts w:ascii="Sylfaen" w:hAnsi="Sylfaen"/>
          <w:bCs/>
          <w:noProof/>
          <w:sz w:val="24"/>
          <w:szCs w:val="24"/>
          <w:lang w:val="ka-GE"/>
        </w:rPr>
        <w:t>გათვალისწინები</w:t>
      </w:r>
      <w:r w:rsidR="001B5EDE">
        <w:rPr>
          <w:rFonts w:ascii="Sylfaen" w:hAnsi="Sylfaen"/>
          <w:bCs/>
          <w:noProof/>
          <w:sz w:val="24"/>
          <w:szCs w:val="24"/>
          <w:lang w:val="ka-GE"/>
        </w:rPr>
        <w:t xml:space="preserve">თ, </w:t>
      </w:r>
      <w:r w:rsidR="009102F0">
        <w:rPr>
          <w:rFonts w:ascii="Sylfaen" w:hAnsi="Sylfaen"/>
          <w:bCs/>
          <w:noProof/>
          <w:sz w:val="24"/>
          <w:szCs w:val="24"/>
          <w:lang w:val="ka-GE"/>
        </w:rPr>
        <w:t xml:space="preserve">ძნელად წარმოსადგენია </w:t>
      </w:r>
      <w:r w:rsidR="001B5EDE" w:rsidRPr="00044ED0">
        <w:rPr>
          <w:rFonts w:ascii="Sylfaen" w:hAnsi="Sylfaen"/>
          <w:bCs/>
          <w:noProof/>
          <w:sz w:val="24"/>
          <w:szCs w:val="24"/>
          <w:lang w:val="ka-GE"/>
        </w:rPr>
        <w:t xml:space="preserve">ისეთი </w:t>
      </w:r>
      <w:r w:rsidR="008440CD" w:rsidRPr="00044ED0">
        <w:rPr>
          <w:rFonts w:ascii="Sylfaen" w:hAnsi="Sylfaen"/>
          <w:bCs/>
          <w:noProof/>
          <w:sz w:val="24"/>
          <w:szCs w:val="24"/>
          <w:lang w:val="ka-GE"/>
        </w:rPr>
        <w:t xml:space="preserve">ეფექტური </w:t>
      </w:r>
      <w:r w:rsidR="00044ED0" w:rsidRPr="00044ED0">
        <w:rPr>
          <w:rFonts w:ascii="Sylfaen" w:hAnsi="Sylfaen"/>
          <w:bCs/>
          <w:noProof/>
          <w:sz w:val="24"/>
          <w:szCs w:val="24"/>
          <w:lang w:val="ka-GE"/>
        </w:rPr>
        <w:t xml:space="preserve">საინჟინრო </w:t>
      </w:r>
      <w:r w:rsidR="001B5EDE">
        <w:rPr>
          <w:rFonts w:ascii="Sylfaen" w:hAnsi="Sylfaen"/>
          <w:bCs/>
          <w:noProof/>
          <w:sz w:val="24"/>
          <w:szCs w:val="24"/>
          <w:lang w:val="ka-GE"/>
        </w:rPr>
        <w:t>ღონისძიების გატარება</w:t>
      </w:r>
      <w:r w:rsidR="008D31C2">
        <w:rPr>
          <w:rFonts w:ascii="Sylfaen" w:hAnsi="Sylfaen"/>
          <w:bCs/>
          <w:noProof/>
          <w:sz w:val="24"/>
          <w:szCs w:val="24"/>
          <w:lang w:val="ka-GE"/>
        </w:rPr>
        <w:t xml:space="preserve">, </w:t>
      </w:r>
      <w:r w:rsidR="001B5EDE">
        <w:rPr>
          <w:rFonts w:ascii="Sylfaen" w:hAnsi="Sylfaen"/>
          <w:bCs/>
          <w:noProof/>
          <w:sz w:val="24"/>
          <w:szCs w:val="24"/>
          <w:lang w:val="ka-GE"/>
        </w:rPr>
        <w:t>რომელიც უზრუნველყოფს მეწყრის შეჩერებას</w:t>
      </w:r>
      <w:r w:rsidR="009102F0">
        <w:rPr>
          <w:rFonts w:ascii="Sylfaen" w:hAnsi="Sylfaen"/>
          <w:bCs/>
          <w:noProof/>
          <w:sz w:val="24"/>
          <w:szCs w:val="24"/>
          <w:lang w:val="ka-GE"/>
        </w:rPr>
        <w:t xml:space="preserve">, </w:t>
      </w:r>
      <w:r w:rsidR="001B5EDE">
        <w:rPr>
          <w:rFonts w:ascii="Sylfaen" w:hAnsi="Sylfaen"/>
          <w:bCs/>
          <w:noProof/>
          <w:sz w:val="24"/>
          <w:szCs w:val="24"/>
          <w:lang w:val="ka-GE"/>
        </w:rPr>
        <w:t>ფერდობის სტაბილიზ</w:t>
      </w:r>
      <w:r w:rsidR="008D31C2">
        <w:rPr>
          <w:rFonts w:ascii="Sylfaen" w:hAnsi="Sylfaen"/>
          <w:bCs/>
          <w:noProof/>
          <w:sz w:val="24"/>
          <w:szCs w:val="24"/>
          <w:lang w:val="ka-GE"/>
        </w:rPr>
        <w:t>ირებას</w:t>
      </w:r>
      <w:r w:rsidR="009102F0">
        <w:rPr>
          <w:rFonts w:ascii="Sylfaen" w:hAnsi="Sylfaen"/>
          <w:bCs/>
          <w:noProof/>
          <w:sz w:val="24"/>
          <w:szCs w:val="24"/>
          <w:lang w:val="ka-GE"/>
        </w:rPr>
        <w:t xml:space="preserve"> და უსაფრთხოს გახდის მეწყრულ ფერდობზე </w:t>
      </w:r>
      <w:r w:rsidR="004632E7">
        <w:rPr>
          <w:rFonts w:ascii="Sylfaen" w:hAnsi="Sylfaen"/>
          <w:bCs/>
          <w:noProof/>
          <w:sz w:val="24"/>
          <w:szCs w:val="24"/>
          <w:lang w:val="ka-GE"/>
        </w:rPr>
        <w:t xml:space="preserve">მდებარე </w:t>
      </w:r>
      <w:r w:rsidR="009102F0" w:rsidRPr="0089491D">
        <w:rPr>
          <w:rFonts w:ascii="Sylfaen" w:hAnsi="Sylfaen"/>
          <w:bCs/>
          <w:noProof/>
          <w:sz w:val="24"/>
          <w:szCs w:val="24"/>
          <w:lang w:val="ka-GE"/>
        </w:rPr>
        <w:t>სოფლებში ცხოვრებას</w:t>
      </w:r>
      <w:r w:rsidR="004632E7" w:rsidRPr="0089491D">
        <w:rPr>
          <w:rFonts w:ascii="Sylfaen" w:hAnsi="Sylfaen"/>
          <w:bCs/>
          <w:noProof/>
          <w:sz w:val="24"/>
          <w:szCs w:val="24"/>
          <w:lang w:val="ka-GE"/>
        </w:rPr>
        <w:t xml:space="preserve">, </w:t>
      </w:r>
      <w:r w:rsidR="009102F0" w:rsidRPr="0089491D">
        <w:rPr>
          <w:rFonts w:ascii="Sylfaen" w:hAnsi="Sylfaen"/>
          <w:bCs/>
          <w:noProof/>
          <w:sz w:val="24"/>
          <w:szCs w:val="24"/>
          <w:lang w:val="ka-GE"/>
        </w:rPr>
        <w:t>გადაადგილებას</w:t>
      </w:r>
      <w:r w:rsidR="004632E7" w:rsidRPr="0089491D">
        <w:rPr>
          <w:rFonts w:ascii="Sylfaen" w:hAnsi="Sylfaen"/>
          <w:bCs/>
          <w:noProof/>
          <w:sz w:val="24"/>
          <w:szCs w:val="24"/>
          <w:lang w:val="ka-GE"/>
        </w:rPr>
        <w:t xml:space="preserve"> თუ სხვა საქმიანობას</w:t>
      </w:r>
      <w:r w:rsidR="009102F0" w:rsidRPr="0089491D">
        <w:rPr>
          <w:rFonts w:ascii="Sylfaen" w:hAnsi="Sylfaen"/>
          <w:bCs/>
          <w:noProof/>
          <w:sz w:val="24"/>
          <w:szCs w:val="24"/>
          <w:lang w:val="ka-GE"/>
        </w:rPr>
        <w:t>.</w:t>
      </w:r>
      <w:r w:rsidR="00F274CF" w:rsidRPr="0089491D">
        <w:rPr>
          <w:rFonts w:ascii="Sylfaen" w:hAnsi="Sylfaen"/>
          <w:bCs/>
          <w:noProof/>
          <w:sz w:val="24"/>
          <w:szCs w:val="24"/>
          <w:lang w:val="ka-GE"/>
        </w:rPr>
        <w:t xml:space="preserve"> </w:t>
      </w:r>
      <w:r w:rsidR="0089491D" w:rsidRPr="0089491D">
        <w:rPr>
          <w:rFonts w:ascii="Sylfaen" w:hAnsi="Sylfaen"/>
          <w:bCs/>
          <w:noProof/>
          <w:sz w:val="24"/>
          <w:szCs w:val="24"/>
          <w:lang w:val="ka-GE"/>
        </w:rPr>
        <w:t xml:space="preserve">ან თუ წარმოვიდგენთ ასეთი ღონისძიების განსახორციელებლად საჭირო </w:t>
      </w:r>
      <w:r w:rsidR="0089491D">
        <w:rPr>
          <w:rFonts w:ascii="Sylfaen" w:hAnsi="Sylfaen"/>
          <w:bCs/>
          <w:noProof/>
          <w:sz w:val="24"/>
          <w:szCs w:val="24"/>
          <w:lang w:val="ka-GE"/>
        </w:rPr>
        <w:t>რესურსებს</w:t>
      </w:r>
      <w:r w:rsidR="00CA4296">
        <w:rPr>
          <w:rFonts w:ascii="Sylfaen" w:hAnsi="Sylfaen"/>
          <w:bCs/>
          <w:noProof/>
          <w:sz w:val="24"/>
          <w:szCs w:val="24"/>
          <w:lang w:val="ka-GE"/>
        </w:rPr>
        <w:t>,</w:t>
      </w:r>
      <w:r w:rsidR="0089491D" w:rsidRPr="0089491D">
        <w:rPr>
          <w:rFonts w:ascii="Sylfaen" w:hAnsi="Sylfaen"/>
          <w:bCs/>
          <w:noProof/>
          <w:sz w:val="24"/>
          <w:szCs w:val="24"/>
          <w:lang w:val="ka-GE"/>
        </w:rPr>
        <w:t xml:space="preserve"> იგი არარენტაბელურ</w:t>
      </w:r>
      <w:r w:rsidR="006D0412">
        <w:rPr>
          <w:rFonts w:ascii="Sylfaen" w:hAnsi="Sylfaen"/>
          <w:bCs/>
          <w:noProof/>
          <w:sz w:val="24"/>
          <w:szCs w:val="24"/>
          <w:lang w:val="ka-GE"/>
        </w:rPr>
        <w:t>ად უნდა ჩაი</w:t>
      </w:r>
      <w:r w:rsidR="00CA4296">
        <w:rPr>
          <w:rFonts w:ascii="Sylfaen" w:hAnsi="Sylfaen"/>
          <w:bCs/>
          <w:noProof/>
          <w:sz w:val="24"/>
          <w:szCs w:val="24"/>
          <w:lang w:val="ka-GE"/>
        </w:rPr>
        <w:t>თ</w:t>
      </w:r>
      <w:r w:rsidR="006D0412">
        <w:rPr>
          <w:rFonts w:ascii="Sylfaen" w:hAnsi="Sylfaen"/>
          <w:bCs/>
          <w:noProof/>
          <w:sz w:val="24"/>
          <w:szCs w:val="24"/>
          <w:lang w:val="ka-GE"/>
        </w:rPr>
        <w:t>ვალოს</w:t>
      </w:r>
      <w:r w:rsidR="0089491D" w:rsidRPr="0089491D">
        <w:rPr>
          <w:rFonts w:ascii="Sylfaen" w:hAnsi="Sylfaen"/>
          <w:bCs/>
          <w:noProof/>
          <w:sz w:val="24"/>
          <w:szCs w:val="24"/>
          <w:lang w:val="ka-GE"/>
        </w:rPr>
        <w:t xml:space="preserve"> მისი მაღალი ეკონომიკური პარამეტრებიდან გამომდინარე.</w:t>
      </w:r>
    </w:p>
    <w:p w14:paraId="15E352AE" w14:textId="4392107C" w:rsidR="0063180D" w:rsidRPr="00F62F7C" w:rsidRDefault="00F839C9" w:rsidP="00F62F7C">
      <w:pPr>
        <w:pStyle w:val="BodyText"/>
        <w:spacing w:line="360" w:lineRule="auto"/>
        <w:rPr>
          <w:rFonts w:ascii="Sylfaen" w:hAnsi="Sylfaen"/>
          <w:bCs/>
          <w:noProof/>
          <w:sz w:val="24"/>
          <w:szCs w:val="24"/>
          <w:lang w:val="ka-GE"/>
        </w:rPr>
      </w:pPr>
      <w:r>
        <w:rPr>
          <w:rFonts w:ascii="Sylfaen" w:hAnsi="Sylfaen"/>
          <w:bCs/>
          <w:noProof/>
          <w:sz w:val="24"/>
          <w:szCs w:val="24"/>
          <w:lang w:val="ka-GE"/>
        </w:rPr>
        <w:t>მეწყრ</w:t>
      </w:r>
      <w:r w:rsidR="00C74634">
        <w:rPr>
          <w:rFonts w:ascii="Sylfaen" w:hAnsi="Sylfaen"/>
          <w:bCs/>
          <w:noProof/>
          <w:sz w:val="24"/>
          <w:szCs w:val="24"/>
          <w:lang w:val="ka-GE"/>
        </w:rPr>
        <w:t xml:space="preserve">ის </w:t>
      </w:r>
      <w:r w:rsidR="00CD45AF">
        <w:rPr>
          <w:rFonts w:ascii="Sylfaen" w:hAnsi="Sylfaen"/>
          <w:bCs/>
          <w:noProof/>
          <w:sz w:val="24"/>
          <w:szCs w:val="24"/>
          <w:lang w:val="ka-GE"/>
        </w:rPr>
        <w:t>ფართობის</w:t>
      </w:r>
      <w:r>
        <w:rPr>
          <w:rFonts w:ascii="Sylfaen" w:hAnsi="Sylfaen"/>
          <w:bCs/>
          <w:noProof/>
          <w:sz w:val="24"/>
          <w:szCs w:val="24"/>
          <w:lang w:val="ka-GE"/>
        </w:rPr>
        <w:t xml:space="preserve"> შემდგომი </w:t>
      </w:r>
      <w:r w:rsidR="005E47D3">
        <w:rPr>
          <w:rFonts w:ascii="Sylfaen" w:hAnsi="Sylfaen"/>
          <w:bCs/>
          <w:noProof/>
          <w:sz w:val="24"/>
          <w:szCs w:val="24"/>
          <w:lang w:val="ka-GE"/>
        </w:rPr>
        <w:t>გაზრდისა და მისი</w:t>
      </w:r>
      <w:r>
        <w:rPr>
          <w:rFonts w:ascii="Sylfaen" w:hAnsi="Sylfaen"/>
          <w:bCs/>
          <w:noProof/>
          <w:sz w:val="24"/>
          <w:szCs w:val="24"/>
          <w:lang w:val="ka-GE"/>
        </w:rPr>
        <w:t xml:space="preserve"> </w:t>
      </w:r>
      <w:r w:rsidR="005E47D3" w:rsidRPr="00132956">
        <w:rPr>
          <w:rFonts w:ascii="Sylfaen" w:hAnsi="Sylfaen"/>
          <w:noProof/>
          <w:sz w:val="24"/>
          <w:szCs w:val="24"/>
          <w:lang w:val="ka-GE"/>
        </w:rPr>
        <w:t>უ</w:t>
      </w:r>
      <w:r w:rsidR="005E47D3">
        <w:rPr>
          <w:rFonts w:ascii="Sylfaen" w:hAnsi="Sylfaen"/>
          <w:noProof/>
          <w:sz w:val="24"/>
          <w:szCs w:val="24"/>
          <w:lang w:val="ka-GE"/>
        </w:rPr>
        <w:t>კ</w:t>
      </w:r>
      <w:r w:rsidR="005E47D3" w:rsidRPr="00132956">
        <w:rPr>
          <w:rFonts w:ascii="Sylfaen" w:hAnsi="Sylfaen"/>
          <w:noProof/>
          <w:sz w:val="24"/>
          <w:szCs w:val="24"/>
          <w:lang w:val="ka-GE"/>
        </w:rPr>
        <w:t>უსვლითი</w:t>
      </w:r>
      <w:r w:rsidR="005E47D3">
        <w:rPr>
          <w:rFonts w:ascii="Sylfaen" w:hAnsi="Sylfaen"/>
          <w:noProof/>
          <w:sz w:val="24"/>
          <w:szCs w:val="24"/>
          <w:lang w:val="ka-GE"/>
        </w:rPr>
        <w:t xml:space="preserve"> </w:t>
      </w:r>
      <w:r w:rsidR="005E47D3" w:rsidRPr="00132956">
        <w:rPr>
          <w:rFonts w:ascii="Sylfaen" w:hAnsi="Sylfaen"/>
          <w:noProof/>
          <w:sz w:val="24"/>
          <w:szCs w:val="24"/>
          <w:lang w:val="ka-GE"/>
        </w:rPr>
        <w:t>გავრცელების უნარის</w:t>
      </w:r>
      <w:r w:rsidR="005E47D3">
        <w:rPr>
          <w:rFonts w:ascii="Sylfaen" w:hAnsi="Sylfaen"/>
          <w:noProof/>
          <w:sz w:val="24"/>
          <w:szCs w:val="24"/>
          <w:lang w:val="ka-GE"/>
        </w:rPr>
        <w:t xml:space="preserve"> </w:t>
      </w:r>
      <w:r>
        <w:rPr>
          <w:rFonts w:ascii="Sylfaen" w:hAnsi="Sylfaen"/>
          <w:bCs/>
          <w:noProof/>
          <w:sz w:val="24"/>
          <w:szCs w:val="24"/>
          <w:lang w:val="ka-GE"/>
        </w:rPr>
        <w:t>შეზღუდვი</w:t>
      </w:r>
      <w:r w:rsidR="00C97E53">
        <w:rPr>
          <w:rFonts w:ascii="Sylfaen" w:hAnsi="Sylfaen"/>
          <w:bCs/>
          <w:noProof/>
          <w:sz w:val="24"/>
          <w:szCs w:val="24"/>
          <w:lang w:val="ka-GE"/>
        </w:rPr>
        <w:t>სთვის</w:t>
      </w:r>
      <w:r w:rsidR="00595F9A">
        <w:rPr>
          <w:rFonts w:ascii="Sylfaen" w:hAnsi="Sylfaen"/>
          <w:bCs/>
          <w:noProof/>
          <w:sz w:val="24"/>
          <w:szCs w:val="24"/>
          <w:lang w:val="ka-GE"/>
        </w:rPr>
        <w:t xml:space="preserve"> </w:t>
      </w:r>
      <w:r>
        <w:rPr>
          <w:rFonts w:ascii="Sylfaen" w:hAnsi="Sylfaen"/>
          <w:bCs/>
          <w:noProof/>
          <w:sz w:val="24"/>
          <w:szCs w:val="24"/>
          <w:lang w:val="ka-GE"/>
        </w:rPr>
        <w:t xml:space="preserve">კი შესაძლოა </w:t>
      </w:r>
      <w:r w:rsidR="00FE404F">
        <w:rPr>
          <w:rFonts w:ascii="Sylfaen" w:hAnsi="Sylfaen"/>
          <w:bCs/>
          <w:noProof/>
          <w:sz w:val="24"/>
          <w:szCs w:val="24"/>
          <w:lang w:val="ka-GE"/>
        </w:rPr>
        <w:t>გარკვეულ უბნ</w:t>
      </w:r>
      <w:r w:rsidR="00CA4296">
        <w:rPr>
          <w:rFonts w:ascii="Sylfaen" w:hAnsi="Sylfaen"/>
          <w:bCs/>
          <w:noProof/>
          <w:sz w:val="24"/>
          <w:szCs w:val="24"/>
          <w:lang w:val="ka-GE"/>
        </w:rPr>
        <w:t>ე</w:t>
      </w:r>
      <w:r w:rsidR="00FE404F">
        <w:rPr>
          <w:rFonts w:ascii="Sylfaen" w:hAnsi="Sylfaen"/>
          <w:bCs/>
          <w:noProof/>
          <w:sz w:val="24"/>
          <w:szCs w:val="24"/>
          <w:lang w:val="ka-GE"/>
        </w:rPr>
        <w:t xml:space="preserve">ბზე (ლოკალურად) </w:t>
      </w:r>
      <w:r w:rsidR="00167463">
        <w:rPr>
          <w:rFonts w:ascii="Sylfaen" w:hAnsi="Sylfaen"/>
          <w:bCs/>
          <w:noProof/>
          <w:sz w:val="24"/>
          <w:szCs w:val="24"/>
          <w:lang w:val="ka-GE"/>
        </w:rPr>
        <w:lastRenderedPageBreak/>
        <w:t>გატარდეს</w:t>
      </w:r>
      <w:r w:rsidR="00595F9A">
        <w:rPr>
          <w:rFonts w:ascii="Sylfaen" w:hAnsi="Sylfaen"/>
          <w:bCs/>
          <w:noProof/>
          <w:sz w:val="24"/>
          <w:szCs w:val="24"/>
          <w:lang w:val="ka-GE"/>
        </w:rPr>
        <w:t xml:space="preserve"> </w:t>
      </w:r>
      <w:r w:rsidR="00552E10">
        <w:rPr>
          <w:rFonts w:ascii="Sylfaen" w:hAnsi="Sylfaen"/>
          <w:bCs/>
          <w:noProof/>
          <w:sz w:val="24"/>
          <w:szCs w:val="24"/>
          <w:lang w:val="ka-GE"/>
        </w:rPr>
        <w:t xml:space="preserve">რიგი </w:t>
      </w:r>
      <w:r w:rsidR="00595F9A">
        <w:rPr>
          <w:rFonts w:ascii="Sylfaen" w:hAnsi="Sylfaen"/>
          <w:bCs/>
          <w:noProof/>
          <w:sz w:val="24"/>
          <w:szCs w:val="24"/>
          <w:lang w:val="ka-GE"/>
        </w:rPr>
        <w:t>დამცავი</w:t>
      </w:r>
      <w:r w:rsidR="00167463">
        <w:rPr>
          <w:rFonts w:ascii="Sylfaen" w:hAnsi="Sylfaen"/>
          <w:bCs/>
          <w:noProof/>
          <w:sz w:val="24"/>
          <w:szCs w:val="24"/>
          <w:lang w:val="ka-GE"/>
        </w:rPr>
        <w:t xml:space="preserve"> თუ </w:t>
      </w:r>
      <w:r w:rsidR="00595F9A">
        <w:rPr>
          <w:rFonts w:ascii="Sylfaen" w:hAnsi="Sylfaen"/>
          <w:bCs/>
          <w:noProof/>
          <w:sz w:val="24"/>
          <w:szCs w:val="24"/>
          <w:lang w:val="ka-GE"/>
        </w:rPr>
        <w:t>შემარბილებელი ღონისძიებები</w:t>
      </w:r>
      <w:r w:rsidR="00167463">
        <w:rPr>
          <w:rFonts w:ascii="Sylfaen" w:hAnsi="Sylfaen"/>
          <w:bCs/>
          <w:noProof/>
          <w:sz w:val="24"/>
          <w:szCs w:val="24"/>
          <w:lang w:val="ka-GE"/>
        </w:rPr>
        <w:t>.</w:t>
      </w:r>
      <w:r w:rsidR="00595F9A">
        <w:rPr>
          <w:rFonts w:ascii="Sylfaen" w:hAnsi="Sylfaen"/>
          <w:bCs/>
          <w:noProof/>
          <w:sz w:val="24"/>
          <w:szCs w:val="24"/>
          <w:lang w:val="ka-GE"/>
        </w:rPr>
        <w:t xml:space="preserve"> ასეთ ღონისძიებებად შესაძლოა განხილული იყოს</w:t>
      </w:r>
      <w:r w:rsidR="00F62F7C">
        <w:rPr>
          <w:rFonts w:ascii="Sylfaen" w:hAnsi="Sylfaen"/>
          <w:bCs/>
          <w:noProof/>
          <w:sz w:val="24"/>
          <w:szCs w:val="24"/>
          <w:lang w:val="ka-GE"/>
        </w:rPr>
        <w:t xml:space="preserve"> </w:t>
      </w:r>
      <w:r w:rsidR="00FE404F">
        <w:rPr>
          <w:rFonts w:ascii="Sylfaen" w:hAnsi="Sylfaen"/>
          <w:bCs/>
          <w:noProof/>
          <w:sz w:val="24"/>
          <w:szCs w:val="24"/>
          <w:lang w:val="ka-GE"/>
        </w:rPr>
        <w:t>სხვადასხვა სახის „კონტრფორსული“ დანიშნულების სა</w:t>
      </w:r>
      <w:r w:rsidR="004B00EE">
        <w:rPr>
          <w:rFonts w:ascii="Sylfaen" w:hAnsi="Sylfaen"/>
          <w:bCs/>
          <w:noProof/>
          <w:sz w:val="24"/>
          <w:szCs w:val="24"/>
          <w:lang w:val="ka-GE"/>
        </w:rPr>
        <w:t>ყ</w:t>
      </w:r>
      <w:r w:rsidR="00FE404F">
        <w:rPr>
          <w:rFonts w:ascii="Sylfaen" w:hAnsi="Sylfaen"/>
          <w:bCs/>
          <w:noProof/>
          <w:sz w:val="24"/>
          <w:szCs w:val="24"/>
          <w:lang w:val="ka-GE"/>
        </w:rPr>
        <w:t>რდენი კედლები;</w:t>
      </w:r>
      <w:r w:rsidR="00C42289">
        <w:rPr>
          <w:rFonts w:ascii="Sylfaen" w:hAnsi="Sylfaen"/>
          <w:bCs/>
          <w:noProof/>
          <w:sz w:val="24"/>
          <w:szCs w:val="24"/>
          <w:lang w:val="ka-GE"/>
        </w:rPr>
        <w:t xml:space="preserve"> </w:t>
      </w:r>
      <w:r w:rsidR="00DA2F20">
        <w:rPr>
          <w:rFonts w:ascii="Sylfaen" w:hAnsi="Sylfaen"/>
          <w:bCs/>
          <w:noProof/>
          <w:sz w:val="24"/>
          <w:szCs w:val="24"/>
          <w:lang w:val="ka-GE"/>
        </w:rPr>
        <w:t xml:space="preserve">მასივების დამაგრება შესაბამისი მავთულბადეების, </w:t>
      </w:r>
      <w:r w:rsidR="000D1E8E">
        <w:rPr>
          <w:rFonts w:ascii="Sylfaen" w:hAnsi="Sylfaen"/>
          <w:bCs/>
          <w:noProof/>
          <w:sz w:val="24"/>
          <w:szCs w:val="24"/>
          <w:lang w:val="ka-GE"/>
        </w:rPr>
        <w:t>ლითონის ბაგირებისა</w:t>
      </w:r>
      <w:r w:rsidR="00DA2F20">
        <w:rPr>
          <w:rFonts w:ascii="Sylfaen" w:hAnsi="Sylfaen"/>
          <w:bCs/>
          <w:noProof/>
          <w:sz w:val="24"/>
          <w:szCs w:val="24"/>
          <w:lang w:val="ka-GE"/>
        </w:rPr>
        <w:t xml:space="preserve"> და </w:t>
      </w:r>
      <w:r w:rsidR="00DA2F20" w:rsidRPr="009445E1">
        <w:rPr>
          <w:rFonts w:ascii="Sylfaen" w:hAnsi="Sylfaen"/>
          <w:bCs/>
          <w:noProof/>
          <w:sz w:val="24"/>
          <w:szCs w:val="24"/>
          <w:lang w:val="ka-GE"/>
        </w:rPr>
        <w:t>ანკერების გამოყენებით</w:t>
      </w:r>
      <w:r w:rsidR="00DA2F20">
        <w:rPr>
          <w:rFonts w:ascii="Sylfaen" w:hAnsi="Sylfaen"/>
          <w:bCs/>
          <w:noProof/>
          <w:sz w:val="24"/>
          <w:szCs w:val="24"/>
          <w:lang w:val="ka-GE"/>
        </w:rPr>
        <w:t>;</w:t>
      </w:r>
      <w:r w:rsidR="00C42289">
        <w:rPr>
          <w:rFonts w:ascii="Sylfaen" w:hAnsi="Sylfaen"/>
          <w:bCs/>
          <w:noProof/>
          <w:sz w:val="24"/>
          <w:szCs w:val="24"/>
          <w:lang w:val="ka-GE"/>
        </w:rPr>
        <w:t xml:space="preserve"> </w:t>
      </w:r>
      <w:r w:rsidR="00C42289">
        <w:rPr>
          <w:rFonts w:ascii="Sylfaen" w:hAnsi="Sylfaen" w:cs="Sylfaen"/>
          <w:sz w:val="24"/>
          <w:lang w:val="ka-GE"/>
        </w:rPr>
        <w:t>მიწისქვეშა წყლების მოშორება დრენ</w:t>
      </w:r>
      <w:r w:rsidR="00FB5CE7">
        <w:rPr>
          <w:rFonts w:ascii="Sylfaen" w:hAnsi="Sylfaen" w:cs="Sylfaen"/>
          <w:sz w:val="24"/>
          <w:lang w:val="ka-GE"/>
        </w:rPr>
        <w:t>ა</w:t>
      </w:r>
      <w:r w:rsidR="00C42289">
        <w:rPr>
          <w:rFonts w:ascii="Sylfaen" w:hAnsi="Sylfaen" w:cs="Sylfaen"/>
          <w:sz w:val="24"/>
          <w:lang w:val="ka-GE"/>
        </w:rPr>
        <w:t xml:space="preserve">ჟების მოწყობით; </w:t>
      </w:r>
      <w:r w:rsidR="0063180D">
        <w:rPr>
          <w:rFonts w:ascii="Sylfaen" w:hAnsi="Sylfaen" w:cs="Sylfaen"/>
          <w:sz w:val="24"/>
          <w:lang w:val="ka-GE"/>
        </w:rPr>
        <w:t>ზედაპირული წყლის ნაკადების თავმოყრა და არიდება არხების საშუალებით</w:t>
      </w:r>
      <w:r w:rsidR="00007D0C">
        <w:rPr>
          <w:rFonts w:ascii="Sylfaen" w:hAnsi="Sylfaen" w:cs="Sylfaen"/>
          <w:sz w:val="24"/>
          <w:lang w:val="ka-GE"/>
        </w:rPr>
        <w:t xml:space="preserve"> და სხვა.</w:t>
      </w:r>
      <w:r w:rsidR="00B47D60">
        <w:rPr>
          <w:rFonts w:ascii="Sylfaen" w:hAnsi="Sylfaen" w:cs="Sylfaen"/>
          <w:sz w:val="24"/>
          <w:lang w:val="ka-GE"/>
        </w:rPr>
        <w:t xml:space="preserve"> კონკრეტული ღონისძიების მიზანშეწონილობა კი უნდა განისაზღვროს შესაბამისი საპროექტო და სახარჯთაღრიცხვო გაანგარიშებების საფუძველზე.</w:t>
      </w:r>
    </w:p>
    <w:p w14:paraId="05188899" w14:textId="58CCD3B5" w:rsidR="00B04D25" w:rsidRDefault="00DE5E82" w:rsidP="001B5EDE">
      <w:pPr>
        <w:pStyle w:val="BodyText"/>
        <w:spacing w:line="360" w:lineRule="auto"/>
        <w:rPr>
          <w:rFonts w:ascii="Sylfaen" w:hAnsi="Sylfaen"/>
          <w:sz w:val="24"/>
          <w:szCs w:val="24"/>
          <w:lang w:val="ka-GE"/>
        </w:rPr>
      </w:pPr>
      <w:r>
        <w:rPr>
          <w:rFonts w:ascii="Sylfaen" w:hAnsi="Sylfaen"/>
          <w:sz w:val="24"/>
          <w:szCs w:val="24"/>
          <w:lang w:val="ka-GE"/>
        </w:rPr>
        <w:t>შემდგომი გართულებების თავიდან ასაცილებდად ეფექტურ და დაუყოვნებლივ გასატარებელ ღონისძიებებად მიგვაჩნია შემდეგი</w:t>
      </w:r>
      <w:r w:rsidR="00E36EE0">
        <w:rPr>
          <w:rFonts w:ascii="Sylfaen" w:hAnsi="Sylfaen"/>
          <w:sz w:val="24"/>
          <w:szCs w:val="24"/>
          <w:lang w:val="ka-GE"/>
        </w:rPr>
        <w:t xml:space="preserve"> </w:t>
      </w:r>
      <w:r w:rsidR="0044604C">
        <w:rPr>
          <w:rFonts w:ascii="Sylfaen" w:hAnsi="Sylfaen"/>
          <w:sz w:val="24"/>
          <w:szCs w:val="24"/>
          <w:lang w:val="ka-GE"/>
        </w:rPr>
        <w:t>სახის ღონისძიებები</w:t>
      </w:r>
      <w:r>
        <w:rPr>
          <w:rFonts w:ascii="Sylfaen" w:hAnsi="Sylfaen"/>
          <w:sz w:val="24"/>
          <w:szCs w:val="24"/>
          <w:lang w:val="ka-GE"/>
        </w:rPr>
        <w:t>:</w:t>
      </w:r>
    </w:p>
    <w:p w14:paraId="1EA2BF72" w14:textId="58AB5CBC" w:rsidR="0063180D" w:rsidRDefault="007943C0" w:rsidP="00A16DA6">
      <w:pPr>
        <w:pStyle w:val="BodyText"/>
        <w:numPr>
          <w:ilvl w:val="0"/>
          <w:numId w:val="33"/>
        </w:numPr>
        <w:spacing w:line="360" w:lineRule="auto"/>
        <w:rPr>
          <w:rFonts w:ascii="Sylfaen" w:eastAsia="Calibri" w:hAnsi="Sylfaen" w:cs="Sylfaen"/>
          <w:sz w:val="24"/>
          <w:szCs w:val="24"/>
          <w:lang w:val="ka-GE"/>
        </w:rPr>
      </w:pPr>
      <w:r>
        <w:rPr>
          <w:rFonts w:ascii="Sylfaen" w:hAnsi="Sylfaen"/>
          <w:bCs/>
          <w:noProof/>
          <w:sz w:val="24"/>
          <w:szCs w:val="24"/>
          <w:lang w:val="ka-GE"/>
        </w:rPr>
        <w:t xml:space="preserve">მეწყრული სხეულის გავრცელებისა და ზეგავლენის არეალში არსებულ </w:t>
      </w:r>
      <w:r>
        <w:rPr>
          <w:rFonts w:ascii="Sylfaen" w:eastAsia="Calibri" w:hAnsi="Sylfaen" w:cs="Sylfaen"/>
          <w:sz w:val="24"/>
          <w:szCs w:val="24"/>
          <w:lang w:val="ka-GE"/>
        </w:rPr>
        <w:t>სახლებში</w:t>
      </w:r>
      <w:r w:rsidR="00B451F0">
        <w:rPr>
          <w:rFonts w:ascii="Sylfaen" w:eastAsia="Calibri" w:hAnsi="Sylfaen" w:cs="Sylfaen"/>
          <w:sz w:val="24"/>
          <w:szCs w:val="24"/>
          <w:lang w:val="ka-GE"/>
        </w:rPr>
        <w:t xml:space="preserve"> </w:t>
      </w:r>
      <w:r w:rsidRPr="00CA2EDE">
        <w:rPr>
          <w:rFonts w:ascii="Sylfaen" w:eastAsia="Calibri" w:hAnsi="Sylfaen" w:cs="Sylfaen"/>
          <w:sz w:val="24"/>
          <w:szCs w:val="24"/>
        </w:rPr>
        <w:t xml:space="preserve">მცხოვრები </w:t>
      </w:r>
      <w:r>
        <w:rPr>
          <w:rFonts w:ascii="Sylfaen" w:eastAsia="Calibri" w:hAnsi="Sylfaen" w:cs="Sylfaen"/>
          <w:sz w:val="24"/>
          <w:szCs w:val="24"/>
          <w:lang w:val="ka-GE"/>
        </w:rPr>
        <w:t>მოქალაქეების</w:t>
      </w:r>
      <w:r w:rsidRPr="00CA2EDE">
        <w:rPr>
          <w:rFonts w:ascii="Sylfaen" w:eastAsia="Calibri" w:hAnsi="Sylfaen" w:cs="Sylfaen"/>
          <w:sz w:val="24"/>
          <w:szCs w:val="24"/>
        </w:rPr>
        <w:t xml:space="preserve"> გადაყვანა </w:t>
      </w:r>
      <w:r w:rsidR="00E36EE0">
        <w:rPr>
          <w:rFonts w:ascii="Sylfaen" w:eastAsia="Calibri" w:hAnsi="Sylfaen" w:cs="Sylfaen"/>
          <w:sz w:val="24"/>
          <w:szCs w:val="24"/>
          <w:lang w:val="ka-GE"/>
        </w:rPr>
        <w:t xml:space="preserve">უნდა მოხდეს </w:t>
      </w:r>
      <w:r w:rsidRPr="00CA2EDE">
        <w:rPr>
          <w:rFonts w:ascii="Sylfaen" w:eastAsia="Calibri" w:hAnsi="Sylfaen" w:cs="Sylfaen"/>
          <w:sz w:val="24"/>
          <w:szCs w:val="24"/>
        </w:rPr>
        <w:t xml:space="preserve">უსაფრთხო </w:t>
      </w:r>
      <w:r>
        <w:rPr>
          <w:rFonts w:ascii="Sylfaen" w:eastAsia="Calibri" w:hAnsi="Sylfaen" w:cs="Sylfaen"/>
          <w:sz w:val="24"/>
          <w:szCs w:val="24"/>
          <w:lang w:val="ka-GE"/>
        </w:rPr>
        <w:t xml:space="preserve">საცხოვრებელ </w:t>
      </w:r>
      <w:r w:rsidRPr="00CA2EDE">
        <w:rPr>
          <w:rFonts w:ascii="Sylfaen" w:eastAsia="Calibri" w:hAnsi="Sylfaen" w:cs="Sylfaen"/>
          <w:sz w:val="24"/>
          <w:szCs w:val="24"/>
        </w:rPr>
        <w:t>გარემოში</w:t>
      </w:r>
      <w:r w:rsidR="00E36EE0">
        <w:rPr>
          <w:rFonts w:ascii="Sylfaen" w:eastAsia="Calibri" w:hAnsi="Sylfaen" w:cs="Sylfaen"/>
          <w:sz w:val="24"/>
          <w:szCs w:val="24"/>
          <w:lang w:val="ka-GE"/>
        </w:rPr>
        <w:t xml:space="preserve"> </w:t>
      </w:r>
      <w:r w:rsidR="003926CE">
        <w:rPr>
          <w:rFonts w:ascii="Sylfaen" w:eastAsia="Calibri" w:hAnsi="Sylfaen" w:cs="Sylfaen"/>
          <w:sz w:val="24"/>
          <w:szCs w:val="24"/>
          <w:lang w:val="ka-GE"/>
        </w:rPr>
        <w:t>(</w:t>
      </w:r>
      <w:r w:rsidR="001472A1">
        <w:rPr>
          <w:rFonts w:ascii="Sylfaen" w:eastAsia="Calibri" w:hAnsi="Sylfaen" w:cs="Sylfaen"/>
          <w:sz w:val="24"/>
          <w:szCs w:val="24"/>
          <w:lang w:val="ka-GE"/>
        </w:rPr>
        <w:t>ასეთი</w:t>
      </w:r>
      <w:r w:rsidR="000B758D">
        <w:rPr>
          <w:rFonts w:ascii="Sylfaen" w:eastAsia="Calibri" w:hAnsi="Sylfaen" w:cs="Sylfaen"/>
          <w:sz w:val="24"/>
          <w:szCs w:val="24"/>
          <w:lang w:val="ka-GE"/>
        </w:rPr>
        <w:t xml:space="preserve"> ზონები (შენობები)</w:t>
      </w:r>
      <w:r w:rsidR="001472A1">
        <w:rPr>
          <w:rFonts w:ascii="Sylfaen" w:eastAsia="Calibri" w:hAnsi="Sylfaen" w:cs="Sylfaen"/>
          <w:sz w:val="24"/>
          <w:szCs w:val="24"/>
          <w:lang w:val="ka-GE"/>
        </w:rPr>
        <w:t xml:space="preserve"> ჩვენს მიერ შესაბამის რუკაზე აღნიშნულია წითელი და ნარინჯისფერი </w:t>
      </w:r>
      <w:r w:rsidR="001472A1" w:rsidRPr="001472A1">
        <w:rPr>
          <w:rFonts w:ascii="Sylfaen" w:eastAsia="Calibri" w:hAnsi="Sylfaen" w:cs="Sylfaen"/>
          <w:sz w:val="24"/>
          <w:szCs w:val="24"/>
          <w:lang w:val="ka-GE"/>
        </w:rPr>
        <w:t>ფერით</w:t>
      </w:r>
      <w:r w:rsidR="003926CE">
        <w:rPr>
          <w:rFonts w:ascii="Sylfaen" w:eastAsia="Calibri" w:hAnsi="Sylfaen" w:cs="Sylfaen"/>
          <w:sz w:val="24"/>
          <w:szCs w:val="24"/>
          <w:lang w:val="ka-GE"/>
        </w:rPr>
        <w:t xml:space="preserve">. იხილეთ </w:t>
      </w:r>
      <w:r w:rsidR="003926CE" w:rsidRPr="00805FF1">
        <w:rPr>
          <w:rFonts w:ascii="Sylfaen" w:eastAsia="Calibri" w:hAnsi="Sylfaen" w:cs="Sylfaen"/>
          <w:sz w:val="24"/>
          <w:szCs w:val="24"/>
          <w:lang w:val="ka-GE"/>
        </w:rPr>
        <w:t xml:space="preserve">ნახაზი </w:t>
      </w:r>
      <w:r w:rsidR="003926CE" w:rsidRPr="00805FF1">
        <w:rPr>
          <w:rFonts w:ascii="Sylfaen" w:eastAsia="Calibri" w:hAnsi="Sylfaen" w:cs="Sylfaen"/>
          <w:sz w:val="24"/>
          <w:szCs w:val="24"/>
          <w:lang w:val="en-US"/>
        </w:rPr>
        <w:t>LS-1</w:t>
      </w:r>
      <w:r w:rsidR="00805FF1" w:rsidRPr="00805FF1">
        <w:rPr>
          <w:rFonts w:ascii="Sylfaen" w:eastAsia="Calibri" w:hAnsi="Sylfaen" w:cs="Sylfaen"/>
          <w:sz w:val="24"/>
          <w:szCs w:val="24"/>
          <w:lang w:val="en-US"/>
        </w:rPr>
        <w:t>2</w:t>
      </w:r>
      <w:r w:rsidR="001472A1" w:rsidRPr="00805FF1">
        <w:rPr>
          <w:rFonts w:ascii="Sylfaen" w:eastAsia="Calibri" w:hAnsi="Sylfaen" w:cs="Sylfaen"/>
          <w:sz w:val="24"/>
          <w:szCs w:val="24"/>
          <w:lang w:val="ka-GE"/>
        </w:rPr>
        <w:t>);</w:t>
      </w:r>
    </w:p>
    <w:p w14:paraId="48AB2565" w14:textId="64B98B9F" w:rsidR="00B14CAF" w:rsidRPr="00B14CAF" w:rsidRDefault="00A85B6D" w:rsidP="00A16DA6">
      <w:pPr>
        <w:pStyle w:val="BodyText"/>
        <w:numPr>
          <w:ilvl w:val="0"/>
          <w:numId w:val="33"/>
        </w:numPr>
        <w:spacing w:line="360" w:lineRule="auto"/>
        <w:rPr>
          <w:rStyle w:val="Hyperlink"/>
          <w:rFonts w:ascii="Sylfaen" w:eastAsia="Calibri" w:hAnsi="Sylfaen" w:cs="Segoe UI Historic"/>
          <w:color w:val="000000" w:themeColor="text1"/>
          <w:sz w:val="24"/>
          <w:szCs w:val="24"/>
          <w:u w:val="none"/>
          <w:bdr w:val="none" w:sz="0" w:space="0" w:color="auto" w:frame="1"/>
          <w:lang w:val="ka-GE"/>
        </w:rPr>
      </w:pPr>
      <w:r>
        <w:rPr>
          <w:rFonts w:ascii="Sylfaen" w:eastAsia="Calibri" w:hAnsi="Sylfaen" w:cs="Sylfaen"/>
          <w:sz w:val="24"/>
          <w:szCs w:val="24"/>
          <w:lang w:val="ka-GE"/>
        </w:rPr>
        <w:t>ს</w:t>
      </w:r>
      <w:r w:rsidR="005A48A5">
        <w:rPr>
          <w:rFonts w:ascii="Sylfaen" w:eastAsia="Calibri" w:hAnsi="Sylfaen" w:cs="Sylfaen"/>
          <w:sz w:val="24"/>
          <w:szCs w:val="24"/>
          <w:lang w:val="ka-GE"/>
        </w:rPr>
        <w:t>ო</w:t>
      </w:r>
      <w:r>
        <w:rPr>
          <w:rFonts w:ascii="Sylfaen" w:eastAsia="Calibri" w:hAnsi="Sylfaen" w:cs="Sylfaen"/>
          <w:sz w:val="24"/>
          <w:szCs w:val="24"/>
          <w:lang w:val="ka-GE"/>
        </w:rPr>
        <w:t>ფლებ</w:t>
      </w:r>
      <w:r w:rsidR="007E243F">
        <w:rPr>
          <w:rFonts w:ascii="Sylfaen" w:eastAsia="Calibri" w:hAnsi="Sylfaen" w:cs="Sylfaen"/>
          <w:sz w:val="24"/>
          <w:szCs w:val="24"/>
          <w:lang w:val="ka-GE"/>
        </w:rPr>
        <w:t xml:space="preserve">ში </w:t>
      </w:r>
      <w:r w:rsidR="000317A2">
        <w:rPr>
          <w:rFonts w:ascii="Sylfaen" w:eastAsia="Calibri" w:hAnsi="Sylfaen" w:cs="Sylfaen"/>
          <w:sz w:val="24"/>
          <w:szCs w:val="24"/>
          <w:lang w:val="ka-GE"/>
        </w:rPr>
        <w:t>მიმავალი (მისასვლელი)</w:t>
      </w:r>
      <w:r>
        <w:rPr>
          <w:rFonts w:ascii="Sylfaen" w:eastAsia="Calibri" w:hAnsi="Sylfaen" w:cs="Sylfaen"/>
          <w:sz w:val="24"/>
          <w:szCs w:val="24"/>
          <w:lang w:val="ka-GE"/>
        </w:rPr>
        <w:t xml:space="preserve"> საავტომობილო გზე</w:t>
      </w:r>
      <w:r w:rsidR="007E243F">
        <w:rPr>
          <w:rFonts w:ascii="Sylfaen" w:eastAsia="Calibri" w:hAnsi="Sylfaen" w:cs="Sylfaen"/>
          <w:sz w:val="24"/>
          <w:szCs w:val="24"/>
          <w:lang w:val="ka-GE"/>
        </w:rPr>
        <w:t>ბი</w:t>
      </w:r>
      <w:r w:rsidR="000317A2">
        <w:rPr>
          <w:rFonts w:ascii="Sylfaen" w:eastAsia="Calibri" w:hAnsi="Sylfaen" w:cs="Sylfaen"/>
          <w:sz w:val="24"/>
          <w:szCs w:val="24"/>
          <w:lang w:val="ka-GE"/>
        </w:rPr>
        <w:t xml:space="preserve"> </w:t>
      </w:r>
      <w:r w:rsidR="007E243F">
        <w:rPr>
          <w:rFonts w:ascii="Sylfaen" w:eastAsia="Calibri" w:hAnsi="Sylfaen" w:cs="Sylfaen"/>
          <w:sz w:val="24"/>
          <w:szCs w:val="24"/>
          <w:lang w:val="ka-GE"/>
        </w:rPr>
        <w:t>უსაფრთხო</w:t>
      </w:r>
      <w:r w:rsidR="000317A2">
        <w:rPr>
          <w:rFonts w:ascii="Sylfaen" w:eastAsia="Calibri" w:hAnsi="Sylfaen" w:cs="Sylfaen"/>
          <w:sz w:val="24"/>
          <w:szCs w:val="24"/>
          <w:lang w:val="ka-GE"/>
        </w:rPr>
        <w:t xml:space="preserve"> </w:t>
      </w:r>
      <w:r w:rsidR="007E243F">
        <w:rPr>
          <w:rFonts w:ascii="Sylfaen" w:eastAsia="Calibri" w:hAnsi="Sylfaen" w:cs="Sylfaen"/>
          <w:sz w:val="24"/>
          <w:szCs w:val="24"/>
          <w:lang w:val="ka-GE"/>
        </w:rPr>
        <w:t>მონაკვეთებზე უნდა ჩაიკეტოს</w:t>
      </w:r>
      <w:r w:rsidR="002161AB">
        <w:rPr>
          <w:rFonts w:ascii="Sylfaen" w:eastAsia="Calibri" w:hAnsi="Sylfaen" w:cs="Sylfaen"/>
          <w:sz w:val="24"/>
          <w:szCs w:val="24"/>
          <w:lang w:val="ka-GE"/>
        </w:rPr>
        <w:t xml:space="preserve"> შესაბამისი ბარიერით</w:t>
      </w:r>
      <w:r w:rsidR="007E243F">
        <w:rPr>
          <w:rFonts w:ascii="Sylfaen" w:eastAsia="Calibri" w:hAnsi="Sylfaen" w:cs="Sylfaen"/>
          <w:sz w:val="24"/>
          <w:szCs w:val="24"/>
          <w:lang w:val="ka-GE"/>
        </w:rPr>
        <w:t xml:space="preserve"> (შესაძლოა ე.წ. </w:t>
      </w:r>
      <w:r w:rsidR="009A5A46">
        <w:rPr>
          <w:rFonts w:ascii="Sylfaen" w:eastAsia="Calibri" w:hAnsi="Sylfaen" w:cs="Sylfaen"/>
          <w:sz w:val="24"/>
          <w:szCs w:val="24"/>
          <w:lang w:val="ka-GE"/>
        </w:rPr>
        <w:t>„შლაგბაუმით“)</w:t>
      </w:r>
      <w:r w:rsidR="00E36EE0">
        <w:rPr>
          <w:rFonts w:ascii="Sylfaen" w:eastAsia="Calibri" w:hAnsi="Sylfaen" w:cs="Sylfaen"/>
          <w:sz w:val="24"/>
          <w:szCs w:val="24"/>
          <w:lang w:val="ka-GE"/>
        </w:rPr>
        <w:t xml:space="preserve"> და გაკონტროლდეს, </w:t>
      </w:r>
      <w:r w:rsidR="006E298A">
        <w:rPr>
          <w:rFonts w:ascii="Sylfaen" w:eastAsia="Calibri" w:hAnsi="Sylfaen" w:cs="Sylfaen"/>
          <w:sz w:val="24"/>
          <w:szCs w:val="24"/>
          <w:lang w:val="ka-GE"/>
        </w:rPr>
        <w:t>რათა</w:t>
      </w:r>
      <w:r w:rsidR="001472A1" w:rsidRPr="00B451F0">
        <w:rPr>
          <w:rFonts w:ascii="Sylfaen" w:eastAsia="Calibri" w:hAnsi="Sylfaen" w:cs="Sylfaen"/>
          <w:sz w:val="24"/>
          <w:szCs w:val="24"/>
          <w:lang w:val="ka-GE"/>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შეწყდეს</w:t>
      </w:r>
      <w:r w:rsidR="003B4BE1">
        <w:rPr>
          <w:rStyle w:val="Hyperlink"/>
          <w:rFonts w:ascii="Sylfaen" w:eastAsia="Calibri" w:hAnsi="Sylfaen" w:cs="Sylfaen"/>
          <w:color w:val="000000" w:themeColor="text1"/>
          <w:sz w:val="24"/>
          <w:szCs w:val="24"/>
          <w:u w:val="none"/>
          <w:bdr w:val="none" w:sz="0" w:space="0" w:color="auto" w:frame="1"/>
          <w:lang w:val="ka-GE"/>
        </w:rPr>
        <w:t xml:space="preserve"> (აიკრძალოს)</w:t>
      </w:r>
      <w:r w:rsidR="006E298A">
        <w:rPr>
          <w:rStyle w:val="Hyperlink"/>
          <w:rFonts w:ascii="Sylfaen" w:eastAsia="Calibri" w:hAnsi="Sylfaen" w:cs="Segoe UI Historic"/>
          <w:color w:val="000000" w:themeColor="text1"/>
          <w:sz w:val="24"/>
          <w:szCs w:val="24"/>
          <w:u w:val="none"/>
          <w:bdr w:val="none" w:sz="0" w:space="0" w:color="auto" w:frame="1"/>
          <w:lang w:val="ka-GE"/>
        </w:rPr>
        <w:t xml:space="preserve"> მეწყრულ ფერდობზე არსებულ </w:t>
      </w:r>
      <w:r w:rsidR="001472A1" w:rsidRPr="00B451F0">
        <w:rPr>
          <w:rStyle w:val="Hyperlink"/>
          <w:rFonts w:ascii="Sylfaen" w:eastAsia="Calibri" w:hAnsi="Sylfaen" w:cs="Sylfaen"/>
          <w:color w:val="000000" w:themeColor="text1"/>
          <w:sz w:val="24"/>
          <w:szCs w:val="24"/>
          <w:u w:val="none"/>
          <w:bdr w:val="none" w:sz="0" w:space="0" w:color="auto" w:frame="1"/>
          <w:lang w:val="ru-RU"/>
        </w:rPr>
        <w:t>საავტომობილო</w:t>
      </w:r>
      <w:r w:rsidR="001472A1" w:rsidRPr="00B451F0">
        <w:rPr>
          <w:rStyle w:val="Hyperlink"/>
          <w:rFonts w:ascii="Sylfaen" w:eastAsia="Calibri" w:hAnsi="Sylfaen" w:cs="Segoe UI Historic"/>
          <w:color w:val="000000" w:themeColor="text1"/>
          <w:sz w:val="24"/>
          <w:szCs w:val="24"/>
          <w:u w:val="none"/>
          <w:bdr w:val="none" w:sz="0" w:space="0" w:color="auto" w:frame="1"/>
          <w:lang w:val="ru-RU"/>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გზ</w:t>
      </w:r>
      <w:r w:rsidR="006E298A">
        <w:rPr>
          <w:rStyle w:val="Hyperlink"/>
          <w:rFonts w:ascii="Sylfaen" w:eastAsia="Calibri" w:hAnsi="Sylfaen" w:cs="Sylfaen"/>
          <w:color w:val="000000" w:themeColor="text1"/>
          <w:sz w:val="24"/>
          <w:szCs w:val="24"/>
          <w:u w:val="none"/>
          <w:bdr w:val="none" w:sz="0" w:space="0" w:color="auto" w:frame="1"/>
          <w:lang w:val="ka-GE"/>
        </w:rPr>
        <w:t>ებზე</w:t>
      </w:r>
      <w:r w:rsidR="006E298A">
        <w:rPr>
          <w:rStyle w:val="Hyperlink"/>
          <w:rFonts w:ascii="Sylfaen" w:eastAsia="Calibri" w:hAnsi="Sylfaen" w:cs="Segoe UI Historic"/>
          <w:color w:val="000000" w:themeColor="text1"/>
          <w:sz w:val="24"/>
          <w:szCs w:val="24"/>
          <w:u w:val="none"/>
          <w:bdr w:val="none" w:sz="0" w:space="0" w:color="auto" w:frame="1"/>
          <w:lang w:val="ka-GE"/>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ყველა</w:t>
      </w:r>
      <w:r w:rsidR="001472A1" w:rsidRPr="00B451F0">
        <w:rPr>
          <w:rStyle w:val="Hyperlink"/>
          <w:rFonts w:ascii="Sylfaen" w:eastAsia="Calibri" w:hAnsi="Sylfaen" w:cs="Segoe UI Historic"/>
          <w:color w:val="000000" w:themeColor="text1"/>
          <w:sz w:val="24"/>
          <w:szCs w:val="24"/>
          <w:u w:val="none"/>
          <w:bdr w:val="none" w:sz="0" w:space="0" w:color="auto" w:frame="1"/>
          <w:lang w:val="ru-RU"/>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სახის</w:t>
      </w:r>
      <w:r w:rsidR="001472A1" w:rsidRPr="00B451F0">
        <w:rPr>
          <w:rStyle w:val="Hyperlink"/>
          <w:rFonts w:ascii="Sylfaen" w:eastAsia="Calibri" w:hAnsi="Sylfaen" w:cs="Segoe UI Historic"/>
          <w:color w:val="000000" w:themeColor="text1"/>
          <w:sz w:val="24"/>
          <w:szCs w:val="24"/>
          <w:u w:val="none"/>
          <w:bdr w:val="none" w:sz="0" w:space="0" w:color="auto" w:frame="1"/>
          <w:lang w:val="ru-RU"/>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სატრანსპორტო</w:t>
      </w:r>
      <w:r w:rsidR="001472A1" w:rsidRPr="00B451F0">
        <w:rPr>
          <w:rStyle w:val="Hyperlink"/>
          <w:rFonts w:ascii="Sylfaen" w:eastAsia="Calibri" w:hAnsi="Sylfaen" w:cs="Segoe UI Historic"/>
          <w:color w:val="000000" w:themeColor="text1"/>
          <w:sz w:val="24"/>
          <w:szCs w:val="24"/>
          <w:u w:val="none"/>
          <w:bdr w:val="none" w:sz="0" w:space="0" w:color="auto" w:frame="1"/>
          <w:lang w:val="ru-RU"/>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საშუალების</w:t>
      </w:r>
      <w:r w:rsidR="001472A1" w:rsidRPr="00B451F0">
        <w:rPr>
          <w:rStyle w:val="Hyperlink"/>
          <w:rFonts w:ascii="Sylfaen" w:eastAsia="Calibri" w:hAnsi="Sylfaen" w:cs="Segoe UI Historic"/>
          <w:color w:val="000000" w:themeColor="text1"/>
          <w:sz w:val="24"/>
          <w:szCs w:val="24"/>
          <w:u w:val="none"/>
          <w:bdr w:val="none" w:sz="0" w:space="0" w:color="auto" w:frame="1"/>
          <w:lang w:val="ru-RU"/>
        </w:rPr>
        <w:t xml:space="preserve"> </w:t>
      </w:r>
      <w:r w:rsidR="001472A1" w:rsidRPr="00B451F0">
        <w:rPr>
          <w:rStyle w:val="Hyperlink"/>
          <w:rFonts w:ascii="Sylfaen" w:eastAsia="Calibri" w:hAnsi="Sylfaen" w:cs="Sylfaen"/>
          <w:color w:val="000000" w:themeColor="text1"/>
          <w:sz w:val="24"/>
          <w:szCs w:val="24"/>
          <w:u w:val="none"/>
          <w:bdr w:val="none" w:sz="0" w:space="0" w:color="auto" w:frame="1"/>
          <w:lang w:val="ru-RU"/>
        </w:rPr>
        <w:t>მოძრაობა</w:t>
      </w:r>
      <w:r w:rsidR="00B14CAF">
        <w:rPr>
          <w:rStyle w:val="Hyperlink"/>
          <w:rFonts w:ascii="Sylfaen" w:eastAsia="Calibri" w:hAnsi="Sylfaen" w:cs="Segoe UI Historic"/>
          <w:color w:val="000000" w:themeColor="text1"/>
          <w:sz w:val="24"/>
          <w:szCs w:val="24"/>
          <w:u w:val="none"/>
          <w:bdr w:val="none" w:sz="0" w:space="0" w:color="auto" w:frame="1"/>
          <w:lang w:val="ka-GE"/>
        </w:rPr>
        <w:t>;</w:t>
      </w:r>
    </w:p>
    <w:p w14:paraId="17A9D97C" w14:textId="731E018C" w:rsidR="001472A1" w:rsidRDefault="00B14CAF" w:rsidP="00A16DA6">
      <w:pPr>
        <w:pStyle w:val="BodyText"/>
        <w:numPr>
          <w:ilvl w:val="0"/>
          <w:numId w:val="33"/>
        </w:numPr>
        <w:spacing w:line="360" w:lineRule="auto"/>
        <w:rPr>
          <w:rFonts w:ascii="Sylfaen" w:eastAsia="Calibri" w:hAnsi="Sylfaen" w:cs="Sylfaen"/>
          <w:sz w:val="24"/>
          <w:szCs w:val="24"/>
          <w:lang w:val="ka-GE"/>
        </w:rPr>
      </w:pPr>
      <w:r>
        <w:rPr>
          <w:rFonts w:ascii="Sylfaen" w:eastAsia="Calibri" w:hAnsi="Sylfaen" w:cs="Sylfaen"/>
          <w:sz w:val="24"/>
          <w:szCs w:val="24"/>
          <w:lang w:val="ka-GE"/>
        </w:rPr>
        <w:t xml:space="preserve">უნდა </w:t>
      </w:r>
      <w:r w:rsidR="003B4BE1">
        <w:rPr>
          <w:rFonts w:ascii="Sylfaen" w:eastAsia="Calibri" w:hAnsi="Sylfaen" w:cs="Sylfaen"/>
          <w:sz w:val="24"/>
          <w:szCs w:val="24"/>
          <w:lang w:val="ka-GE"/>
        </w:rPr>
        <w:t xml:space="preserve">აიკრძალოს ქვეითად მოსიარულე </w:t>
      </w:r>
      <w:r>
        <w:rPr>
          <w:rFonts w:ascii="Sylfaen" w:eastAsia="Calibri" w:hAnsi="Sylfaen" w:cs="Sylfaen"/>
          <w:sz w:val="24"/>
          <w:szCs w:val="24"/>
          <w:lang w:val="ka-GE"/>
        </w:rPr>
        <w:t>ადამიანების გადაადგილება</w:t>
      </w:r>
      <w:r w:rsidR="003B4BE1">
        <w:rPr>
          <w:rFonts w:ascii="Sylfaen" w:eastAsia="Calibri" w:hAnsi="Sylfaen" w:cs="Sylfaen"/>
          <w:sz w:val="24"/>
          <w:szCs w:val="24"/>
          <w:lang w:val="ka-GE"/>
        </w:rPr>
        <w:t xml:space="preserve"> </w:t>
      </w:r>
      <w:r w:rsidR="003B4BE1">
        <w:rPr>
          <w:rStyle w:val="Hyperlink"/>
          <w:rFonts w:ascii="Sylfaen" w:eastAsia="Calibri" w:hAnsi="Sylfaen" w:cs="Segoe UI Historic"/>
          <w:color w:val="000000" w:themeColor="text1"/>
          <w:sz w:val="24"/>
          <w:szCs w:val="24"/>
          <w:u w:val="none"/>
          <w:bdr w:val="none" w:sz="0" w:space="0" w:color="auto" w:frame="1"/>
          <w:lang w:val="ka-GE"/>
        </w:rPr>
        <w:t>მეწყრულ ფერდობზე და ფერდობის ძირში არსებულ ხეობაში</w:t>
      </w:r>
      <w:r>
        <w:rPr>
          <w:rFonts w:ascii="Sylfaen" w:eastAsia="Calibri" w:hAnsi="Sylfaen" w:cs="Sylfaen"/>
          <w:sz w:val="24"/>
          <w:szCs w:val="24"/>
          <w:lang w:val="ka-GE"/>
        </w:rPr>
        <w:t>;</w:t>
      </w:r>
    </w:p>
    <w:p w14:paraId="612E580F" w14:textId="1F405F19" w:rsidR="009D15EF" w:rsidRPr="00C718FA" w:rsidRDefault="00104BF2" w:rsidP="00A16DA6">
      <w:pPr>
        <w:pStyle w:val="BodyText"/>
        <w:numPr>
          <w:ilvl w:val="0"/>
          <w:numId w:val="33"/>
        </w:numPr>
        <w:spacing w:line="360" w:lineRule="auto"/>
        <w:rPr>
          <w:rFonts w:ascii="Sylfaen" w:eastAsia="Calibri" w:hAnsi="Sylfaen" w:cs="Sylfaen"/>
          <w:sz w:val="24"/>
          <w:szCs w:val="24"/>
          <w:lang w:val="ka-GE"/>
        </w:rPr>
      </w:pPr>
      <w:r>
        <w:rPr>
          <w:rFonts w:ascii="Sylfaen" w:hAnsi="Sylfaen"/>
          <w:bCs/>
          <w:noProof/>
          <w:sz w:val="24"/>
          <w:szCs w:val="24"/>
          <w:lang w:val="ka-GE"/>
        </w:rPr>
        <w:t xml:space="preserve">უნდა </w:t>
      </w:r>
      <w:r w:rsidR="009D15EF">
        <w:rPr>
          <w:rFonts w:ascii="Sylfaen" w:hAnsi="Sylfaen"/>
          <w:bCs/>
          <w:noProof/>
          <w:sz w:val="24"/>
          <w:szCs w:val="24"/>
          <w:lang w:val="ka-GE"/>
        </w:rPr>
        <w:t>შეწყდეს ფერდობზე არსებული სკოლის ფუნქციონირება;</w:t>
      </w:r>
    </w:p>
    <w:p w14:paraId="6DD8536C" w14:textId="7674BBC7" w:rsidR="00C718FA" w:rsidRPr="00C718FA" w:rsidRDefault="00C718FA" w:rsidP="00A16DA6">
      <w:pPr>
        <w:pStyle w:val="ListParagraph"/>
        <w:numPr>
          <w:ilvl w:val="0"/>
          <w:numId w:val="33"/>
        </w:numPr>
        <w:spacing w:line="360" w:lineRule="auto"/>
        <w:rPr>
          <w:rFonts w:ascii="Sylfaen" w:hAnsi="Sylfaen"/>
          <w:bCs/>
          <w:sz w:val="24"/>
          <w:szCs w:val="24"/>
          <w:lang w:val="ka-GE"/>
        </w:rPr>
      </w:pPr>
      <w:r>
        <w:rPr>
          <w:rFonts w:ascii="Sylfaen" w:hAnsi="Sylfaen"/>
          <w:bCs/>
          <w:sz w:val="24"/>
          <w:szCs w:val="24"/>
          <w:lang w:val="ka-GE"/>
        </w:rPr>
        <w:t xml:space="preserve">ვინაიდან მეწყერი და მასთან დაკავშირებული გარემოებები </w:t>
      </w:r>
      <w:r w:rsidRPr="00C718FA">
        <w:rPr>
          <w:rFonts w:ascii="Sylfaen" w:hAnsi="Sylfaen"/>
          <w:bCs/>
          <w:sz w:val="24"/>
          <w:szCs w:val="24"/>
          <w:lang w:val="ka-GE"/>
        </w:rPr>
        <w:t>სარკინიგზო მაგისტრალისთვის გარკვეულ საფრთხეს წარმოადგენს</w:t>
      </w:r>
      <w:r>
        <w:rPr>
          <w:rFonts w:ascii="Sylfaen" w:hAnsi="Sylfaen"/>
          <w:bCs/>
          <w:sz w:val="24"/>
          <w:szCs w:val="24"/>
          <w:lang w:val="ka-GE"/>
        </w:rPr>
        <w:t xml:space="preserve">, </w:t>
      </w:r>
      <w:r w:rsidR="00121655">
        <w:rPr>
          <w:rFonts w:ascii="Sylfaen" w:hAnsi="Sylfaen"/>
          <w:bCs/>
          <w:sz w:val="24"/>
          <w:szCs w:val="24"/>
          <w:lang w:val="ka-GE"/>
        </w:rPr>
        <w:t>ამ</w:t>
      </w:r>
      <w:r w:rsidR="00EC7C0E">
        <w:rPr>
          <w:rFonts w:ascii="Sylfaen" w:hAnsi="Sylfaen"/>
          <w:bCs/>
          <w:sz w:val="24"/>
          <w:szCs w:val="24"/>
          <w:lang w:val="ka-GE"/>
        </w:rPr>
        <w:t xml:space="preserve"> გარემოემებზე უნდა ეცნობოს „საქართველოს რკინიგზა“-ს და შესაბამის უწყებებს</w:t>
      </w:r>
      <w:r w:rsidR="00FB1549">
        <w:rPr>
          <w:rFonts w:ascii="Sylfaen" w:hAnsi="Sylfaen"/>
          <w:bCs/>
          <w:sz w:val="24"/>
          <w:szCs w:val="24"/>
          <w:lang w:val="ka-GE"/>
        </w:rPr>
        <w:t>, ვინაიდან საჭიროების შემთხვევაში ოპერატიულ</w:t>
      </w:r>
      <w:r w:rsidR="009A0E7B">
        <w:rPr>
          <w:rFonts w:ascii="Sylfaen" w:hAnsi="Sylfaen"/>
          <w:bCs/>
          <w:sz w:val="24"/>
          <w:szCs w:val="24"/>
          <w:lang w:val="ka-GE"/>
        </w:rPr>
        <w:t>ად</w:t>
      </w:r>
      <w:r w:rsidR="00FB1549">
        <w:rPr>
          <w:rFonts w:ascii="Sylfaen" w:hAnsi="Sylfaen"/>
          <w:bCs/>
          <w:sz w:val="24"/>
          <w:szCs w:val="24"/>
          <w:lang w:val="ka-GE"/>
        </w:rPr>
        <w:t xml:space="preserve"> და კოორდინირებუ</w:t>
      </w:r>
      <w:r w:rsidR="009A0E7B">
        <w:rPr>
          <w:rFonts w:ascii="Sylfaen" w:hAnsi="Sylfaen"/>
          <w:bCs/>
          <w:sz w:val="24"/>
          <w:szCs w:val="24"/>
          <w:lang w:val="ka-GE"/>
        </w:rPr>
        <w:t xml:space="preserve">ლად განხორციელდეს შესაბამისი </w:t>
      </w:r>
      <w:r w:rsidR="00FB1549">
        <w:rPr>
          <w:rFonts w:ascii="Sylfaen" w:hAnsi="Sylfaen"/>
          <w:bCs/>
          <w:sz w:val="24"/>
          <w:szCs w:val="24"/>
          <w:lang w:val="ka-GE"/>
        </w:rPr>
        <w:t>მოქმედებ</w:t>
      </w:r>
      <w:r w:rsidR="009A0E7B">
        <w:rPr>
          <w:rFonts w:ascii="Sylfaen" w:hAnsi="Sylfaen"/>
          <w:bCs/>
          <w:sz w:val="24"/>
          <w:szCs w:val="24"/>
          <w:lang w:val="ka-GE"/>
        </w:rPr>
        <w:t>ები</w:t>
      </w:r>
      <w:r w:rsidR="00FB1549">
        <w:rPr>
          <w:rFonts w:ascii="Sylfaen" w:hAnsi="Sylfaen"/>
          <w:bCs/>
          <w:sz w:val="24"/>
          <w:szCs w:val="24"/>
          <w:lang w:val="ka-GE"/>
        </w:rPr>
        <w:t>;</w:t>
      </w:r>
    </w:p>
    <w:p w14:paraId="41442AD9" w14:textId="17DD050A" w:rsidR="009668F2" w:rsidRDefault="00617F5D" w:rsidP="00A16DA6">
      <w:pPr>
        <w:pStyle w:val="BodyText"/>
        <w:numPr>
          <w:ilvl w:val="0"/>
          <w:numId w:val="33"/>
        </w:numPr>
        <w:spacing w:line="360" w:lineRule="auto"/>
        <w:rPr>
          <w:rFonts w:ascii="Sylfaen" w:hAnsi="Sylfaen"/>
          <w:bCs/>
          <w:sz w:val="24"/>
          <w:szCs w:val="24"/>
          <w:lang w:val="ka-GE"/>
        </w:rPr>
      </w:pPr>
      <w:r>
        <w:rPr>
          <w:rFonts w:ascii="Sylfaen" w:eastAsia="Calibri" w:hAnsi="Sylfaen" w:cs="Sylfaen"/>
          <w:sz w:val="24"/>
          <w:szCs w:val="24"/>
          <w:lang w:val="ka-GE"/>
        </w:rPr>
        <w:lastRenderedPageBreak/>
        <w:t xml:space="preserve">უნდა </w:t>
      </w:r>
      <w:r w:rsidRPr="00441E73">
        <w:rPr>
          <w:rFonts w:ascii="Sylfaen" w:eastAsia="Calibri" w:hAnsi="Sylfaen" w:cs="Sylfaen"/>
          <w:sz w:val="24"/>
          <w:szCs w:val="24"/>
          <w:lang w:val="ka-GE"/>
        </w:rPr>
        <w:t xml:space="preserve">განხორციელდეს </w:t>
      </w:r>
      <w:r w:rsidR="000B758D" w:rsidRPr="00441E73">
        <w:rPr>
          <w:rFonts w:ascii="Sylfaen" w:eastAsia="Calibri" w:hAnsi="Sylfaen" w:cs="Sylfaen"/>
          <w:sz w:val="24"/>
          <w:szCs w:val="24"/>
          <w:lang w:val="ka-GE"/>
        </w:rPr>
        <w:t xml:space="preserve">პერიოდული </w:t>
      </w:r>
      <w:r w:rsidRPr="00441E73">
        <w:rPr>
          <w:rFonts w:ascii="Sylfaen" w:eastAsia="Calibri" w:hAnsi="Sylfaen" w:cs="Sylfaen"/>
          <w:sz w:val="24"/>
          <w:szCs w:val="24"/>
          <w:lang w:val="ka-GE"/>
        </w:rPr>
        <w:t>დაკვირვება</w:t>
      </w:r>
      <w:r w:rsidR="000B758D" w:rsidRPr="00441E73">
        <w:rPr>
          <w:rFonts w:ascii="Sylfaen" w:eastAsia="Calibri" w:hAnsi="Sylfaen" w:cs="Sylfaen"/>
          <w:sz w:val="24"/>
          <w:szCs w:val="24"/>
          <w:lang w:val="ka-GE"/>
        </w:rPr>
        <w:t xml:space="preserve"> (მონიტორინგი) </w:t>
      </w:r>
      <w:r w:rsidRPr="00441E73">
        <w:rPr>
          <w:rFonts w:ascii="Sylfaen" w:eastAsia="Calibri" w:hAnsi="Sylfaen" w:cs="Sylfaen"/>
          <w:sz w:val="24"/>
          <w:szCs w:val="24"/>
          <w:lang w:val="ka-GE"/>
        </w:rPr>
        <w:t>მდინარე</w:t>
      </w:r>
      <w:r>
        <w:rPr>
          <w:rFonts w:ascii="Sylfaen" w:eastAsia="Calibri" w:hAnsi="Sylfaen" w:cs="Sylfaen"/>
          <w:sz w:val="24"/>
          <w:szCs w:val="24"/>
          <w:lang w:val="ka-GE"/>
        </w:rPr>
        <w:t xml:space="preserve"> ყარნებას </w:t>
      </w:r>
      <w:r w:rsidR="00763013">
        <w:rPr>
          <w:rFonts w:ascii="Sylfaen" w:eastAsia="Calibri" w:hAnsi="Sylfaen" w:cs="Sylfaen"/>
          <w:sz w:val="24"/>
          <w:szCs w:val="24"/>
          <w:lang w:val="ka-GE"/>
        </w:rPr>
        <w:t xml:space="preserve">კალაპოტში წყლის მოდინებაზე, </w:t>
      </w:r>
      <w:r w:rsidR="00763013">
        <w:rPr>
          <w:rFonts w:ascii="Sylfaen" w:hAnsi="Sylfaen" w:cs="Sylfaen"/>
          <w:bCs/>
          <w:noProof/>
          <w:sz w:val="24"/>
          <w:szCs w:val="24"/>
          <w:lang w:val="ka-GE"/>
        </w:rPr>
        <w:t>მისი მეწყრისგან ჩაკეტვის ადგილის ქვემოთ (მაგალითად მდინარე ჩხერიმელას შესართავთან)</w:t>
      </w:r>
      <w:r w:rsidR="00BE283E">
        <w:rPr>
          <w:rFonts w:ascii="Sylfaen" w:hAnsi="Sylfaen" w:cs="Sylfaen"/>
          <w:bCs/>
          <w:noProof/>
          <w:sz w:val="24"/>
          <w:szCs w:val="24"/>
          <w:lang w:val="ka-GE"/>
        </w:rPr>
        <w:t>, რადგან კალაპოტში წყლის დაშრობის შემთხვევაში</w:t>
      </w:r>
      <w:r w:rsidR="00BE283E">
        <w:rPr>
          <w:rFonts w:ascii="Sylfaen" w:eastAsia="Calibri" w:hAnsi="Sylfaen" w:cs="Sylfaen"/>
          <w:sz w:val="24"/>
          <w:szCs w:val="24"/>
          <w:lang w:val="ka-GE"/>
        </w:rPr>
        <w:t xml:space="preserve">, გაიზრდება </w:t>
      </w:r>
      <w:r w:rsidR="00763013" w:rsidRPr="008E0F1B">
        <w:rPr>
          <w:rFonts w:ascii="Sylfaen" w:hAnsi="Sylfaen"/>
          <w:bCs/>
          <w:sz w:val="24"/>
          <w:szCs w:val="24"/>
          <w:lang w:val="ka-GE"/>
        </w:rPr>
        <w:t>ღვარცოფული ნაკადების</w:t>
      </w:r>
      <w:r w:rsidR="00BE283E">
        <w:rPr>
          <w:rFonts w:ascii="Sylfaen" w:hAnsi="Sylfaen"/>
          <w:bCs/>
          <w:sz w:val="24"/>
          <w:szCs w:val="24"/>
          <w:lang w:val="ka-GE"/>
        </w:rPr>
        <w:t xml:space="preserve"> ახლო მომავალში</w:t>
      </w:r>
      <w:r w:rsidR="00763013">
        <w:rPr>
          <w:rFonts w:ascii="Sylfaen" w:hAnsi="Sylfaen"/>
          <w:bCs/>
          <w:sz w:val="24"/>
          <w:szCs w:val="24"/>
          <w:lang w:val="ka-GE"/>
        </w:rPr>
        <w:t xml:space="preserve"> წარმოქმნის </w:t>
      </w:r>
      <w:r w:rsidR="00BE283E">
        <w:rPr>
          <w:rFonts w:ascii="Sylfaen" w:hAnsi="Sylfaen"/>
          <w:bCs/>
          <w:sz w:val="24"/>
          <w:szCs w:val="24"/>
          <w:lang w:val="ka-GE"/>
        </w:rPr>
        <w:t>ალბათობა</w:t>
      </w:r>
      <w:r w:rsidR="006A35DB">
        <w:rPr>
          <w:rFonts w:ascii="Sylfaen" w:hAnsi="Sylfaen"/>
          <w:bCs/>
          <w:sz w:val="24"/>
          <w:szCs w:val="24"/>
          <w:lang w:val="ka-GE"/>
        </w:rPr>
        <w:t>;</w:t>
      </w:r>
    </w:p>
    <w:p w14:paraId="1517108D" w14:textId="047AC729" w:rsidR="000B758D" w:rsidRPr="000B758D" w:rsidRDefault="000B758D" w:rsidP="000B758D">
      <w:pPr>
        <w:pStyle w:val="BodyText"/>
        <w:numPr>
          <w:ilvl w:val="0"/>
          <w:numId w:val="33"/>
        </w:numPr>
        <w:spacing w:line="360" w:lineRule="auto"/>
        <w:rPr>
          <w:rFonts w:ascii="Sylfaen" w:hAnsi="Sylfaen" w:cs="Sylfaen"/>
          <w:sz w:val="24"/>
          <w:szCs w:val="24"/>
          <w:lang w:val="ka-GE"/>
        </w:rPr>
      </w:pPr>
      <w:r w:rsidRPr="003150E0">
        <w:rPr>
          <w:rFonts w:ascii="Sylfaen" w:hAnsi="Sylfaen" w:cs="Sylfaen"/>
          <w:sz w:val="24"/>
          <w:szCs w:val="24"/>
          <w:lang w:val="ka-GE"/>
        </w:rPr>
        <w:t>ამ ეტაპისთვის მიწანშეწონილად არ მიგვაჩნია მდინარე ყარნებას ჩაკეტილი მონაკვეთის გაწმენდა ტექნიკის გამოყენებით, რადგან აღნიშნული სამუშაოს შესრულება მოცემულ სიტუაციაში უსაფრთხო ვერ იქნება.</w:t>
      </w:r>
    </w:p>
    <w:p w14:paraId="7DCFDE7F" w14:textId="5C75C2F4" w:rsidR="000317A2" w:rsidRPr="00AC163A" w:rsidRDefault="000B758D" w:rsidP="00A16DA6">
      <w:pPr>
        <w:pStyle w:val="BodyText"/>
        <w:numPr>
          <w:ilvl w:val="0"/>
          <w:numId w:val="33"/>
        </w:numPr>
        <w:tabs>
          <w:tab w:val="left" w:pos="6930"/>
        </w:tabs>
        <w:spacing w:line="360" w:lineRule="auto"/>
        <w:rPr>
          <w:rFonts w:ascii="Sylfaen" w:eastAsia="Calibri" w:hAnsi="Sylfaen" w:cs="Sylfaen"/>
          <w:sz w:val="24"/>
          <w:szCs w:val="24"/>
          <w:lang w:val="ka-GE"/>
        </w:rPr>
      </w:pPr>
      <w:r w:rsidRPr="00441E73">
        <w:rPr>
          <w:rFonts w:ascii="Sylfaen" w:eastAsia="Calibri" w:hAnsi="Sylfaen" w:cs="Sylfaen"/>
          <w:sz w:val="24"/>
          <w:szCs w:val="24"/>
          <w:lang w:val="ka-GE"/>
        </w:rPr>
        <w:t>პერიოდული შესწავლა (</w:t>
      </w:r>
      <w:r w:rsidR="00265681" w:rsidRPr="00441E73">
        <w:rPr>
          <w:rFonts w:ascii="Sylfaen" w:eastAsia="Calibri" w:hAnsi="Sylfaen" w:cs="Sylfaen"/>
          <w:sz w:val="24"/>
          <w:szCs w:val="24"/>
          <w:lang w:val="ka-GE"/>
        </w:rPr>
        <w:t>მონიტორინგი</w:t>
      </w:r>
      <w:r w:rsidRPr="00441E73">
        <w:rPr>
          <w:rFonts w:ascii="Sylfaen" w:eastAsia="Calibri" w:hAnsi="Sylfaen" w:cs="Sylfaen"/>
          <w:sz w:val="24"/>
          <w:szCs w:val="24"/>
          <w:lang w:val="ka-GE"/>
        </w:rPr>
        <w:t>)</w:t>
      </w:r>
      <w:r w:rsidR="00265681" w:rsidRPr="00441E73">
        <w:rPr>
          <w:rFonts w:ascii="Sylfaen" w:eastAsia="Calibri" w:hAnsi="Sylfaen" w:cs="Sylfaen"/>
          <w:sz w:val="24"/>
          <w:szCs w:val="24"/>
          <w:lang w:val="ka-GE"/>
        </w:rPr>
        <w:t xml:space="preserve"> უნდა განხორციელდეს ასევე, ფერდობის </w:t>
      </w:r>
      <w:r w:rsidR="002F6529" w:rsidRPr="00441E73">
        <w:rPr>
          <w:rFonts w:ascii="Sylfaen" w:eastAsia="Calibri" w:hAnsi="Sylfaen" w:cs="Sylfaen"/>
          <w:sz w:val="24"/>
          <w:szCs w:val="24"/>
          <w:lang w:val="ka-GE"/>
        </w:rPr>
        <w:t xml:space="preserve">შუა და </w:t>
      </w:r>
      <w:r w:rsidR="00265681" w:rsidRPr="00441E73">
        <w:rPr>
          <w:rFonts w:ascii="Sylfaen" w:eastAsia="Calibri" w:hAnsi="Sylfaen" w:cs="Sylfaen"/>
          <w:sz w:val="24"/>
          <w:szCs w:val="24"/>
          <w:lang w:val="ka-GE"/>
        </w:rPr>
        <w:t>ზედა ნაწილში</w:t>
      </w:r>
      <w:r w:rsidR="009D557A" w:rsidRPr="00441E73">
        <w:rPr>
          <w:rFonts w:ascii="Sylfaen" w:eastAsia="Calibri" w:hAnsi="Sylfaen" w:cs="Sylfaen"/>
          <w:sz w:val="24"/>
          <w:szCs w:val="24"/>
          <w:lang w:val="ka-GE"/>
        </w:rPr>
        <w:t xml:space="preserve"> </w:t>
      </w:r>
      <w:r w:rsidR="00976C13" w:rsidRPr="00441E73">
        <w:rPr>
          <w:rFonts w:ascii="Sylfaen" w:hAnsi="Sylfaen"/>
          <w:bCs/>
          <w:sz w:val="24"/>
          <w:szCs w:val="24"/>
          <w:lang w:val="ka-GE"/>
        </w:rPr>
        <w:t>მეწყრის მოწყვეტის კიდეებიდან (მეწყრის</w:t>
      </w:r>
      <w:r w:rsidR="00976C13">
        <w:rPr>
          <w:rFonts w:ascii="Sylfaen" w:hAnsi="Sylfaen"/>
          <w:bCs/>
          <w:sz w:val="24"/>
          <w:szCs w:val="24"/>
          <w:lang w:val="ka-GE"/>
        </w:rPr>
        <w:t xml:space="preserve"> კონტურიდან) მოშორებით მდებარე სახლებთან (შენობებთან) მიმართებაში</w:t>
      </w:r>
      <w:r w:rsidR="001A1FD7">
        <w:rPr>
          <w:rFonts w:ascii="Sylfaen" w:hAnsi="Sylfaen"/>
          <w:bCs/>
          <w:sz w:val="24"/>
          <w:szCs w:val="24"/>
          <w:lang w:val="ka-GE"/>
        </w:rPr>
        <w:t>.</w:t>
      </w:r>
      <w:r w:rsidR="00976C13">
        <w:rPr>
          <w:rFonts w:ascii="Sylfaen" w:hAnsi="Sylfaen"/>
          <w:bCs/>
          <w:sz w:val="24"/>
          <w:szCs w:val="24"/>
          <w:lang w:val="ka-GE"/>
        </w:rPr>
        <w:t xml:space="preserve"> </w:t>
      </w:r>
      <w:r w:rsidR="001A1FD7">
        <w:rPr>
          <w:rFonts w:ascii="Sylfaen" w:hAnsi="Sylfaen"/>
          <w:bCs/>
          <w:sz w:val="24"/>
          <w:szCs w:val="24"/>
          <w:lang w:val="ka-GE"/>
        </w:rPr>
        <w:t xml:space="preserve">ვინაიდან </w:t>
      </w:r>
      <w:r w:rsidR="00976C13">
        <w:rPr>
          <w:rFonts w:ascii="Sylfaen" w:hAnsi="Sylfaen"/>
          <w:bCs/>
          <w:sz w:val="24"/>
          <w:szCs w:val="24"/>
          <w:lang w:val="ka-GE"/>
        </w:rPr>
        <w:t xml:space="preserve">მეწყრის </w:t>
      </w:r>
      <w:r w:rsidR="00976C13" w:rsidRPr="002F6529">
        <w:rPr>
          <w:rFonts w:ascii="Sylfaen" w:hAnsi="Sylfaen"/>
          <w:noProof/>
          <w:sz w:val="24"/>
          <w:szCs w:val="24"/>
          <w:lang w:val="ka-GE"/>
        </w:rPr>
        <w:t xml:space="preserve">უკუსვლითი გავრცელების </w:t>
      </w:r>
      <w:r w:rsidR="00976C13">
        <w:rPr>
          <w:rFonts w:ascii="Sylfaen" w:hAnsi="Sylfaen"/>
          <w:noProof/>
          <w:sz w:val="24"/>
          <w:szCs w:val="24"/>
          <w:lang w:val="ka-GE"/>
        </w:rPr>
        <w:t xml:space="preserve">უნარის გათვალისწინებით </w:t>
      </w:r>
      <w:r w:rsidR="001A1FD7">
        <w:rPr>
          <w:rFonts w:ascii="Sylfaen" w:hAnsi="Sylfaen"/>
          <w:noProof/>
          <w:sz w:val="24"/>
          <w:szCs w:val="24"/>
          <w:lang w:val="ka-GE"/>
        </w:rPr>
        <w:t xml:space="preserve">საშუალო და გრძელვადიან პერიოდში </w:t>
      </w:r>
      <w:r w:rsidR="00976C13">
        <w:rPr>
          <w:rFonts w:ascii="Sylfaen" w:hAnsi="Sylfaen"/>
          <w:noProof/>
          <w:sz w:val="24"/>
          <w:szCs w:val="24"/>
          <w:lang w:val="ka-GE"/>
        </w:rPr>
        <w:t>შესაძლოა მეწყრული დეფორმაციები აღნიშნულ სახლებსაც (შენობებსაც) მიუახლოვდეს</w:t>
      </w:r>
      <w:r w:rsidR="00976C13">
        <w:rPr>
          <w:rFonts w:ascii="Sylfaen" w:hAnsi="Sylfaen"/>
          <w:bCs/>
          <w:sz w:val="24"/>
          <w:szCs w:val="24"/>
          <w:lang w:val="ka-GE"/>
        </w:rPr>
        <w:t xml:space="preserve"> </w:t>
      </w:r>
      <w:r w:rsidR="00976C13">
        <w:rPr>
          <w:rFonts w:ascii="Sylfaen" w:eastAsia="Calibri" w:hAnsi="Sylfaen" w:cs="Sylfaen"/>
          <w:sz w:val="24"/>
          <w:szCs w:val="24"/>
          <w:lang w:val="ka-GE"/>
        </w:rPr>
        <w:t xml:space="preserve">(ასეთი </w:t>
      </w:r>
      <w:r>
        <w:rPr>
          <w:rFonts w:ascii="Sylfaen" w:eastAsia="Calibri" w:hAnsi="Sylfaen" w:cs="Sylfaen"/>
          <w:sz w:val="24"/>
          <w:szCs w:val="24"/>
          <w:lang w:val="ka-GE"/>
        </w:rPr>
        <w:t>შენობები</w:t>
      </w:r>
      <w:r w:rsidR="00976C13">
        <w:rPr>
          <w:rFonts w:ascii="Sylfaen" w:eastAsia="Calibri" w:hAnsi="Sylfaen" w:cs="Sylfaen"/>
          <w:sz w:val="24"/>
          <w:szCs w:val="24"/>
          <w:lang w:val="ka-GE"/>
        </w:rPr>
        <w:t xml:space="preserve"> ჩვენს მიერ</w:t>
      </w:r>
      <w:r w:rsidR="00976C13">
        <w:rPr>
          <w:rFonts w:ascii="Sylfaen" w:eastAsia="Calibri" w:hAnsi="Sylfaen" w:cs="Sylfaen"/>
          <w:sz w:val="24"/>
          <w:szCs w:val="24"/>
          <w:lang w:val="en-US"/>
        </w:rPr>
        <w:t xml:space="preserve"> </w:t>
      </w:r>
      <w:r w:rsidR="00976C13">
        <w:rPr>
          <w:rFonts w:ascii="Sylfaen" w:eastAsia="Calibri" w:hAnsi="Sylfaen" w:cs="Sylfaen"/>
          <w:sz w:val="24"/>
          <w:szCs w:val="24"/>
          <w:lang w:val="ka-GE"/>
        </w:rPr>
        <w:t xml:space="preserve">მომზადებულ შესაბამის რუკაზე აღნიშნულია </w:t>
      </w:r>
      <w:r>
        <w:rPr>
          <w:rFonts w:ascii="Sylfaen" w:eastAsia="Calibri" w:hAnsi="Sylfaen" w:cs="Sylfaen"/>
          <w:sz w:val="24"/>
          <w:szCs w:val="24"/>
          <w:lang w:val="ka-GE"/>
        </w:rPr>
        <w:t>ყვითელი</w:t>
      </w:r>
      <w:r w:rsidR="00976C13">
        <w:rPr>
          <w:rFonts w:ascii="Sylfaen" w:eastAsia="Calibri" w:hAnsi="Sylfaen" w:cs="Sylfaen"/>
          <w:sz w:val="24"/>
          <w:szCs w:val="24"/>
          <w:lang w:val="ka-GE"/>
        </w:rPr>
        <w:t xml:space="preserve"> </w:t>
      </w:r>
      <w:r w:rsidR="00976C13" w:rsidRPr="001472A1">
        <w:rPr>
          <w:rFonts w:ascii="Sylfaen" w:eastAsia="Calibri" w:hAnsi="Sylfaen" w:cs="Sylfaen"/>
          <w:sz w:val="24"/>
          <w:szCs w:val="24"/>
          <w:lang w:val="ka-GE"/>
        </w:rPr>
        <w:t>ფერით</w:t>
      </w:r>
      <w:r w:rsidR="00976C13">
        <w:rPr>
          <w:rFonts w:ascii="Sylfaen" w:eastAsia="Calibri" w:hAnsi="Sylfaen" w:cs="Sylfaen"/>
          <w:sz w:val="24"/>
          <w:szCs w:val="24"/>
          <w:lang w:val="ka-GE"/>
        </w:rPr>
        <w:t xml:space="preserve">. იხილეთ </w:t>
      </w:r>
      <w:r w:rsidR="00976C13" w:rsidRPr="00805FF1">
        <w:rPr>
          <w:rFonts w:ascii="Sylfaen" w:eastAsia="Calibri" w:hAnsi="Sylfaen" w:cs="Sylfaen"/>
          <w:sz w:val="24"/>
          <w:szCs w:val="24"/>
          <w:lang w:val="ka-GE"/>
        </w:rPr>
        <w:t xml:space="preserve">ნახაზი </w:t>
      </w:r>
      <w:r w:rsidR="00976C13" w:rsidRPr="00805FF1">
        <w:rPr>
          <w:rFonts w:ascii="Sylfaen" w:eastAsia="Calibri" w:hAnsi="Sylfaen" w:cs="Sylfaen"/>
          <w:sz w:val="24"/>
          <w:szCs w:val="24"/>
          <w:lang w:val="en-US"/>
        </w:rPr>
        <w:t>LS-12</w:t>
      </w:r>
      <w:r w:rsidR="00976C13" w:rsidRPr="00805FF1">
        <w:rPr>
          <w:rFonts w:ascii="Sylfaen" w:eastAsia="Calibri" w:hAnsi="Sylfaen" w:cs="Sylfaen"/>
          <w:sz w:val="24"/>
          <w:szCs w:val="24"/>
          <w:lang w:val="ka-GE"/>
        </w:rPr>
        <w:t>)</w:t>
      </w:r>
      <w:r w:rsidR="00976C13">
        <w:rPr>
          <w:rFonts w:ascii="Sylfaen" w:eastAsia="Calibri" w:hAnsi="Sylfaen" w:cs="Sylfaen"/>
          <w:sz w:val="24"/>
          <w:szCs w:val="24"/>
          <w:lang w:val="ka-GE"/>
        </w:rPr>
        <w:t>.</w:t>
      </w:r>
    </w:p>
    <w:p w14:paraId="033EB000" w14:textId="088A631D" w:rsidR="001A1FD7" w:rsidRPr="001A1FD7" w:rsidRDefault="006A35DB" w:rsidP="00A16DA6">
      <w:pPr>
        <w:pStyle w:val="BodyText"/>
        <w:numPr>
          <w:ilvl w:val="0"/>
          <w:numId w:val="33"/>
        </w:numPr>
        <w:spacing w:line="360" w:lineRule="auto"/>
        <w:rPr>
          <w:rFonts w:ascii="Sylfaen" w:hAnsi="Sylfaen" w:cs="Sylfaen"/>
          <w:sz w:val="24"/>
          <w:lang w:val="ka-GE"/>
        </w:rPr>
      </w:pPr>
      <w:r>
        <w:rPr>
          <w:rFonts w:ascii="Sylfaen" w:hAnsi="Sylfaen" w:cs="Sylfaen"/>
          <w:sz w:val="24"/>
          <w:lang w:val="ka-GE"/>
        </w:rPr>
        <w:t xml:space="preserve">შესაძლოა განხილული იყოს „ადრეული შეტყობინებისა სისტემისა“ და „განგაშის სისტემის“ მოწყობის საკითხიც. თუმცა, ამ კონკრეტულ შემთხვევაში, ასაეთი სისტემების მოწყობა </w:t>
      </w:r>
      <w:r w:rsidR="00AC163A">
        <w:rPr>
          <w:rFonts w:ascii="Sylfaen" w:hAnsi="Sylfaen" w:cs="Sylfaen"/>
          <w:sz w:val="24"/>
          <w:lang w:val="ka-GE"/>
        </w:rPr>
        <w:t>ჩვენი შეფასებით არ ითვლება</w:t>
      </w:r>
      <w:r>
        <w:rPr>
          <w:rFonts w:ascii="Sylfaen" w:hAnsi="Sylfaen" w:cs="Sylfaen"/>
          <w:sz w:val="24"/>
          <w:lang w:val="ka-GE"/>
        </w:rPr>
        <w:t xml:space="preserve"> მიზანშეწონილად, რადგან მეწყრის გავრცელების ადგილიდან დასაცავ ობიექტებამდე მანძილი ძალზე</w:t>
      </w:r>
      <w:r w:rsidR="00C26C2C">
        <w:rPr>
          <w:rFonts w:ascii="Sylfaen" w:hAnsi="Sylfaen" w:cs="Sylfaen"/>
          <w:sz w:val="24"/>
          <w:lang w:val="ka-GE"/>
        </w:rPr>
        <w:t xml:space="preserve"> მცირე - მაქსიმუმ 200 მეტრია</w:t>
      </w:r>
      <w:r>
        <w:rPr>
          <w:rFonts w:ascii="Sylfaen" w:hAnsi="Sylfaen" w:cs="Sylfaen"/>
          <w:sz w:val="24"/>
          <w:lang w:val="ka-GE"/>
        </w:rPr>
        <w:t>.</w:t>
      </w:r>
    </w:p>
    <w:p w14:paraId="2AFB783D" w14:textId="72148D69" w:rsidR="00593316" w:rsidRPr="00722D7A" w:rsidRDefault="001B679E" w:rsidP="00767B48">
      <w:pPr>
        <w:pStyle w:val="Heading1"/>
        <w:ind w:left="432"/>
        <w:rPr>
          <w:rFonts w:ascii="Sylfaen" w:hAnsi="Sylfaen"/>
          <w:lang w:val="ka-GE"/>
        </w:rPr>
      </w:pPr>
      <w:bookmarkStart w:id="54" w:name="_Toc207807048"/>
      <w:r w:rsidRPr="00722D7A">
        <w:rPr>
          <w:rFonts w:ascii="Sylfaen" w:hAnsi="Sylfaen"/>
          <w:lang w:val="ka-GE"/>
        </w:rPr>
        <w:t xml:space="preserve">დასკვნები </w:t>
      </w:r>
      <w:r w:rsidR="00931C68" w:rsidRPr="00722D7A">
        <w:rPr>
          <w:rFonts w:ascii="Sylfaen" w:hAnsi="Sylfaen"/>
          <w:lang w:val="ka-GE"/>
        </w:rPr>
        <w:t>და რეკომენდაციები</w:t>
      </w:r>
      <w:bookmarkEnd w:id="54"/>
    </w:p>
    <w:p w14:paraId="4F77A396" w14:textId="77777777" w:rsidR="00A77BE2" w:rsidRDefault="00A77BE2" w:rsidP="00A77BE2">
      <w:pPr>
        <w:pStyle w:val="E1"/>
        <w:numPr>
          <w:ilvl w:val="0"/>
          <w:numId w:val="40"/>
        </w:numPr>
        <w:spacing w:line="360" w:lineRule="auto"/>
        <w:rPr>
          <w:rFonts w:ascii="Sylfaen" w:hAnsi="Sylfaen"/>
          <w:sz w:val="24"/>
          <w:szCs w:val="24"/>
          <w:lang w:val="ka-GE"/>
        </w:rPr>
      </w:pPr>
      <w:r w:rsidRPr="00FD2F13">
        <w:rPr>
          <w:rFonts w:ascii="Sylfaen" w:hAnsi="Sylfaen"/>
          <w:sz w:val="24"/>
          <w:szCs w:val="24"/>
          <w:lang w:val="ka-GE"/>
        </w:rPr>
        <w:t xml:space="preserve">საქართველოს ტერიტორიის სამშენებლო კლიმატური დარაიონების რუკის მიხედვით საკვლევი ტერიტორია </w:t>
      </w:r>
      <w:r>
        <w:rPr>
          <w:rFonts w:ascii="Sylfaen" w:hAnsi="Sylfaen"/>
          <w:sz w:val="24"/>
          <w:szCs w:val="24"/>
          <w:lang w:val="ka-GE"/>
        </w:rPr>
        <w:t>მოქცეულია</w:t>
      </w:r>
      <w:r w:rsidRPr="00FD2F13">
        <w:rPr>
          <w:rFonts w:ascii="Sylfaen" w:hAnsi="Sylfaen"/>
          <w:sz w:val="24"/>
          <w:szCs w:val="24"/>
          <w:lang w:val="ka-GE"/>
        </w:rPr>
        <w:t xml:space="preserve"> I</w:t>
      </w:r>
      <w:r>
        <w:rPr>
          <w:rFonts w:ascii="Sylfaen" w:hAnsi="Sylfaen"/>
          <w:sz w:val="24"/>
          <w:szCs w:val="24"/>
          <w:lang w:val="en-US"/>
        </w:rPr>
        <w:t>I</w:t>
      </w:r>
      <w:r w:rsidRPr="00FD2F13">
        <w:rPr>
          <w:rFonts w:ascii="Sylfaen" w:hAnsi="Sylfaen"/>
          <w:sz w:val="24"/>
          <w:szCs w:val="24"/>
          <w:lang w:val="en-US"/>
        </w:rPr>
        <w:t>I</w:t>
      </w:r>
      <w:r w:rsidRPr="00FD2F13">
        <w:rPr>
          <w:rFonts w:ascii="Sylfaen" w:hAnsi="Sylfaen"/>
          <w:sz w:val="24"/>
          <w:szCs w:val="24"/>
          <w:lang w:val="ka-GE"/>
        </w:rPr>
        <w:t>ბ ზონაში</w:t>
      </w:r>
      <w:r>
        <w:rPr>
          <w:rFonts w:ascii="Sylfaen" w:hAnsi="Sylfaen"/>
          <w:sz w:val="24"/>
          <w:szCs w:val="24"/>
          <w:lang w:val="ka-GE"/>
        </w:rPr>
        <w:t xml:space="preserve">, სადაც </w:t>
      </w:r>
      <w:r w:rsidRPr="00FD2F13">
        <w:rPr>
          <w:rFonts w:ascii="Sylfaen" w:hAnsi="Sylfaen"/>
          <w:sz w:val="24"/>
          <w:szCs w:val="24"/>
          <w:lang w:val="ka-GE"/>
        </w:rPr>
        <w:t>წლიური საშუალო ტემპერატურა არის 1</w:t>
      </w:r>
      <w:r>
        <w:rPr>
          <w:rFonts w:ascii="Sylfaen" w:hAnsi="Sylfaen"/>
          <w:sz w:val="24"/>
          <w:szCs w:val="24"/>
          <w:lang w:val="ka-GE"/>
        </w:rPr>
        <w:t>3</w:t>
      </w:r>
      <w:r w:rsidRPr="00FD2F13">
        <w:rPr>
          <w:rFonts w:ascii="Sylfaen" w:hAnsi="Sylfaen"/>
          <w:sz w:val="24"/>
          <w:szCs w:val="24"/>
          <w:lang w:val="ka-GE"/>
        </w:rPr>
        <w:t>.</w:t>
      </w:r>
      <w:r>
        <w:rPr>
          <w:rFonts w:ascii="Sylfaen" w:hAnsi="Sylfaen"/>
          <w:sz w:val="24"/>
          <w:szCs w:val="24"/>
          <w:lang w:val="ka-GE"/>
        </w:rPr>
        <w:t>2</w:t>
      </w:r>
      <w:r w:rsidRPr="00FD2F13">
        <w:rPr>
          <w:rFonts w:ascii="Sylfaen" w:hAnsi="Sylfaen"/>
          <w:sz w:val="24"/>
          <w:szCs w:val="24"/>
          <w:vertAlign w:val="superscript"/>
          <w:lang w:val="ka-GE"/>
        </w:rPr>
        <w:t>0</w:t>
      </w:r>
      <w:r w:rsidRPr="00FD2F13">
        <w:rPr>
          <w:rFonts w:ascii="Sylfaen" w:hAnsi="Sylfaen"/>
          <w:sz w:val="24"/>
          <w:szCs w:val="24"/>
          <w:lang w:val="ka-GE"/>
        </w:rPr>
        <w:t xml:space="preserve">. აბსოლუტური მაქსიმუმი </w:t>
      </w:r>
      <w:r>
        <w:rPr>
          <w:rFonts w:ascii="Sylfaen" w:hAnsi="Sylfaen"/>
          <w:sz w:val="24"/>
          <w:szCs w:val="24"/>
          <w:lang w:val="ka-GE"/>
        </w:rPr>
        <w:t>40</w:t>
      </w:r>
      <w:r w:rsidRPr="00FD2F13">
        <w:rPr>
          <w:rFonts w:ascii="Sylfaen" w:hAnsi="Sylfaen"/>
          <w:sz w:val="24"/>
          <w:szCs w:val="24"/>
          <w:vertAlign w:val="superscript"/>
          <w:lang w:val="ka-GE"/>
        </w:rPr>
        <w:t>0</w:t>
      </w:r>
      <w:r w:rsidRPr="00FD2F13">
        <w:rPr>
          <w:rFonts w:ascii="Sylfaen" w:hAnsi="Sylfaen"/>
          <w:sz w:val="24"/>
          <w:szCs w:val="24"/>
          <w:lang w:val="ka-GE"/>
        </w:rPr>
        <w:t>, ხოლო აბსოლუტური მინიმუმი -</w:t>
      </w:r>
      <w:r>
        <w:rPr>
          <w:rFonts w:ascii="Sylfaen" w:hAnsi="Sylfaen"/>
          <w:sz w:val="24"/>
          <w:szCs w:val="24"/>
          <w:lang w:val="ka-GE"/>
        </w:rPr>
        <w:t xml:space="preserve"> </w:t>
      </w:r>
      <w:r w:rsidRPr="00FD2F13">
        <w:rPr>
          <w:rFonts w:ascii="Sylfaen" w:hAnsi="Sylfaen"/>
          <w:sz w:val="24"/>
          <w:szCs w:val="24"/>
          <w:lang w:val="ka-GE"/>
        </w:rPr>
        <w:t>2</w:t>
      </w:r>
      <w:r>
        <w:rPr>
          <w:rFonts w:ascii="Sylfaen" w:hAnsi="Sylfaen"/>
          <w:sz w:val="24"/>
          <w:szCs w:val="24"/>
          <w:lang w:val="ka-GE"/>
        </w:rPr>
        <w:t>2</w:t>
      </w:r>
      <w:r w:rsidRPr="00FD2F13">
        <w:rPr>
          <w:rFonts w:ascii="Sylfaen" w:hAnsi="Sylfaen"/>
          <w:sz w:val="24"/>
          <w:szCs w:val="24"/>
          <w:vertAlign w:val="superscript"/>
          <w:lang w:val="ka-GE"/>
        </w:rPr>
        <w:t>0</w:t>
      </w:r>
      <w:r w:rsidRPr="00FD2F13">
        <w:rPr>
          <w:rFonts w:ascii="Sylfaen" w:hAnsi="Sylfaen"/>
          <w:sz w:val="24"/>
          <w:szCs w:val="24"/>
          <w:lang w:val="ka-GE"/>
        </w:rPr>
        <w:t>.</w:t>
      </w:r>
    </w:p>
    <w:p w14:paraId="3BCB8556" w14:textId="77777777" w:rsidR="00A77BE2" w:rsidRPr="00304429" w:rsidRDefault="00A77BE2" w:rsidP="00A77BE2">
      <w:pPr>
        <w:pStyle w:val="E1"/>
        <w:numPr>
          <w:ilvl w:val="0"/>
          <w:numId w:val="40"/>
        </w:numPr>
        <w:spacing w:line="360" w:lineRule="auto"/>
      </w:pPr>
      <w:r w:rsidRPr="00304429">
        <w:rPr>
          <w:rFonts w:ascii="Sylfaen" w:hAnsi="Sylfaen"/>
          <w:sz w:val="24"/>
          <w:szCs w:val="24"/>
          <w:lang w:val="ka-GE"/>
        </w:rPr>
        <w:lastRenderedPageBreak/>
        <w:t>საქართველოს ტერიტორიის გეომორფოლოგიური დარაიონების რუკის მიხედვით საკვლევი ტერიტორია მოქცეულია მთათაშორისი ბარის გორაკბორცვიანი რელიეფის ქვეზონაში</w:t>
      </w:r>
      <w:r>
        <w:rPr>
          <w:rFonts w:ascii="Sylfaen" w:hAnsi="Sylfaen"/>
          <w:sz w:val="24"/>
          <w:szCs w:val="24"/>
          <w:lang w:val="ka-GE"/>
        </w:rPr>
        <w:t>.</w:t>
      </w:r>
    </w:p>
    <w:p w14:paraId="3BBA37D9" w14:textId="77777777" w:rsidR="0008505F" w:rsidRPr="0008505F" w:rsidRDefault="00A77BE2" w:rsidP="0008505F">
      <w:pPr>
        <w:pStyle w:val="E1"/>
        <w:numPr>
          <w:ilvl w:val="0"/>
          <w:numId w:val="40"/>
        </w:numPr>
        <w:spacing w:line="360" w:lineRule="auto"/>
        <w:rPr>
          <w:rFonts w:ascii="Sylfaen" w:hAnsi="Sylfaen"/>
          <w:sz w:val="24"/>
          <w:szCs w:val="24"/>
        </w:rPr>
      </w:pPr>
      <w:r w:rsidRPr="00304429">
        <w:rPr>
          <w:rFonts w:ascii="Sylfaen" w:hAnsi="Sylfaen"/>
          <w:sz w:val="24"/>
          <w:szCs w:val="24"/>
          <w:lang w:val="ka-GE"/>
        </w:rPr>
        <w:t>ტერიტორიის გეოლოგიურ აგებულებაშ</w:t>
      </w:r>
      <w:r w:rsidR="0008505F">
        <w:rPr>
          <w:rFonts w:ascii="Sylfaen" w:hAnsi="Sylfaen"/>
          <w:sz w:val="24"/>
          <w:szCs w:val="24"/>
          <w:lang w:val="ka-GE"/>
        </w:rPr>
        <w:t>ი</w:t>
      </w:r>
      <w:r w:rsidRPr="00304429">
        <w:rPr>
          <w:rFonts w:ascii="Sylfaen" w:hAnsi="Sylfaen"/>
          <w:sz w:val="24"/>
          <w:szCs w:val="24"/>
          <w:lang w:val="ka-GE"/>
        </w:rPr>
        <w:t xml:space="preserve"> მონაწილეობენ ცარცული და იურული პერიოდის ნალექები. </w:t>
      </w:r>
      <w:r w:rsidRPr="00304429">
        <w:rPr>
          <w:rFonts w:ascii="Sylfaen" w:hAnsi="Sylfaen"/>
          <w:sz w:val="24"/>
          <w:szCs w:val="24"/>
        </w:rPr>
        <w:t>კონკრეტულად კი სამიზნე არეალში იურული პერიოდის ნალექები წარმოდგენილია თიხების,</w:t>
      </w:r>
      <w:r w:rsidRPr="00304429">
        <w:rPr>
          <w:rFonts w:ascii="Sylfaen" w:hAnsi="Sylfaen"/>
          <w:sz w:val="24"/>
          <w:szCs w:val="24"/>
          <w:lang w:val="en-US"/>
        </w:rPr>
        <w:t xml:space="preserve"> </w:t>
      </w:r>
      <w:r w:rsidRPr="00304429">
        <w:rPr>
          <w:rFonts w:ascii="Sylfaen" w:hAnsi="Sylfaen"/>
          <w:sz w:val="24"/>
          <w:szCs w:val="24"/>
        </w:rPr>
        <w:t>ქვიშაქვების და ტუფოქვიშაქვების, ხოლო ცარცული პერიოდის ნალექები წარმოდგენილია მერგელების და მერგელოვანი კირქვების შრეებითა და დასტებით</w:t>
      </w:r>
      <w:r w:rsidRPr="00304429">
        <w:rPr>
          <w:rFonts w:ascii="Sylfaen" w:hAnsi="Sylfaen"/>
          <w:sz w:val="24"/>
          <w:szCs w:val="24"/>
          <w:lang w:val="en-US"/>
        </w:rPr>
        <w:t>.</w:t>
      </w:r>
      <w:r w:rsidRPr="00304429">
        <w:rPr>
          <w:rFonts w:ascii="Sylfaen" w:hAnsi="Sylfaen"/>
          <w:sz w:val="24"/>
          <w:szCs w:val="24"/>
        </w:rPr>
        <w:t xml:space="preserve"> </w:t>
      </w:r>
      <w:r w:rsidRPr="00304429">
        <w:rPr>
          <w:rFonts w:ascii="Sylfaen" w:hAnsi="Sylfaen"/>
          <w:sz w:val="24"/>
          <w:szCs w:val="24"/>
          <w:lang w:val="ka-GE"/>
        </w:rPr>
        <w:t xml:space="preserve">საკვლევ არეალში, ასევე ფიქსირდება გვიან ცარცული პერიოდის ინტრუზიული სხეულები, რომელიც ძირითადად წარმოდგენილია ბაზალტებით. </w:t>
      </w:r>
      <w:r w:rsidRPr="00304429">
        <w:rPr>
          <w:rFonts w:ascii="Sylfaen" w:hAnsi="Sylfaen"/>
          <w:sz w:val="24"/>
          <w:szCs w:val="24"/>
        </w:rPr>
        <w:t>უბნის უმეტეს ფართობზე ძირითადი ქანები დაფარულია საფარი გრუნტებით, რომელთა შორის, გენეზისის მიხედვით, გამოიყოფა:</w:t>
      </w:r>
      <w:r w:rsidRPr="00304429">
        <w:rPr>
          <w:rFonts w:ascii="Sylfaen" w:hAnsi="Sylfaen"/>
          <w:sz w:val="24"/>
          <w:szCs w:val="24"/>
          <w:lang w:val="en-US"/>
        </w:rPr>
        <w:t xml:space="preserve"> </w:t>
      </w:r>
      <w:r w:rsidRPr="00304429">
        <w:rPr>
          <w:rFonts w:ascii="Sylfaen" w:hAnsi="Sylfaen"/>
          <w:sz w:val="24"/>
          <w:szCs w:val="24"/>
        </w:rPr>
        <w:t>ელუვიურ-დელუვიური (e</w:t>
      </w:r>
      <w:r w:rsidRPr="00304429">
        <w:rPr>
          <w:rFonts w:ascii="Sylfaen" w:hAnsi="Sylfaen"/>
          <w:sz w:val="24"/>
          <w:szCs w:val="24"/>
          <w:lang w:val="en-US"/>
        </w:rPr>
        <w:t>d</w:t>
      </w:r>
      <w:r w:rsidRPr="00304429">
        <w:rPr>
          <w:rFonts w:ascii="Sylfaen" w:hAnsi="Sylfaen"/>
          <w:sz w:val="24"/>
          <w:szCs w:val="24"/>
        </w:rPr>
        <w:t>Q</w:t>
      </w:r>
      <w:r w:rsidRPr="00304429">
        <w:rPr>
          <w:rFonts w:ascii="Sylfaen" w:hAnsi="Sylfaen"/>
          <w:sz w:val="24"/>
          <w:szCs w:val="24"/>
          <w:vertAlign w:val="subscript"/>
        </w:rPr>
        <w:t>IV</w:t>
      </w:r>
      <w:r w:rsidRPr="00304429">
        <w:rPr>
          <w:rFonts w:ascii="Sylfaen" w:hAnsi="Sylfaen"/>
          <w:sz w:val="24"/>
          <w:szCs w:val="24"/>
        </w:rPr>
        <w:t>) და ცოლუვიურ-დელუვიური (</w:t>
      </w:r>
      <w:r w:rsidRPr="00304429">
        <w:rPr>
          <w:rFonts w:ascii="Sylfaen" w:hAnsi="Sylfaen"/>
          <w:sz w:val="24"/>
          <w:szCs w:val="24"/>
          <w:lang w:val="en-US"/>
        </w:rPr>
        <w:t>cd</w:t>
      </w:r>
      <w:r w:rsidRPr="00304429">
        <w:rPr>
          <w:rFonts w:ascii="Sylfaen" w:hAnsi="Sylfaen"/>
          <w:sz w:val="24"/>
          <w:szCs w:val="24"/>
        </w:rPr>
        <w:t>Q</w:t>
      </w:r>
      <w:r w:rsidRPr="00304429">
        <w:rPr>
          <w:rFonts w:ascii="Sylfaen" w:hAnsi="Sylfaen"/>
          <w:sz w:val="24"/>
          <w:szCs w:val="24"/>
          <w:vertAlign w:val="subscript"/>
        </w:rPr>
        <w:t>IV</w:t>
      </w:r>
      <w:r w:rsidRPr="00304429">
        <w:rPr>
          <w:rFonts w:ascii="Sylfaen" w:hAnsi="Sylfaen"/>
          <w:sz w:val="24"/>
          <w:szCs w:val="24"/>
        </w:rPr>
        <w:t xml:space="preserve">) გენეზისის მქონე </w:t>
      </w:r>
      <w:r w:rsidRPr="0008505F">
        <w:rPr>
          <w:rFonts w:ascii="Sylfaen" w:hAnsi="Sylfaen"/>
          <w:sz w:val="24"/>
          <w:szCs w:val="24"/>
        </w:rPr>
        <w:t>გრუნტები.</w:t>
      </w:r>
    </w:p>
    <w:p w14:paraId="1AFEBF1F" w14:textId="2BCB9259" w:rsidR="0008505F" w:rsidRPr="0008505F" w:rsidRDefault="00A77BE2" w:rsidP="0008505F">
      <w:pPr>
        <w:pStyle w:val="E1"/>
        <w:numPr>
          <w:ilvl w:val="0"/>
          <w:numId w:val="40"/>
        </w:numPr>
        <w:spacing w:line="360" w:lineRule="auto"/>
        <w:rPr>
          <w:rFonts w:ascii="Sylfaen" w:hAnsi="Sylfaen"/>
          <w:sz w:val="24"/>
          <w:szCs w:val="24"/>
        </w:rPr>
      </w:pPr>
      <w:r w:rsidRPr="0008505F">
        <w:rPr>
          <w:rFonts w:ascii="Sylfaen" w:hAnsi="Sylfaen" w:cs="Sylfaen"/>
          <w:sz w:val="24"/>
          <w:szCs w:val="24"/>
        </w:rPr>
        <w:t>საქართველოს</w:t>
      </w:r>
      <w:r w:rsidRPr="0008505F">
        <w:rPr>
          <w:rFonts w:ascii="Sylfaen" w:hAnsi="Sylfaen"/>
          <w:sz w:val="24"/>
          <w:szCs w:val="24"/>
        </w:rPr>
        <w:t xml:space="preserve"> </w:t>
      </w:r>
      <w:r w:rsidRPr="0008505F">
        <w:rPr>
          <w:rFonts w:ascii="Sylfaen" w:hAnsi="Sylfaen" w:cs="Sylfaen"/>
          <w:sz w:val="24"/>
          <w:szCs w:val="24"/>
        </w:rPr>
        <w:t>ტერიტორიის</w:t>
      </w:r>
      <w:r w:rsidRPr="0008505F">
        <w:rPr>
          <w:rFonts w:ascii="Sylfaen" w:hAnsi="Sylfaen"/>
          <w:sz w:val="24"/>
          <w:szCs w:val="24"/>
        </w:rPr>
        <w:t xml:space="preserve"> </w:t>
      </w:r>
      <w:r w:rsidRPr="0008505F">
        <w:rPr>
          <w:rFonts w:ascii="Sylfaen" w:hAnsi="Sylfaen" w:cs="Sylfaen"/>
          <w:sz w:val="24"/>
          <w:szCs w:val="24"/>
        </w:rPr>
        <w:t>ტექტონიკური</w:t>
      </w:r>
      <w:r w:rsidRPr="0008505F">
        <w:rPr>
          <w:rFonts w:ascii="Sylfaen" w:hAnsi="Sylfaen"/>
          <w:sz w:val="24"/>
          <w:szCs w:val="24"/>
        </w:rPr>
        <w:t xml:space="preserve"> </w:t>
      </w:r>
      <w:r w:rsidRPr="0008505F">
        <w:rPr>
          <w:rFonts w:ascii="Sylfaen" w:hAnsi="Sylfaen" w:cs="Sylfaen"/>
          <w:sz w:val="24"/>
          <w:szCs w:val="24"/>
        </w:rPr>
        <w:t>დანაწევრების</w:t>
      </w:r>
      <w:r w:rsidRPr="0008505F">
        <w:rPr>
          <w:rFonts w:ascii="Sylfaen" w:hAnsi="Sylfaen"/>
          <w:sz w:val="24"/>
          <w:szCs w:val="24"/>
        </w:rPr>
        <w:t xml:space="preserve"> </w:t>
      </w:r>
      <w:r w:rsidRPr="0008505F">
        <w:rPr>
          <w:rFonts w:ascii="Sylfaen" w:hAnsi="Sylfaen" w:cs="Sylfaen"/>
          <w:sz w:val="24"/>
          <w:szCs w:val="24"/>
        </w:rPr>
        <w:t>სქემის</w:t>
      </w:r>
      <w:r w:rsidRPr="0008505F">
        <w:rPr>
          <w:rFonts w:ascii="Sylfaen" w:hAnsi="Sylfaen"/>
          <w:sz w:val="24"/>
          <w:szCs w:val="24"/>
        </w:rPr>
        <w:t xml:space="preserve"> </w:t>
      </w:r>
      <w:r w:rsidRPr="0008505F">
        <w:rPr>
          <w:rFonts w:ascii="Sylfaen" w:hAnsi="Sylfaen" w:cs="Sylfaen"/>
          <w:sz w:val="24"/>
          <w:szCs w:val="24"/>
        </w:rPr>
        <w:t>მიხედვით</w:t>
      </w:r>
      <w:r w:rsidRPr="0008505F">
        <w:rPr>
          <w:rFonts w:ascii="Sylfaen" w:hAnsi="Sylfaen"/>
          <w:sz w:val="24"/>
          <w:szCs w:val="24"/>
        </w:rPr>
        <w:t xml:space="preserve"> </w:t>
      </w:r>
      <w:r w:rsidRPr="0008505F">
        <w:rPr>
          <w:rFonts w:ascii="Sylfaen" w:hAnsi="Sylfaen" w:cs="Sylfaen"/>
          <w:sz w:val="24"/>
          <w:szCs w:val="24"/>
        </w:rPr>
        <w:t>გამოსაკვლევი</w:t>
      </w:r>
      <w:r w:rsidRPr="0008505F">
        <w:rPr>
          <w:rFonts w:ascii="Sylfaen" w:hAnsi="Sylfaen"/>
          <w:sz w:val="24"/>
          <w:szCs w:val="24"/>
        </w:rPr>
        <w:t xml:space="preserve"> </w:t>
      </w:r>
      <w:r w:rsidRPr="0008505F">
        <w:rPr>
          <w:rFonts w:ascii="Sylfaen" w:hAnsi="Sylfaen" w:cs="Sylfaen"/>
          <w:sz w:val="24"/>
          <w:szCs w:val="24"/>
        </w:rPr>
        <w:t>ტერიტორია</w:t>
      </w:r>
      <w:r w:rsidRPr="0008505F">
        <w:rPr>
          <w:rFonts w:ascii="Sylfaen" w:hAnsi="Sylfaen"/>
          <w:sz w:val="24"/>
          <w:szCs w:val="24"/>
        </w:rPr>
        <w:t xml:space="preserve"> </w:t>
      </w:r>
      <w:r w:rsidRPr="0008505F">
        <w:rPr>
          <w:rFonts w:ascii="Sylfaen" w:hAnsi="Sylfaen" w:cs="Sylfaen"/>
          <w:sz w:val="24"/>
          <w:szCs w:val="24"/>
        </w:rPr>
        <w:t>მოქცეულია</w:t>
      </w:r>
      <w:r w:rsidRPr="0008505F">
        <w:rPr>
          <w:rFonts w:ascii="Sylfaen" w:hAnsi="Sylfaen"/>
          <w:sz w:val="24"/>
          <w:szCs w:val="24"/>
        </w:rPr>
        <w:t xml:space="preserve"> </w:t>
      </w:r>
      <w:r w:rsidRPr="0008505F">
        <w:rPr>
          <w:rFonts w:ascii="Sylfaen" w:hAnsi="Sylfaen" w:cs="Sylfaen"/>
          <w:sz w:val="24"/>
          <w:szCs w:val="24"/>
        </w:rPr>
        <w:t>ამიერკავკასიის</w:t>
      </w:r>
      <w:r w:rsidRPr="0008505F">
        <w:rPr>
          <w:rFonts w:ascii="Sylfaen" w:hAnsi="Sylfaen"/>
          <w:sz w:val="24"/>
          <w:szCs w:val="24"/>
        </w:rPr>
        <w:t xml:space="preserve"> </w:t>
      </w:r>
      <w:r w:rsidRPr="0008505F">
        <w:rPr>
          <w:rFonts w:ascii="Sylfaen" w:hAnsi="Sylfaen" w:cs="Sylfaen"/>
          <w:sz w:val="24"/>
          <w:szCs w:val="24"/>
        </w:rPr>
        <w:t>მთათაშუა</w:t>
      </w:r>
      <w:r w:rsidRPr="0008505F">
        <w:rPr>
          <w:rFonts w:ascii="Sylfaen" w:hAnsi="Sylfaen"/>
          <w:sz w:val="24"/>
          <w:szCs w:val="24"/>
        </w:rPr>
        <w:t xml:space="preserve"> </w:t>
      </w:r>
      <w:r w:rsidRPr="0008505F">
        <w:rPr>
          <w:rFonts w:ascii="Sylfaen" w:hAnsi="Sylfaen" w:cs="Sylfaen"/>
          <w:sz w:val="24"/>
          <w:szCs w:val="24"/>
        </w:rPr>
        <w:t>არეს</w:t>
      </w:r>
      <w:r w:rsidRPr="0008505F">
        <w:rPr>
          <w:rFonts w:ascii="Sylfaen" w:hAnsi="Sylfaen"/>
          <w:sz w:val="24"/>
          <w:szCs w:val="24"/>
        </w:rPr>
        <w:t xml:space="preserve"> </w:t>
      </w:r>
      <w:r w:rsidRPr="0008505F">
        <w:rPr>
          <w:rFonts w:ascii="Sylfaen" w:hAnsi="Sylfaen" w:cs="Sylfaen"/>
          <w:sz w:val="24"/>
          <w:szCs w:val="24"/>
        </w:rPr>
        <w:t>ცენტრალური</w:t>
      </w:r>
      <w:r w:rsidRPr="0008505F">
        <w:rPr>
          <w:rFonts w:ascii="Sylfaen" w:hAnsi="Sylfaen"/>
          <w:sz w:val="24"/>
          <w:szCs w:val="24"/>
        </w:rPr>
        <w:t xml:space="preserve"> </w:t>
      </w:r>
      <w:r w:rsidRPr="0008505F">
        <w:rPr>
          <w:rFonts w:ascii="Sylfaen" w:hAnsi="Sylfaen" w:cs="Sylfaen"/>
          <w:sz w:val="24"/>
          <w:szCs w:val="24"/>
        </w:rPr>
        <w:t>აზევების</w:t>
      </w:r>
      <w:r w:rsidRPr="0008505F">
        <w:rPr>
          <w:rFonts w:ascii="Sylfaen" w:hAnsi="Sylfaen"/>
          <w:sz w:val="24"/>
          <w:szCs w:val="24"/>
        </w:rPr>
        <w:t xml:space="preserve"> </w:t>
      </w:r>
      <w:r w:rsidRPr="0008505F">
        <w:rPr>
          <w:rFonts w:ascii="Sylfaen" w:hAnsi="Sylfaen" w:cs="Sylfaen"/>
          <w:sz w:val="24"/>
          <w:szCs w:val="24"/>
        </w:rPr>
        <w:t>ზონის</w:t>
      </w:r>
      <w:r w:rsidRPr="0008505F">
        <w:rPr>
          <w:rFonts w:ascii="Sylfaen" w:hAnsi="Sylfaen"/>
          <w:sz w:val="24"/>
          <w:szCs w:val="24"/>
        </w:rPr>
        <w:t xml:space="preserve"> </w:t>
      </w:r>
      <w:r w:rsidRPr="0008505F">
        <w:rPr>
          <w:rFonts w:ascii="Sylfaen" w:hAnsi="Sylfaen" w:cs="Sylfaen"/>
          <w:sz w:val="24"/>
          <w:szCs w:val="24"/>
        </w:rPr>
        <w:t>ძირულის</w:t>
      </w:r>
      <w:r w:rsidRPr="0008505F">
        <w:rPr>
          <w:rFonts w:ascii="Sylfaen" w:hAnsi="Sylfaen"/>
          <w:sz w:val="24"/>
          <w:szCs w:val="24"/>
        </w:rPr>
        <w:t xml:space="preserve"> </w:t>
      </w:r>
      <w:r w:rsidRPr="0008505F">
        <w:rPr>
          <w:rFonts w:ascii="Sylfaen" w:hAnsi="Sylfaen" w:cs="Sylfaen"/>
          <w:sz w:val="24"/>
          <w:szCs w:val="24"/>
        </w:rPr>
        <w:t>ქვეზონაში</w:t>
      </w:r>
      <w:r w:rsidRPr="0008505F">
        <w:rPr>
          <w:rFonts w:ascii="Sylfaen" w:hAnsi="Sylfaen"/>
          <w:sz w:val="24"/>
          <w:szCs w:val="24"/>
          <w:lang w:val="en-US"/>
        </w:rPr>
        <w:t xml:space="preserve"> </w:t>
      </w:r>
      <w:r w:rsidRPr="0008505F">
        <w:rPr>
          <w:rFonts w:ascii="Sylfaen" w:hAnsi="Sylfaen"/>
          <w:sz w:val="24"/>
          <w:szCs w:val="24"/>
        </w:rPr>
        <w:t>(</w:t>
      </w:r>
      <w:r w:rsidRPr="0008505F">
        <w:rPr>
          <w:rFonts w:ascii="Sylfaen" w:hAnsi="Sylfaen" w:cs="Sylfaen"/>
          <w:sz w:val="24"/>
          <w:szCs w:val="24"/>
        </w:rPr>
        <w:t>ე</w:t>
      </w:r>
      <w:r w:rsidRPr="0008505F">
        <w:rPr>
          <w:rFonts w:ascii="Sylfaen" w:hAnsi="Sylfaen"/>
          <w:sz w:val="24"/>
          <w:szCs w:val="24"/>
        </w:rPr>
        <w:t xml:space="preserve">. </w:t>
      </w:r>
      <w:r w:rsidRPr="0008505F">
        <w:rPr>
          <w:rFonts w:ascii="Sylfaen" w:hAnsi="Sylfaen" w:cs="Sylfaen"/>
          <w:sz w:val="24"/>
          <w:szCs w:val="24"/>
        </w:rPr>
        <w:t>გამყრელიძე</w:t>
      </w:r>
      <w:r w:rsidRPr="0008505F">
        <w:rPr>
          <w:rFonts w:ascii="Sylfaen" w:hAnsi="Sylfaen"/>
          <w:sz w:val="24"/>
          <w:szCs w:val="24"/>
        </w:rPr>
        <w:t xml:space="preserve">. 2004). </w:t>
      </w:r>
      <w:r w:rsidR="0008505F" w:rsidRPr="0008505F">
        <w:rPr>
          <w:rFonts w:ascii="Sylfaen" w:hAnsi="Sylfaen" w:cs="Sylfaen"/>
          <w:sz w:val="24"/>
          <w:szCs w:val="24"/>
        </w:rPr>
        <w:t>შესწავლილ</w:t>
      </w:r>
      <w:r w:rsidR="0008505F" w:rsidRPr="0008505F">
        <w:rPr>
          <w:rFonts w:ascii="Sylfaen" w:hAnsi="Sylfaen"/>
          <w:sz w:val="24"/>
          <w:szCs w:val="24"/>
        </w:rPr>
        <w:t xml:space="preserve"> </w:t>
      </w:r>
      <w:r w:rsidR="0008505F" w:rsidRPr="0008505F">
        <w:rPr>
          <w:rFonts w:ascii="Sylfaen" w:hAnsi="Sylfaen" w:cs="Sylfaen"/>
          <w:sz w:val="24"/>
          <w:szCs w:val="24"/>
        </w:rPr>
        <w:t>ფერდობს</w:t>
      </w:r>
      <w:r w:rsidR="0008505F" w:rsidRPr="0008505F">
        <w:rPr>
          <w:rFonts w:ascii="Sylfaen" w:hAnsi="Sylfaen"/>
          <w:sz w:val="24"/>
          <w:szCs w:val="24"/>
        </w:rPr>
        <w:t xml:space="preserve"> </w:t>
      </w:r>
      <w:r w:rsidR="0008505F" w:rsidRPr="0008505F">
        <w:rPr>
          <w:rFonts w:ascii="Sylfaen" w:hAnsi="Sylfaen" w:cs="Sylfaen"/>
          <w:sz w:val="24"/>
          <w:szCs w:val="24"/>
        </w:rPr>
        <w:t>ჩრდილო</w:t>
      </w:r>
      <w:r w:rsidR="0008505F" w:rsidRPr="0008505F">
        <w:rPr>
          <w:rFonts w:ascii="Sylfaen" w:hAnsi="Sylfaen"/>
          <w:sz w:val="24"/>
          <w:szCs w:val="24"/>
        </w:rPr>
        <w:t>-</w:t>
      </w:r>
      <w:r w:rsidR="0008505F" w:rsidRPr="0008505F">
        <w:rPr>
          <w:rFonts w:ascii="Sylfaen" w:hAnsi="Sylfaen" w:cs="Sylfaen"/>
          <w:sz w:val="24"/>
          <w:szCs w:val="24"/>
        </w:rPr>
        <w:t>აღმოსავლეთიდან</w:t>
      </w:r>
      <w:r w:rsidR="0008505F" w:rsidRPr="0008505F">
        <w:rPr>
          <w:rFonts w:ascii="Sylfaen" w:hAnsi="Sylfaen"/>
          <w:sz w:val="24"/>
          <w:szCs w:val="24"/>
        </w:rPr>
        <w:t xml:space="preserve"> </w:t>
      </w:r>
      <w:r w:rsidR="0008505F" w:rsidRPr="0008505F">
        <w:rPr>
          <w:rFonts w:ascii="Sylfaen" w:hAnsi="Sylfaen" w:cs="Sylfaen"/>
          <w:sz w:val="24"/>
          <w:szCs w:val="24"/>
        </w:rPr>
        <w:t>სამხრეთ</w:t>
      </w:r>
      <w:r w:rsidR="0008505F" w:rsidRPr="0008505F">
        <w:rPr>
          <w:rFonts w:ascii="Sylfaen" w:hAnsi="Sylfaen"/>
          <w:sz w:val="24"/>
          <w:szCs w:val="24"/>
        </w:rPr>
        <w:t>-</w:t>
      </w:r>
      <w:r w:rsidR="0008505F" w:rsidRPr="0008505F">
        <w:rPr>
          <w:rFonts w:ascii="Sylfaen" w:hAnsi="Sylfaen" w:cs="Sylfaen"/>
          <w:sz w:val="24"/>
          <w:szCs w:val="24"/>
        </w:rPr>
        <w:t>დასავლეთ</w:t>
      </w:r>
      <w:r w:rsidR="0008505F" w:rsidRPr="0008505F">
        <w:rPr>
          <w:rFonts w:ascii="Sylfaen" w:hAnsi="Sylfaen"/>
          <w:sz w:val="24"/>
          <w:szCs w:val="24"/>
        </w:rPr>
        <w:t xml:space="preserve"> </w:t>
      </w:r>
      <w:r w:rsidR="0008505F" w:rsidRPr="0008505F">
        <w:rPr>
          <w:rFonts w:ascii="Sylfaen" w:hAnsi="Sylfaen" w:cs="Sylfaen"/>
          <w:sz w:val="24"/>
          <w:szCs w:val="24"/>
        </w:rPr>
        <w:t>მიმართულებით</w:t>
      </w:r>
      <w:r w:rsidR="0008505F" w:rsidRPr="0008505F">
        <w:rPr>
          <w:rFonts w:ascii="Sylfaen" w:hAnsi="Sylfaen"/>
          <w:sz w:val="24"/>
          <w:szCs w:val="24"/>
        </w:rPr>
        <w:t xml:space="preserve"> </w:t>
      </w:r>
      <w:r w:rsidR="0008505F" w:rsidRPr="0008505F">
        <w:rPr>
          <w:rFonts w:ascii="Sylfaen" w:hAnsi="Sylfaen" w:cs="Sylfaen"/>
          <w:sz w:val="24"/>
          <w:szCs w:val="24"/>
        </w:rPr>
        <w:t>კვეთს</w:t>
      </w:r>
      <w:r w:rsidR="0008505F" w:rsidRPr="0008505F">
        <w:rPr>
          <w:rFonts w:ascii="Sylfaen" w:hAnsi="Sylfaen"/>
          <w:sz w:val="24"/>
          <w:szCs w:val="24"/>
        </w:rPr>
        <w:t xml:space="preserve"> </w:t>
      </w:r>
      <w:r w:rsidR="0008505F" w:rsidRPr="0008505F">
        <w:rPr>
          <w:rFonts w:ascii="Sylfaen" w:hAnsi="Sylfaen" w:cs="Sylfaen"/>
          <w:sz w:val="24"/>
          <w:szCs w:val="24"/>
        </w:rPr>
        <w:t>რღვევის</w:t>
      </w:r>
      <w:r w:rsidR="0008505F" w:rsidRPr="0008505F">
        <w:rPr>
          <w:rFonts w:ascii="Sylfaen" w:hAnsi="Sylfaen"/>
          <w:sz w:val="24"/>
          <w:szCs w:val="24"/>
        </w:rPr>
        <w:t xml:space="preserve"> </w:t>
      </w:r>
      <w:r w:rsidR="0008505F" w:rsidRPr="0008505F">
        <w:rPr>
          <w:rFonts w:ascii="Sylfaen" w:hAnsi="Sylfaen" w:cs="Sylfaen"/>
          <w:sz w:val="24"/>
          <w:szCs w:val="24"/>
        </w:rPr>
        <w:t>ხაზი</w:t>
      </w:r>
      <w:r w:rsidR="0008505F" w:rsidRPr="0008505F">
        <w:rPr>
          <w:rFonts w:ascii="Sylfaen" w:hAnsi="Sylfaen"/>
          <w:sz w:val="24"/>
          <w:szCs w:val="24"/>
        </w:rPr>
        <w:t>, (</w:t>
      </w:r>
      <w:r w:rsidR="0008505F" w:rsidRPr="0008505F">
        <w:rPr>
          <w:rFonts w:ascii="Sylfaen" w:hAnsi="Sylfaen" w:cs="Sylfaen"/>
          <w:sz w:val="24"/>
          <w:szCs w:val="24"/>
        </w:rPr>
        <w:t>წყარო</w:t>
      </w:r>
      <w:r w:rsidR="0008505F" w:rsidRPr="0008505F">
        <w:rPr>
          <w:rFonts w:ascii="Sylfaen" w:hAnsi="Sylfaen"/>
          <w:sz w:val="24"/>
          <w:szCs w:val="24"/>
        </w:rPr>
        <w:t xml:space="preserve"> - </w:t>
      </w:r>
      <w:r w:rsidR="0008505F" w:rsidRPr="0008505F">
        <w:rPr>
          <w:rFonts w:ascii="Sylfaen" w:hAnsi="Sylfaen" w:cs="Sylfaen"/>
          <w:sz w:val="24"/>
          <w:szCs w:val="24"/>
        </w:rPr>
        <w:t>საბჭოთა</w:t>
      </w:r>
      <w:r w:rsidR="0008505F" w:rsidRPr="0008505F">
        <w:rPr>
          <w:rFonts w:ascii="Sylfaen" w:hAnsi="Sylfaen"/>
          <w:sz w:val="24"/>
          <w:szCs w:val="24"/>
        </w:rPr>
        <w:t xml:space="preserve"> </w:t>
      </w:r>
      <w:r w:rsidR="0008505F" w:rsidRPr="0008505F">
        <w:rPr>
          <w:rFonts w:ascii="Sylfaen" w:hAnsi="Sylfaen" w:cs="Sylfaen"/>
          <w:sz w:val="24"/>
          <w:szCs w:val="24"/>
        </w:rPr>
        <w:t>პერიოდის</w:t>
      </w:r>
      <w:r w:rsidR="0008505F" w:rsidRPr="0008505F">
        <w:rPr>
          <w:rFonts w:ascii="Sylfaen" w:hAnsi="Sylfaen"/>
          <w:sz w:val="24"/>
          <w:szCs w:val="24"/>
        </w:rPr>
        <w:t xml:space="preserve"> </w:t>
      </w:r>
      <w:r w:rsidR="0008505F" w:rsidRPr="0008505F">
        <w:rPr>
          <w:rFonts w:ascii="Sylfaen" w:hAnsi="Sylfaen" w:cs="Sylfaen"/>
          <w:sz w:val="24"/>
          <w:szCs w:val="24"/>
        </w:rPr>
        <w:t>სქემატური</w:t>
      </w:r>
      <w:r w:rsidR="0008505F" w:rsidRPr="0008505F">
        <w:rPr>
          <w:rFonts w:ascii="Sylfaen" w:hAnsi="Sylfaen"/>
          <w:sz w:val="24"/>
          <w:szCs w:val="24"/>
        </w:rPr>
        <w:t xml:space="preserve"> </w:t>
      </w:r>
      <w:r w:rsidR="0008505F" w:rsidRPr="0008505F">
        <w:rPr>
          <w:rFonts w:ascii="Sylfaen" w:hAnsi="Sylfaen" w:cs="Sylfaen"/>
          <w:sz w:val="24"/>
          <w:szCs w:val="24"/>
        </w:rPr>
        <w:t>ტექტონიკური</w:t>
      </w:r>
      <w:r w:rsidR="0008505F" w:rsidRPr="0008505F">
        <w:rPr>
          <w:rFonts w:ascii="Sylfaen" w:hAnsi="Sylfaen"/>
          <w:sz w:val="24"/>
          <w:szCs w:val="24"/>
        </w:rPr>
        <w:t xml:space="preserve"> </w:t>
      </w:r>
      <w:r w:rsidR="0008505F" w:rsidRPr="0008505F">
        <w:rPr>
          <w:rFonts w:ascii="Sylfaen" w:hAnsi="Sylfaen" w:cs="Sylfaen"/>
          <w:sz w:val="24"/>
          <w:szCs w:val="24"/>
        </w:rPr>
        <w:t>რუკა</w:t>
      </w:r>
      <w:r w:rsidR="0008505F" w:rsidRPr="0008505F">
        <w:rPr>
          <w:rFonts w:ascii="Sylfaen" w:hAnsi="Sylfaen"/>
          <w:sz w:val="24"/>
          <w:szCs w:val="24"/>
        </w:rPr>
        <w:t xml:space="preserve">. </w:t>
      </w:r>
      <w:r w:rsidR="0008505F" w:rsidRPr="0008505F">
        <w:rPr>
          <w:rFonts w:ascii="Sylfaen" w:hAnsi="Sylfaen" w:cs="Sylfaen"/>
          <w:sz w:val="24"/>
          <w:szCs w:val="24"/>
        </w:rPr>
        <w:t>მასშტაბი</w:t>
      </w:r>
      <w:r w:rsidR="0008505F" w:rsidRPr="0008505F">
        <w:rPr>
          <w:rFonts w:ascii="Sylfaen" w:hAnsi="Sylfaen"/>
          <w:sz w:val="24"/>
          <w:szCs w:val="24"/>
        </w:rPr>
        <w:t xml:space="preserve"> 1:100 000</w:t>
      </w:r>
      <w:r w:rsidR="0008505F" w:rsidRPr="0008505F">
        <w:rPr>
          <w:rFonts w:ascii="Sylfaen" w:hAnsi="Sylfaen"/>
          <w:sz w:val="24"/>
          <w:szCs w:val="24"/>
          <w:lang w:val="en-US"/>
        </w:rPr>
        <w:t>)</w:t>
      </w:r>
      <w:r w:rsidR="0008505F" w:rsidRPr="0008505F">
        <w:rPr>
          <w:rFonts w:ascii="Sylfaen" w:hAnsi="Sylfaen"/>
          <w:sz w:val="24"/>
          <w:szCs w:val="24"/>
        </w:rPr>
        <w:t xml:space="preserve">. </w:t>
      </w:r>
      <w:r w:rsidR="0008505F" w:rsidRPr="0008505F">
        <w:rPr>
          <w:rFonts w:ascii="Sylfaen" w:hAnsi="Sylfaen" w:cs="Sylfaen"/>
          <w:sz w:val="24"/>
          <w:szCs w:val="24"/>
        </w:rPr>
        <w:t>გეოლოგიურ</w:t>
      </w:r>
      <w:r w:rsidR="0008505F" w:rsidRPr="0008505F">
        <w:rPr>
          <w:rFonts w:ascii="Sylfaen" w:hAnsi="Sylfaen"/>
          <w:sz w:val="24"/>
          <w:szCs w:val="24"/>
        </w:rPr>
        <w:t xml:space="preserve"> </w:t>
      </w:r>
      <w:r w:rsidR="0008505F" w:rsidRPr="0008505F">
        <w:rPr>
          <w:rFonts w:ascii="Sylfaen" w:hAnsi="Sylfaen" w:cs="Sylfaen"/>
          <w:sz w:val="24"/>
          <w:szCs w:val="24"/>
        </w:rPr>
        <w:t>წარსულში</w:t>
      </w:r>
      <w:r w:rsidR="0008505F" w:rsidRPr="0008505F">
        <w:rPr>
          <w:rFonts w:ascii="Sylfaen" w:hAnsi="Sylfaen"/>
          <w:sz w:val="24"/>
          <w:szCs w:val="24"/>
        </w:rPr>
        <w:t xml:space="preserve"> </w:t>
      </w:r>
      <w:r w:rsidR="0008505F" w:rsidRPr="0008505F">
        <w:rPr>
          <w:rFonts w:ascii="Sylfaen" w:hAnsi="Sylfaen" w:cs="Sylfaen"/>
          <w:sz w:val="24"/>
          <w:szCs w:val="24"/>
        </w:rPr>
        <w:t>მომხდარ</w:t>
      </w:r>
      <w:r w:rsidR="0008505F" w:rsidRPr="0008505F">
        <w:rPr>
          <w:rFonts w:ascii="Sylfaen" w:hAnsi="Sylfaen"/>
          <w:sz w:val="24"/>
          <w:szCs w:val="24"/>
        </w:rPr>
        <w:t xml:space="preserve"> </w:t>
      </w:r>
      <w:r w:rsidR="0008505F" w:rsidRPr="0008505F">
        <w:rPr>
          <w:rFonts w:ascii="Sylfaen" w:hAnsi="Sylfaen" w:cs="Sylfaen"/>
          <w:sz w:val="24"/>
          <w:szCs w:val="24"/>
        </w:rPr>
        <w:t>ამ</w:t>
      </w:r>
      <w:r w:rsidR="0008505F" w:rsidRPr="0008505F">
        <w:rPr>
          <w:rFonts w:ascii="Sylfaen" w:hAnsi="Sylfaen"/>
          <w:sz w:val="24"/>
          <w:szCs w:val="24"/>
        </w:rPr>
        <w:t xml:space="preserve"> </w:t>
      </w:r>
      <w:r w:rsidR="0008505F" w:rsidRPr="0008505F">
        <w:rPr>
          <w:rFonts w:ascii="Sylfaen" w:hAnsi="Sylfaen" w:cs="Sylfaen"/>
          <w:sz w:val="24"/>
          <w:szCs w:val="24"/>
        </w:rPr>
        <w:t>ტექტონიკურ</w:t>
      </w:r>
      <w:r w:rsidR="0008505F" w:rsidRPr="0008505F">
        <w:rPr>
          <w:rFonts w:ascii="Sylfaen" w:hAnsi="Sylfaen"/>
          <w:sz w:val="24"/>
          <w:szCs w:val="24"/>
        </w:rPr>
        <w:t xml:space="preserve"> </w:t>
      </w:r>
      <w:r w:rsidR="0008505F" w:rsidRPr="0008505F">
        <w:rPr>
          <w:rFonts w:ascii="Sylfaen" w:hAnsi="Sylfaen" w:cs="Sylfaen"/>
          <w:sz w:val="24"/>
          <w:szCs w:val="24"/>
        </w:rPr>
        <w:t>გადაადგილებას</w:t>
      </w:r>
      <w:r w:rsidR="0008505F" w:rsidRPr="0008505F">
        <w:rPr>
          <w:rFonts w:ascii="Sylfaen" w:hAnsi="Sylfaen"/>
          <w:sz w:val="24"/>
          <w:szCs w:val="24"/>
        </w:rPr>
        <w:t xml:space="preserve"> </w:t>
      </w:r>
      <w:r w:rsidR="0008505F" w:rsidRPr="0008505F">
        <w:rPr>
          <w:rFonts w:ascii="Sylfaen" w:hAnsi="Sylfaen" w:cs="Sylfaen"/>
          <w:sz w:val="24"/>
          <w:szCs w:val="24"/>
        </w:rPr>
        <w:t>შესაძლოა</w:t>
      </w:r>
      <w:r w:rsidR="0008505F" w:rsidRPr="0008505F">
        <w:rPr>
          <w:rFonts w:ascii="Sylfaen" w:hAnsi="Sylfaen"/>
          <w:sz w:val="24"/>
          <w:szCs w:val="24"/>
        </w:rPr>
        <w:t xml:space="preserve"> </w:t>
      </w:r>
      <w:r w:rsidR="0008505F" w:rsidRPr="0008505F">
        <w:rPr>
          <w:rFonts w:ascii="Sylfaen" w:hAnsi="Sylfaen" w:cs="Sylfaen"/>
          <w:sz w:val="24"/>
          <w:szCs w:val="24"/>
        </w:rPr>
        <w:t>მნიშვნელოვანი</w:t>
      </w:r>
      <w:r w:rsidR="0008505F" w:rsidRPr="0008505F">
        <w:rPr>
          <w:rFonts w:ascii="Sylfaen" w:hAnsi="Sylfaen"/>
          <w:sz w:val="24"/>
          <w:szCs w:val="24"/>
        </w:rPr>
        <w:t xml:space="preserve"> </w:t>
      </w:r>
      <w:r w:rsidR="0008505F" w:rsidRPr="0008505F">
        <w:rPr>
          <w:rFonts w:ascii="Sylfaen" w:hAnsi="Sylfaen" w:cs="Sylfaen"/>
          <w:sz w:val="24"/>
          <w:szCs w:val="24"/>
        </w:rPr>
        <w:t>გავლენაც</w:t>
      </w:r>
      <w:r w:rsidR="0008505F" w:rsidRPr="0008505F">
        <w:rPr>
          <w:rFonts w:ascii="Sylfaen" w:hAnsi="Sylfaen"/>
          <w:sz w:val="24"/>
          <w:szCs w:val="24"/>
        </w:rPr>
        <w:t xml:space="preserve"> </w:t>
      </w:r>
      <w:r w:rsidR="0008505F" w:rsidRPr="0008505F">
        <w:rPr>
          <w:rFonts w:ascii="Sylfaen" w:hAnsi="Sylfaen" w:cs="Sylfaen"/>
          <w:sz w:val="24"/>
          <w:szCs w:val="24"/>
        </w:rPr>
        <w:t>მოეხდინა</w:t>
      </w:r>
      <w:r w:rsidR="0008505F" w:rsidRPr="0008505F">
        <w:rPr>
          <w:rFonts w:ascii="Sylfaen" w:hAnsi="Sylfaen"/>
          <w:sz w:val="24"/>
          <w:szCs w:val="24"/>
        </w:rPr>
        <w:t xml:space="preserve"> </w:t>
      </w:r>
      <w:r w:rsidR="0008505F" w:rsidRPr="0008505F">
        <w:rPr>
          <w:rFonts w:ascii="Sylfaen" w:hAnsi="Sylfaen" w:cs="Sylfaen"/>
          <w:sz w:val="24"/>
          <w:szCs w:val="24"/>
        </w:rPr>
        <w:t>ტერიტორიაზე</w:t>
      </w:r>
      <w:r w:rsidR="0008505F" w:rsidRPr="0008505F">
        <w:rPr>
          <w:rFonts w:ascii="Sylfaen" w:hAnsi="Sylfaen"/>
          <w:sz w:val="24"/>
          <w:szCs w:val="24"/>
        </w:rPr>
        <w:t xml:space="preserve"> </w:t>
      </w:r>
      <w:r w:rsidR="0008505F" w:rsidRPr="0008505F">
        <w:rPr>
          <w:rFonts w:ascii="Sylfaen" w:hAnsi="Sylfaen" w:cs="Sylfaen"/>
          <w:sz w:val="24"/>
          <w:szCs w:val="24"/>
        </w:rPr>
        <w:t>არსებული</w:t>
      </w:r>
      <w:r w:rsidR="0008505F" w:rsidRPr="0008505F">
        <w:rPr>
          <w:rFonts w:ascii="Sylfaen" w:hAnsi="Sylfaen"/>
          <w:sz w:val="24"/>
          <w:szCs w:val="24"/>
        </w:rPr>
        <w:t xml:space="preserve"> </w:t>
      </w:r>
      <w:r w:rsidR="0008505F" w:rsidRPr="0008505F">
        <w:rPr>
          <w:rFonts w:ascii="Sylfaen" w:hAnsi="Sylfaen" w:cs="Sylfaen"/>
          <w:sz w:val="24"/>
          <w:szCs w:val="24"/>
        </w:rPr>
        <w:t>თანამედეროვე</w:t>
      </w:r>
      <w:r w:rsidR="0008505F" w:rsidRPr="0008505F">
        <w:rPr>
          <w:rFonts w:ascii="Sylfaen" w:hAnsi="Sylfaen"/>
          <w:sz w:val="24"/>
          <w:szCs w:val="24"/>
        </w:rPr>
        <w:t xml:space="preserve"> </w:t>
      </w:r>
      <w:r w:rsidR="0008505F" w:rsidRPr="0008505F">
        <w:rPr>
          <w:rFonts w:ascii="Sylfaen" w:hAnsi="Sylfaen" w:cs="Sylfaen"/>
          <w:sz w:val="24"/>
          <w:szCs w:val="24"/>
        </w:rPr>
        <w:t>რელიეფის</w:t>
      </w:r>
      <w:r w:rsidR="0008505F" w:rsidRPr="0008505F">
        <w:rPr>
          <w:rFonts w:ascii="Sylfaen" w:hAnsi="Sylfaen"/>
          <w:sz w:val="24"/>
          <w:szCs w:val="24"/>
        </w:rPr>
        <w:t xml:space="preserve"> </w:t>
      </w:r>
      <w:r w:rsidR="0008505F" w:rsidRPr="0008505F">
        <w:rPr>
          <w:rFonts w:ascii="Sylfaen" w:hAnsi="Sylfaen" w:cs="Sylfaen"/>
          <w:sz w:val="24"/>
          <w:szCs w:val="24"/>
        </w:rPr>
        <w:t>ჩამოყალიბებაში</w:t>
      </w:r>
      <w:r w:rsidR="0008505F" w:rsidRPr="0008505F">
        <w:rPr>
          <w:rFonts w:ascii="Sylfaen" w:hAnsi="Sylfaen"/>
          <w:sz w:val="24"/>
          <w:szCs w:val="24"/>
        </w:rPr>
        <w:t>.</w:t>
      </w:r>
    </w:p>
    <w:p w14:paraId="35EC9C5C" w14:textId="39F6D3B7" w:rsidR="00A77BE2" w:rsidRPr="0008505F" w:rsidRDefault="00A77BE2" w:rsidP="00A77BE2">
      <w:pPr>
        <w:pStyle w:val="E1"/>
        <w:numPr>
          <w:ilvl w:val="0"/>
          <w:numId w:val="40"/>
        </w:numPr>
        <w:spacing w:line="360" w:lineRule="auto"/>
        <w:rPr>
          <w:rFonts w:ascii="Sylfaen" w:hAnsi="Sylfaen"/>
          <w:sz w:val="24"/>
          <w:szCs w:val="24"/>
          <w:lang w:val="ka-GE"/>
        </w:rPr>
      </w:pPr>
      <w:r w:rsidRPr="0008505F">
        <w:rPr>
          <w:rFonts w:ascii="Sylfaen" w:hAnsi="Sylfaen"/>
          <w:sz w:val="24"/>
          <w:szCs w:val="24"/>
          <w:lang w:val="ka-GE"/>
        </w:rPr>
        <w:t>საქართველოს ტერიტორიის სეისმური დარაიონების კორექტირებული სქემის მიხედვით კი ტერიტორია MSK64 სკალის შესაბამისად მიეკუთვნება 8 ბალიანი სეისმური აქტივობის ზონას.</w:t>
      </w:r>
    </w:p>
    <w:p w14:paraId="51374C0A" w14:textId="77777777" w:rsidR="00A77BE2" w:rsidRPr="00D72BFB" w:rsidRDefault="00A77BE2" w:rsidP="00A77BE2">
      <w:pPr>
        <w:pStyle w:val="ListParagraph"/>
        <w:numPr>
          <w:ilvl w:val="0"/>
          <w:numId w:val="40"/>
        </w:numPr>
        <w:overflowPunct/>
        <w:autoSpaceDE/>
        <w:autoSpaceDN/>
        <w:adjustRightInd/>
        <w:spacing w:after="160" w:line="360" w:lineRule="auto"/>
        <w:textAlignment w:val="auto"/>
        <w:rPr>
          <w:rFonts w:ascii="Sylfaen" w:hAnsi="Sylfaen"/>
          <w:sz w:val="24"/>
          <w:szCs w:val="24"/>
          <w:lang w:val="ka-GE"/>
        </w:rPr>
      </w:pPr>
      <w:r w:rsidRPr="00494E4F">
        <w:rPr>
          <w:rFonts w:ascii="Sylfaen" w:hAnsi="Sylfaen"/>
          <w:sz w:val="24"/>
          <w:szCs w:val="24"/>
          <w:lang w:val="ka-GE"/>
        </w:rPr>
        <w:t xml:space="preserve">საქართველოს ჰიდროგეოლოგიური დარაიონების მიხედვით სააკვლევი ტერიტორია მიეკუთვნება მცირე კავკასიონის ნაოჭა-ბელტური სისტემის </w:t>
      </w:r>
      <w:r w:rsidRPr="00494E4F">
        <w:rPr>
          <w:rFonts w:ascii="Sylfaen" w:hAnsi="Sylfaen"/>
          <w:sz w:val="24"/>
          <w:szCs w:val="24"/>
          <w:lang w:val="ka-GE"/>
        </w:rPr>
        <w:lastRenderedPageBreak/>
        <w:t>ჰიდროგეოლოგიური ოლქის აჭარა-თრიალეთის ნაოჭა ზონის</w:t>
      </w:r>
      <w:r>
        <w:rPr>
          <w:rFonts w:ascii="Sylfaen" w:hAnsi="Sylfaen"/>
          <w:sz w:val="24"/>
          <w:szCs w:val="24"/>
          <w:lang w:val="ka-GE"/>
        </w:rPr>
        <w:t xml:space="preserve"> </w:t>
      </w:r>
      <w:r w:rsidRPr="00494E4F">
        <w:rPr>
          <w:rFonts w:ascii="Sylfaen" w:hAnsi="Sylfaen"/>
          <w:sz w:val="24"/>
          <w:szCs w:val="24"/>
          <w:lang w:val="ka-GE"/>
        </w:rPr>
        <w:t xml:space="preserve">დასავლეთი </w:t>
      </w:r>
      <w:r w:rsidRPr="00D72BFB">
        <w:rPr>
          <w:rFonts w:ascii="Sylfaen" w:hAnsi="Sylfaen"/>
          <w:sz w:val="24"/>
          <w:szCs w:val="24"/>
          <w:lang w:val="ka-GE"/>
        </w:rPr>
        <w:t xml:space="preserve">დაძირვის მასივს. </w:t>
      </w:r>
    </w:p>
    <w:p w14:paraId="516CF492" w14:textId="77777777" w:rsidR="00A77BE2" w:rsidRDefault="00A77BE2" w:rsidP="00A77BE2">
      <w:pPr>
        <w:pStyle w:val="ListParagraph"/>
        <w:numPr>
          <w:ilvl w:val="0"/>
          <w:numId w:val="40"/>
        </w:numPr>
        <w:overflowPunct/>
        <w:autoSpaceDE/>
        <w:autoSpaceDN/>
        <w:adjustRightInd/>
        <w:spacing w:after="160" w:line="360" w:lineRule="auto"/>
        <w:textAlignment w:val="auto"/>
        <w:rPr>
          <w:rFonts w:ascii="Sylfaen" w:hAnsi="Sylfaen"/>
          <w:sz w:val="24"/>
          <w:szCs w:val="24"/>
          <w:lang w:val="ka-GE"/>
        </w:rPr>
      </w:pPr>
      <w:r w:rsidRPr="00D72BFB">
        <w:rPr>
          <w:rFonts w:ascii="Sylfaen" w:hAnsi="Sylfaen"/>
          <w:sz w:val="24"/>
          <w:szCs w:val="24"/>
          <w:lang w:val="ka-GE" w:eastAsia="de-DE"/>
        </w:rPr>
        <w:t>ჩატარებული საველე და ლაბორატორიული კვლევების მონაცემების მიხედვით, ტერიტორიის ლითოლოგიურ აგებულებაში</w:t>
      </w:r>
      <w:r w:rsidRPr="00D72BFB">
        <w:rPr>
          <w:rFonts w:ascii="Sylfaen" w:hAnsi="Sylfaen"/>
          <w:sz w:val="24"/>
          <w:szCs w:val="24"/>
          <w:lang w:val="ka-GE"/>
        </w:rPr>
        <w:t xml:space="preserve"> </w:t>
      </w:r>
      <w:r w:rsidRPr="00D72BFB">
        <w:rPr>
          <w:rFonts w:ascii="Sylfaen" w:hAnsi="Sylfaen"/>
          <w:sz w:val="24"/>
          <w:szCs w:val="24"/>
          <w:lang w:val="ka-GE" w:eastAsia="de-DE"/>
        </w:rPr>
        <w:t xml:space="preserve">გამოიყოფა ერთმანეთისგან </w:t>
      </w:r>
      <w:r w:rsidRPr="00D72BFB">
        <w:rPr>
          <w:rFonts w:ascii="Sylfaen" w:hAnsi="Sylfaen"/>
          <w:sz w:val="24"/>
          <w:szCs w:val="24"/>
          <w:lang w:val="ka-GE"/>
        </w:rPr>
        <w:t>განსხვავებული გენეზისისა და ლითოლოგიური შედგენილობის</w:t>
      </w:r>
      <w:r w:rsidRPr="00D72BFB">
        <w:rPr>
          <w:rFonts w:ascii="Sylfaen" w:hAnsi="Sylfaen"/>
          <w:sz w:val="24"/>
          <w:szCs w:val="24"/>
          <w:lang w:val="ka-GE" w:eastAsia="de-DE"/>
        </w:rPr>
        <w:t xml:space="preserve"> მქონე 9 ფენა. საიდანაც  6 ფენა არაკლდოვანი გრუნტების, ხოლო 3 ფენა კლდოვანი ქანების კლასს განეკუთვნება.</w:t>
      </w:r>
    </w:p>
    <w:p w14:paraId="5BEF762E" w14:textId="0486D0A4" w:rsidR="00A77BE2" w:rsidRPr="007D61AE" w:rsidRDefault="00A77BE2" w:rsidP="00A77BE2">
      <w:pPr>
        <w:pStyle w:val="ListParagraph"/>
        <w:spacing w:line="360" w:lineRule="auto"/>
        <w:rPr>
          <w:rFonts w:ascii="Sylfaen" w:hAnsi="Sylfaen"/>
          <w:sz w:val="24"/>
          <w:szCs w:val="24"/>
          <w:lang w:val="ka-GE"/>
        </w:rPr>
      </w:pPr>
      <w:r w:rsidRPr="007D61AE">
        <w:rPr>
          <w:rFonts w:ascii="Sylfaen" w:hAnsi="Sylfaen"/>
          <w:b/>
          <w:sz w:val="24"/>
          <w:szCs w:val="24"/>
          <w:lang w:val="ka-GE"/>
        </w:rPr>
        <w:t>ფენა 1</w:t>
      </w:r>
      <w:r>
        <w:rPr>
          <w:rFonts w:ascii="Sylfaen" w:hAnsi="Sylfaen"/>
          <w:sz w:val="24"/>
          <w:szCs w:val="24"/>
          <w:lang w:val="ka-GE"/>
        </w:rPr>
        <w:t xml:space="preserve"> არის </w:t>
      </w:r>
      <w:r w:rsidRPr="007D61AE">
        <w:rPr>
          <w:rFonts w:ascii="Sylfaen" w:hAnsi="Sylfaen"/>
          <w:sz w:val="24"/>
          <w:szCs w:val="24"/>
          <w:lang w:val="ka-GE"/>
        </w:rPr>
        <w:t>თიხა-თიხნარები, ხვინჭოვან-ღორღოვანი გრუნტები, კლდოვანი მასივიდან დაძრული ბლოკები</w:t>
      </w:r>
      <w:r>
        <w:rPr>
          <w:rFonts w:ascii="Sylfaen" w:hAnsi="Sylfaen"/>
          <w:sz w:val="24"/>
          <w:szCs w:val="24"/>
          <w:lang w:val="ka-GE"/>
        </w:rPr>
        <w:t xml:space="preserve"> -</w:t>
      </w:r>
      <w:r w:rsidRPr="007D61AE">
        <w:rPr>
          <w:rFonts w:ascii="Sylfaen" w:hAnsi="Sylfaen"/>
          <w:sz w:val="24"/>
          <w:szCs w:val="24"/>
          <w:lang w:val="ka-GE"/>
        </w:rPr>
        <w:t xml:space="preserve"> dl</w:t>
      </w:r>
      <w:r w:rsidR="003F7F6B" w:rsidRPr="007D61AE">
        <w:rPr>
          <w:rFonts w:ascii="Sylfaen" w:hAnsi="Sylfaen"/>
          <w:sz w:val="24"/>
          <w:szCs w:val="24"/>
          <w:lang w:val="ka-GE"/>
        </w:rPr>
        <w:t>Q</w:t>
      </w:r>
      <w:r w:rsidR="003F7F6B" w:rsidRPr="007D61AE">
        <w:rPr>
          <w:rFonts w:ascii="Sylfaen" w:hAnsi="Sylfaen"/>
          <w:sz w:val="24"/>
          <w:szCs w:val="24"/>
          <w:vertAlign w:val="subscript"/>
          <w:lang w:val="ka-GE"/>
        </w:rPr>
        <w:t>IV</w:t>
      </w:r>
      <w:r>
        <w:rPr>
          <w:rFonts w:ascii="Sylfaen" w:hAnsi="Sylfaen"/>
          <w:sz w:val="24"/>
          <w:szCs w:val="24"/>
          <w:lang w:val="ka-GE"/>
        </w:rPr>
        <w:t>.</w:t>
      </w:r>
      <w:r w:rsidRPr="007D61AE">
        <w:rPr>
          <w:rFonts w:ascii="Sylfaen" w:hAnsi="Sylfaen"/>
          <w:sz w:val="24"/>
          <w:szCs w:val="24"/>
          <w:lang w:val="ka-GE"/>
        </w:rPr>
        <w:t xml:space="preserve"> ფენა წარმოადგენს მეწყრული სხეულის ტანში არსებული გრუნტების ერთობლიობას</w:t>
      </w:r>
      <w:r>
        <w:rPr>
          <w:rFonts w:ascii="Sylfaen" w:hAnsi="Sylfaen"/>
          <w:sz w:val="24"/>
          <w:szCs w:val="24"/>
          <w:lang w:val="ka-GE"/>
        </w:rPr>
        <w:t xml:space="preserve"> (მეწყრულლ სხეულს)</w:t>
      </w:r>
      <w:r w:rsidRPr="007D61AE">
        <w:rPr>
          <w:rFonts w:ascii="Sylfaen" w:hAnsi="Sylfaen"/>
          <w:sz w:val="24"/>
          <w:szCs w:val="24"/>
          <w:lang w:val="ka-GE"/>
        </w:rPr>
        <w:t>.</w:t>
      </w:r>
    </w:p>
    <w:p w14:paraId="0C95A731" w14:textId="77777777" w:rsidR="00A77BE2" w:rsidRPr="007D61AE" w:rsidRDefault="00A77BE2" w:rsidP="00A77BE2">
      <w:pPr>
        <w:pStyle w:val="ListParagraph"/>
        <w:spacing w:line="360" w:lineRule="auto"/>
        <w:rPr>
          <w:rFonts w:ascii="Sylfaen" w:hAnsi="Sylfaen"/>
          <w:sz w:val="24"/>
          <w:szCs w:val="24"/>
          <w:lang w:val="ka-GE"/>
        </w:rPr>
      </w:pPr>
      <w:r w:rsidRPr="007D61AE">
        <w:rPr>
          <w:rFonts w:ascii="Sylfaen" w:hAnsi="Sylfaen"/>
          <w:b/>
          <w:sz w:val="24"/>
          <w:szCs w:val="24"/>
          <w:lang w:val="ka-GE"/>
        </w:rPr>
        <w:t>ფენა 2</w:t>
      </w:r>
      <w:r w:rsidRPr="007D61AE">
        <w:rPr>
          <w:rFonts w:ascii="Sylfaen" w:hAnsi="Sylfaen"/>
          <w:sz w:val="24"/>
          <w:szCs w:val="24"/>
          <w:lang w:val="ka-GE"/>
        </w:rPr>
        <w:t xml:space="preserve"> </w:t>
      </w:r>
      <w:r>
        <w:rPr>
          <w:rFonts w:ascii="Sylfaen" w:hAnsi="Sylfaen"/>
          <w:sz w:val="24"/>
          <w:szCs w:val="24"/>
          <w:lang w:val="ka-GE"/>
        </w:rPr>
        <w:t xml:space="preserve"> არ</w:t>
      </w:r>
      <w:r w:rsidRPr="007D61AE">
        <w:rPr>
          <w:rFonts w:ascii="Sylfaen" w:hAnsi="Sylfaen"/>
          <w:sz w:val="24"/>
          <w:szCs w:val="24"/>
          <w:lang w:val="ka-GE"/>
        </w:rPr>
        <w:t>ის კენჭნარი, მოყავისფრო ნაცრისფერი, ქვიშა-ქვიშნარის შემავსებლით, კაჭარის შემცველობით - aQ</w:t>
      </w:r>
      <w:r w:rsidRPr="007D61AE">
        <w:rPr>
          <w:rFonts w:ascii="Sylfaen" w:hAnsi="Sylfaen"/>
          <w:sz w:val="24"/>
          <w:szCs w:val="24"/>
          <w:vertAlign w:val="subscript"/>
          <w:lang w:val="ka-GE"/>
        </w:rPr>
        <w:t>IV</w:t>
      </w:r>
      <w:r>
        <w:rPr>
          <w:rFonts w:ascii="Sylfaen" w:hAnsi="Sylfaen"/>
          <w:sz w:val="24"/>
          <w:szCs w:val="24"/>
          <w:lang w:val="ka-GE"/>
        </w:rPr>
        <w:t xml:space="preserve">. </w:t>
      </w:r>
      <w:r w:rsidRPr="007D61AE">
        <w:rPr>
          <w:rFonts w:ascii="Sylfaen" w:hAnsi="Sylfaen"/>
          <w:sz w:val="24"/>
          <w:szCs w:val="24"/>
          <w:lang w:val="ka-GE"/>
        </w:rPr>
        <w:t>ფენა წარმოადგენს მდინარე ჩხერიმელას, მდინარე ყარნებასა და მათი შენაკადების მიერ წარმოქმნილ ალუვიურ ნალექებს.</w:t>
      </w:r>
    </w:p>
    <w:p w14:paraId="643BCC87" w14:textId="77777777" w:rsidR="00A77BE2" w:rsidRPr="007D61AE" w:rsidRDefault="00A77BE2" w:rsidP="00A77BE2">
      <w:pPr>
        <w:pStyle w:val="ListParagraph"/>
        <w:spacing w:line="360" w:lineRule="auto"/>
        <w:rPr>
          <w:rFonts w:ascii="Sylfaen" w:eastAsia="Arial Unicode MS" w:hAnsi="Sylfaen" w:cs="Arial Unicode MS"/>
          <w:sz w:val="24"/>
          <w:szCs w:val="24"/>
          <w:lang w:val="ka-GE"/>
        </w:rPr>
      </w:pPr>
      <w:r w:rsidRPr="007D61AE">
        <w:rPr>
          <w:rFonts w:ascii="Sylfaen" w:eastAsia="Arial Unicode MS" w:hAnsi="Sylfaen" w:cs="Arial Unicode MS"/>
          <w:b/>
          <w:sz w:val="24"/>
          <w:szCs w:val="24"/>
          <w:lang w:val="ka-GE"/>
        </w:rPr>
        <w:t>ფენა 3</w:t>
      </w:r>
      <w:r>
        <w:rPr>
          <w:rFonts w:ascii="Sylfaen" w:eastAsia="Arial Unicode MS" w:hAnsi="Sylfaen" w:cs="Arial Unicode MS"/>
          <w:b/>
          <w:sz w:val="24"/>
          <w:szCs w:val="24"/>
          <w:lang w:val="ka-GE"/>
        </w:rPr>
        <w:t xml:space="preserve"> არის </w:t>
      </w:r>
      <w:r w:rsidRPr="007D61AE">
        <w:rPr>
          <w:rFonts w:ascii="Sylfaen" w:hAnsi="Sylfaen"/>
          <w:bCs/>
          <w:sz w:val="24"/>
          <w:szCs w:val="24"/>
          <w:lang w:val="ka-GE"/>
        </w:rPr>
        <w:t>ღორღოვანი გრუნტი, მონაცრისფრო</w:t>
      </w:r>
      <w:r w:rsidRPr="007D61AE">
        <w:rPr>
          <w:rFonts w:ascii="Sylfaen" w:hAnsi="Sylfaen"/>
          <w:sz w:val="24"/>
          <w:szCs w:val="24"/>
          <w:lang w:val="ka-GE"/>
        </w:rPr>
        <w:t xml:space="preserve"> ყავისფერი, თიხნარის შემავსებლით, ლოდების შემცველობით</w:t>
      </w:r>
      <w:r>
        <w:rPr>
          <w:rFonts w:ascii="Sylfaen" w:hAnsi="Sylfaen"/>
          <w:sz w:val="24"/>
          <w:szCs w:val="24"/>
          <w:lang w:val="ka-GE"/>
        </w:rPr>
        <w:t xml:space="preserve"> - </w:t>
      </w:r>
      <w:r w:rsidRPr="007D61AE">
        <w:rPr>
          <w:rFonts w:ascii="Sylfaen" w:hAnsi="Sylfaen"/>
          <w:sz w:val="24"/>
          <w:szCs w:val="24"/>
          <w:lang w:val="ka-GE"/>
        </w:rPr>
        <w:t>cdQ</w:t>
      </w:r>
      <w:r w:rsidRPr="007D61AE">
        <w:rPr>
          <w:rFonts w:ascii="Sylfaen" w:hAnsi="Sylfaen"/>
          <w:sz w:val="24"/>
          <w:szCs w:val="24"/>
          <w:vertAlign w:val="subscript"/>
          <w:lang w:val="ka-GE"/>
        </w:rPr>
        <w:t>IV</w:t>
      </w:r>
      <w:r w:rsidRPr="007D61AE">
        <w:rPr>
          <w:rFonts w:ascii="Sylfaen" w:eastAsia="Arial Unicode MS" w:hAnsi="Sylfaen" w:cs="Arial Unicode MS"/>
          <w:sz w:val="24"/>
          <w:szCs w:val="24"/>
          <w:lang w:val="ka-GE"/>
        </w:rPr>
        <w:t>.</w:t>
      </w:r>
      <w:r>
        <w:rPr>
          <w:rFonts w:ascii="Sylfaen" w:eastAsia="Arial Unicode MS" w:hAnsi="Sylfaen" w:cs="Arial Unicode MS"/>
          <w:sz w:val="24"/>
          <w:szCs w:val="24"/>
          <w:lang w:val="ka-GE"/>
        </w:rPr>
        <w:t xml:space="preserve"> </w:t>
      </w:r>
      <w:r w:rsidRPr="007D61AE">
        <w:rPr>
          <w:rFonts w:ascii="Sylfaen" w:eastAsia="Arial Unicode MS" w:hAnsi="Sylfaen" w:cs="Arial Unicode MS"/>
          <w:sz w:val="24"/>
          <w:szCs w:val="24"/>
          <w:lang w:val="ka-GE"/>
        </w:rPr>
        <w:t xml:space="preserve">ფენა </w:t>
      </w:r>
      <w:r w:rsidRPr="007D61AE">
        <w:rPr>
          <w:rFonts w:ascii="Sylfaen" w:hAnsi="Sylfaen"/>
          <w:sz w:val="24"/>
          <w:szCs w:val="24"/>
          <w:lang w:val="ka-GE"/>
        </w:rPr>
        <w:t>კოლუვიურ-დელუვიური</w:t>
      </w:r>
      <w:r w:rsidRPr="007D61AE">
        <w:rPr>
          <w:rFonts w:ascii="Sylfaen" w:eastAsia="Arial Unicode MS" w:hAnsi="Sylfaen" w:cs="Arial Unicode MS"/>
          <w:sz w:val="24"/>
          <w:szCs w:val="24"/>
          <w:lang w:val="ka-GE"/>
        </w:rPr>
        <w:t xml:space="preserve"> გენეზისის</w:t>
      </w:r>
      <w:r>
        <w:rPr>
          <w:rFonts w:ascii="Sylfaen" w:eastAsia="Arial Unicode MS" w:hAnsi="Sylfaen" w:cs="Arial Unicode MS"/>
          <w:sz w:val="24"/>
          <w:szCs w:val="24"/>
          <w:lang w:val="ka-GE"/>
        </w:rPr>
        <w:t xml:space="preserve"> გრუნტია</w:t>
      </w:r>
      <w:r w:rsidRPr="007D61AE">
        <w:rPr>
          <w:rFonts w:ascii="Sylfaen" w:eastAsia="Arial Unicode MS" w:hAnsi="Sylfaen" w:cs="Arial Unicode MS"/>
          <w:sz w:val="24"/>
          <w:szCs w:val="24"/>
          <w:lang w:val="ka-GE"/>
        </w:rPr>
        <w:t>.</w:t>
      </w:r>
    </w:p>
    <w:p w14:paraId="65224D0E" w14:textId="77777777" w:rsidR="00A77BE2" w:rsidRPr="007D61AE" w:rsidRDefault="00A77BE2" w:rsidP="00A77BE2">
      <w:pPr>
        <w:pStyle w:val="ListParagraph"/>
        <w:spacing w:line="360" w:lineRule="auto"/>
        <w:rPr>
          <w:rFonts w:ascii="Sylfaen" w:eastAsia="Arial Unicode MS" w:hAnsi="Sylfaen" w:cs="Arial Unicode MS"/>
          <w:sz w:val="24"/>
          <w:szCs w:val="24"/>
          <w:lang w:val="ka-GE"/>
        </w:rPr>
      </w:pPr>
      <w:r w:rsidRPr="007D61AE">
        <w:rPr>
          <w:rFonts w:ascii="Sylfaen" w:eastAsia="Arial Unicode MS" w:hAnsi="Sylfaen" w:cs="Arial Unicode MS"/>
          <w:b/>
          <w:sz w:val="24"/>
          <w:szCs w:val="24"/>
          <w:lang w:val="ka-GE"/>
        </w:rPr>
        <w:t xml:space="preserve">ფენა 4 </w:t>
      </w:r>
      <w:r>
        <w:rPr>
          <w:rFonts w:ascii="Sylfaen" w:eastAsia="Arial Unicode MS" w:hAnsi="Sylfaen" w:cs="Arial Unicode MS"/>
          <w:b/>
          <w:sz w:val="24"/>
          <w:szCs w:val="24"/>
          <w:lang w:val="ka-GE"/>
        </w:rPr>
        <w:t xml:space="preserve"> </w:t>
      </w:r>
      <w:r w:rsidRPr="007D61AE">
        <w:rPr>
          <w:rFonts w:ascii="Sylfaen" w:eastAsia="Arial Unicode MS" w:hAnsi="Sylfaen" w:cs="Arial Unicode MS"/>
          <w:bCs/>
          <w:sz w:val="24"/>
          <w:szCs w:val="24"/>
          <w:lang w:val="ka-GE"/>
        </w:rPr>
        <w:t xml:space="preserve">არის </w:t>
      </w:r>
      <w:r w:rsidRPr="007D61AE">
        <w:rPr>
          <w:rFonts w:ascii="Sylfaen" w:hAnsi="Sylfaen"/>
          <w:bCs/>
          <w:sz w:val="24"/>
          <w:szCs w:val="24"/>
          <w:lang w:val="ka-GE"/>
        </w:rPr>
        <w:t>თიხნარი ღია</w:t>
      </w:r>
      <w:r w:rsidRPr="007D61AE">
        <w:rPr>
          <w:rFonts w:ascii="Sylfaen" w:hAnsi="Sylfaen"/>
          <w:sz w:val="24"/>
          <w:szCs w:val="24"/>
          <w:lang w:val="ka-GE"/>
        </w:rPr>
        <w:t xml:space="preserve"> ყავისფერი, მყარი, ხვინჭის და ღორღის  შემცველობით - deQ</w:t>
      </w:r>
      <w:r w:rsidRPr="007D61AE">
        <w:rPr>
          <w:rFonts w:ascii="Sylfaen" w:hAnsi="Sylfaen"/>
          <w:sz w:val="24"/>
          <w:szCs w:val="24"/>
          <w:vertAlign w:val="subscript"/>
          <w:lang w:val="ka-GE"/>
        </w:rPr>
        <w:t>IV</w:t>
      </w:r>
      <w:r w:rsidRPr="007D61AE">
        <w:rPr>
          <w:rFonts w:ascii="Sylfaen" w:eastAsia="Arial Unicode MS" w:hAnsi="Sylfaen" w:cs="Arial Unicode MS"/>
          <w:sz w:val="24"/>
          <w:szCs w:val="24"/>
          <w:lang w:val="ka-GE"/>
        </w:rPr>
        <w:t xml:space="preserve">. ფენა </w:t>
      </w:r>
      <w:r w:rsidRPr="007D61AE">
        <w:rPr>
          <w:rFonts w:ascii="Sylfaen" w:hAnsi="Sylfaen"/>
          <w:sz w:val="24"/>
          <w:szCs w:val="24"/>
          <w:lang w:val="ka-GE"/>
        </w:rPr>
        <w:t>დელუვიურ-ელუვიური</w:t>
      </w:r>
      <w:r w:rsidRPr="007D61AE">
        <w:rPr>
          <w:rFonts w:ascii="Sylfaen" w:eastAsia="Arial Unicode MS" w:hAnsi="Sylfaen" w:cs="Arial Unicode MS"/>
          <w:sz w:val="24"/>
          <w:szCs w:val="24"/>
          <w:lang w:val="ka-GE"/>
        </w:rPr>
        <w:t xml:space="preserve"> გენეზისისაა.</w:t>
      </w:r>
    </w:p>
    <w:p w14:paraId="6FF2EF25" w14:textId="77777777" w:rsidR="00A77BE2" w:rsidRPr="007D61AE" w:rsidRDefault="00A77BE2" w:rsidP="00A77BE2">
      <w:pPr>
        <w:pStyle w:val="ListParagraph"/>
        <w:spacing w:line="360" w:lineRule="auto"/>
        <w:rPr>
          <w:rFonts w:ascii="Sylfaen" w:eastAsia="Arial Unicode MS" w:hAnsi="Sylfaen" w:cs="Arial Unicode MS"/>
          <w:sz w:val="24"/>
          <w:szCs w:val="24"/>
          <w:lang w:val="ka-GE"/>
        </w:rPr>
      </w:pPr>
      <w:r w:rsidRPr="007D61AE">
        <w:rPr>
          <w:rFonts w:ascii="Sylfaen" w:eastAsia="Arial Unicode MS" w:hAnsi="Sylfaen" w:cs="Arial Unicode MS"/>
          <w:b/>
          <w:sz w:val="24"/>
          <w:szCs w:val="24"/>
          <w:lang w:val="ka-GE"/>
        </w:rPr>
        <w:t>ფენა 5</w:t>
      </w:r>
      <w:r>
        <w:rPr>
          <w:rFonts w:ascii="Sylfaen" w:eastAsia="Arial Unicode MS" w:hAnsi="Sylfaen" w:cs="Arial Unicode MS"/>
          <w:b/>
          <w:sz w:val="24"/>
          <w:szCs w:val="24"/>
          <w:lang w:val="ka-GE"/>
        </w:rPr>
        <w:t xml:space="preserve"> </w:t>
      </w:r>
      <w:r w:rsidRPr="005347CD">
        <w:rPr>
          <w:rFonts w:ascii="Sylfaen" w:eastAsia="Arial Unicode MS" w:hAnsi="Sylfaen" w:cs="Arial Unicode MS"/>
          <w:bCs/>
          <w:sz w:val="24"/>
          <w:szCs w:val="24"/>
          <w:lang w:val="ka-GE"/>
        </w:rPr>
        <w:t xml:space="preserve">არის </w:t>
      </w:r>
      <w:r w:rsidRPr="005347CD">
        <w:rPr>
          <w:rFonts w:ascii="Sylfaen" w:hAnsi="Sylfaen"/>
          <w:bCs/>
          <w:sz w:val="24"/>
          <w:szCs w:val="24"/>
          <w:lang w:val="ka-GE"/>
        </w:rPr>
        <w:t>თიხა</w:t>
      </w:r>
      <w:r w:rsidRPr="007D61AE">
        <w:rPr>
          <w:rFonts w:ascii="Sylfaen" w:hAnsi="Sylfaen"/>
          <w:bCs/>
          <w:sz w:val="24"/>
          <w:szCs w:val="24"/>
          <w:lang w:val="ka-GE"/>
        </w:rPr>
        <w:t xml:space="preserve"> მე</w:t>
      </w:r>
      <w:r w:rsidRPr="007D61AE">
        <w:rPr>
          <w:rFonts w:ascii="Sylfaen" w:hAnsi="Sylfaen"/>
          <w:sz w:val="24"/>
          <w:szCs w:val="24"/>
          <w:lang w:val="ka-GE"/>
        </w:rPr>
        <w:t>რგელოვანი (კარბონატული), მოწითალო ყავისფერი შეფერილობის, მომწვანო-მოლურჯო ნაცრისფერი ლაქებით, მყარი</w:t>
      </w:r>
      <w:r>
        <w:rPr>
          <w:rFonts w:ascii="Sylfaen" w:hAnsi="Sylfaen"/>
          <w:sz w:val="24"/>
          <w:szCs w:val="24"/>
          <w:lang w:val="ka-GE"/>
        </w:rPr>
        <w:t xml:space="preserve"> - </w:t>
      </w:r>
      <w:r w:rsidRPr="007D61AE">
        <w:rPr>
          <w:rFonts w:ascii="Sylfaen" w:hAnsi="Sylfaen"/>
          <w:sz w:val="24"/>
          <w:szCs w:val="24"/>
          <w:lang w:val="ka-GE"/>
        </w:rPr>
        <w:t>J</w:t>
      </w:r>
      <w:r w:rsidRPr="007D61AE">
        <w:rPr>
          <w:rFonts w:ascii="Sylfaen" w:hAnsi="Sylfaen"/>
          <w:sz w:val="24"/>
          <w:szCs w:val="24"/>
          <w:vertAlign w:val="subscript"/>
          <w:lang w:val="ka-GE"/>
        </w:rPr>
        <w:t>2</w:t>
      </w:r>
      <w:r w:rsidRPr="007D61AE">
        <w:rPr>
          <w:rFonts w:ascii="Sylfaen" w:hAnsi="Sylfaen"/>
          <w:sz w:val="24"/>
          <w:szCs w:val="24"/>
          <w:lang w:val="ka-GE"/>
        </w:rPr>
        <w:t>b</w:t>
      </w:r>
      <w:r w:rsidRPr="007D61AE">
        <w:rPr>
          <w:rFonts w:ascii="Sylfaen" w:hAnsi="Sylfaen"/>
          <w:sz w:val="24"/>
          <w:szCs w:val="24"/>
          <w:vertAlign w:val="subscript"/>
          <w:lang w:val="ka-GE"/>
        </w:rPr>
        <w:t>2</w:t>
      </w:r>
      <w:r w:rsidRPr="007D61AE">
        <w:rPr>
          <w:rFonts w:ascii="Sylfaen" w:hAnsi="Sylfaen"/>
          <w:sz w:val="24"/>
          <w:szCs w:val="24"/>
          <w:vertAlign w:val="superscript"/>
          <w:lang w:val="ka-GE"/>
        </w:rPr>
        <w:t>3</w:t>
      </w:r>
      <w:r w:rsidRPr="007D61AE">
        <w:rPr>
          <w:rFonts w:ascii="Sylfaen" w:eastAsia="Arial Unicode MS" w:hAnsi="Sylfaen" w:cs="Arial Unicode MS"/>
          <w:sz w:val="24"/>
          <w:szCs w:val="24"/>
          <w:lang w:val="ka-GE"/>
        </w:rPr>
        <w:t xml:space="preserve">. ფენა </w:t>
      </w:r>
      <w:r w:rsidRPr="007D61AE">
        <w:rPr>
          <w:rFonts w:ascii="Sylfaen" w:hAnsi="Sylfaen"/>
          <w:sz w:val="24"/>
          <w:szCs w:val="24"/>
          <w:lang w:val="ka-GE"/>
        </w:rPr>
        <w:t>იურული ასაკის ბაიოსური წყების ნალექს წარმოადგენს</w:t>
      </w:r>
      <w:r w:rsidRPr="007D61AE">
        <w:rPr>
          <w:rFonts w:ascii="Sylfaen" w:eastAsia="Arial Unicode MS" w:hAnsi="Sylfaen" w:cs="Arial Unicode MS"/>
          <w:sz w:val="24"/>
          <w:szCs w:val="24"/>
          <w:lang w:val="ka-GE"/>
        </w:rPr>
        <w:t>.</w:t>
      </w:r>
    </w:p>
    <w:p w14:paraId="55CD4F35" w14:textId="77777777" w:rsidR="00A77BE2" w:rsidRPr="007D61AE" w:rsidRDefault="00A77BE2" w:rsidP="00A77BE2">
      <w:pPr>
        <w:pStyle w:val="ListParagraph"/>
        <w:spacing w:line="360" w:lineRule="auto"/>
        <w:rPr>
          <w:rFonts w:ascii="Sylfaen" w:eastAsia="Arial Unicode MS" w:hAnsi="Sylfaen" w:cs="Arial Unicode MS"/>
          <w:sz w:val="24"/>
          <w:szCs w:val="24"/>
          <w:lang w:val="ka-GE"/>
        </w:rPr>
      </w:pPr>
      <w:r w:rsidRPr="007D61AE">
        <w:rPr>
          <w:rFonts w:ascii="Sylfaen" w:eastAsia="Arial Unicode MS" w:hAnsi="Sylfaen" w:cs="Arial Unicode MS"/>
          <w:b/>
          <w:sz w:val="24"/>
          <w:szCs w:val="24"/>
          <w:lang w:val="ka-GE"/>
        </w:rPr>
        <w:t xml:space="preserve">ფენა 6 </w:t>
      </w:r>
      <w:r>
        <w:rPr>
          <w:rFonts w:ascii="Sylfaen" w:eastAsia="Arial Unicode MS" w:hAnsi="Sylfaen" w:cs="Arial Unicode MS"/>
          <w:b/>
          <w:sz w:val="24"/>
          <w:szCs w:val="24"/>
          <w:lang w:val="ka-GE"/>
        </w:rPr>
        <w:t xml:space="preserve"> </w:t>
      </w:r>
      <w:r w:rsidRPr="005347CD">
        <w:rPr>
          <w:rFonts w:ascii="Sylfaen" w:eastAsia="Arial Unicode MS" w:hAnsi="Sylfaen" w:cs="Arial Unicode MS"/>
          <w:bCs/>
          <w:sz w:val="24"/>
          <w:szCs w:val="24"/>
          <w:lang w:val="ka-GE"/>
        </w:rPr>
        <w:t xml:space="preserve">არის </w:t>
      </w:r>
      <w:r w:rsidRPr="005347CD">
        <w:rPr>
          <w:rFonts w:ascii="Sylfaen" w:hAnsi="Sylfaen"/>
          <w:bCs/>
          <w:sz w:val="24"/>
          <w:szCs w:val="24"/>
          <w:lang w:val="ka-GE"/>
        </w:rPr>
        <w:t>თიხა</w:t>
      </w:r>
      <w:r>
        <w:rPr>
          <w:rFonts w:ascii="Sylfaen" w:hAnsi="Sylfaen"/>
          <w:bCs/>
          <w:sz w:val="24"/>
          <w:szCs w:val="24"/>
          <w:lang w:val="ka-GE"/>
        </w:rPr>
        <w:t xml:space="preserve"> </w:t>
      </w:r>
      <w:r w:rsidRPr="005347CD">
        <w:rPr>
          <w:rFonts w:ascii="Sylfaen" w:hAnsi="Sylfaen"/>
          <w:bCs/>
          <w:sz w:val="24"/>
          <w:szCs w:val="24"/>
          <w:lang w:val="ka-GE"/>
        </w:rPr>
        <w:t>მერგელოვანი</w:t>
      </w:r>
      <w:r w:rsidRPr="007D61AE">
        <w:rPr>
          <w:rFonts w:ascii="Sylfaen" w:hAnsi="Sylfaen"/>
          <w:sz w:val="24"/>
          <w:szCs w:val="24"/>
          <w:lang w:val="ka-GE"/>
        </w:rPr>
        <w:t xml:space="preserve"> (კარბონატული), მუქი მოშავო ნაცრისფერი, შრეებრივი, მკვრივი ქვიშის თხელი და ფურცლოვანი შუაშრეებით და ლინზებით, მყარი</w:t>
      </w:r>
      <w:r>
        <w:rPr>
          <w:rFonts w:ascii="Sylfaen" w:hAnsi="Sylfaen"/>
          <w:sz w:val="24"/>
          <w:szCs w:val="24"/>
          <w:lang w:val="ka-GE"/>
        </w:rPr>
        <w:t xml:space="preserve"> - </w:t>
      </w:r>
      <w:r w:rsidRPr="007D61AE">
        <w:rPr>
          <w:rFonts w:ascii="Sylfaen" w:hAnsi="Sylfaen"/>
          <w:sz w:val="24"/>
          <w:szCs w:val="24"/>
          <w:lang w:val="ka-GE"/>
        </w:rPr>
        <w:t>J</w:t>
      </w:r>
      <w:r w:rsidRPr="007D61AE">
        <w:rPr>
          <w:rFonts w:ascii="Sylfaen" w:hAnsi="Sylfaen"/>
          <w:sz w:val="24"/>
          <w:szCs w:val="24"/>
          <w:vertAlign w:val="subscript"/>
          <w:lang w:val="ka-GE"/>
        </w:rPr>
        <w:t>2</w:t>
      </w:r>
      <w:r w:rsidRPr="007D61AE">
        <w:rPr>
          <w:rFonts w:ascii="Sylfaen" w:hAnsi="Sylfaen"/>
          <w:sz w:val="24"/>
          <w:szCs w:val="24"/>
          <w:lang w:val="ka-GE"/>
        </w:rPr>
        <w:t>b</w:t>
      </w:r>
      <w:r w:rsidRPr="007D61AE">
        <w:rPr>
          <w:rFonts w:ascii="Sylfaen" w:hAnsi="Sylfaen"/>
          <w:sz w:val="24"/>
          <w:szCs w:val="24"/>
          <w:vertAlign w:val="subscript"/>
          <w:lang w:val="ka-GE"/>
        </w:rPr>
        <w:t>2</w:t>
      </w:r>
      <w:r w:rsidRPr="007D61AE">
        <w:rPr>
          <w:rFonts w:ascii="Sylfaen" w:hAnsi="Sylfaen"/>
          <w:sz w:val="24"/>
          <w:szCs w:val="24"/>
          <w:vertAlign w:val="superscript"/>
          <w:lang w:val="ka-GE"/>
        </w:rPr>
        <w:t>3</w:t>
      </w:r>
      <w:r w:rsidRPr="007D61AE">
        <w:rPr>
          <w:rFonts w:ascii="Sylfaen" w:eastAsia="Arial Unicode MS" w:hAnsi="Sylfaen" w:cs="Arial Unicode MS"/>
          <w:sz w:val="24"/>
          <w:szCs w:val="24"/>
          <w:lang w:val="ka-GE"/>
        </w:rPr>
        <w:t xml:space="preserve">. ფენა </w:t>
      </w:r>
      <w:r w:rsidRPr="007D61AE">
        <w:rPr>
          <w:rFonts w:ascii="Sylfaen" w:hAnsi="Sylfaen"/>
          <w:sz w:val="24"/>
          <w:szCs w:val="24"/>
          <w:lang w:val="ka-GE"/>
        </w:rPr>
        <w:t>იურული ასაკის ბაიოსური წყების ნალექს წარმოადგენს</w:t>
      </w:r>
      <w:r w:rsidRPr="007D61AE">
        <w:rPr>
          <w:rFonts w:ascii="Sylfaen" w:eastAsia="Arial Unicode MS" w:hAnsi="Sylfaen" w:cs="Arial Unicode MS"/>
          <w:sz w:val="24"/>
          <w:szCs w:val="24"/>
          <w:lang w:val="ka-GE"/>
        </w:rPr>
        <w:t>.</w:t>
      </w:r>
    </w:p>
    <w:p w14:paraId="40648C54" w14:textId="77777777" w:rsidR="00A77BE2" w:rsidRPr="007D61AE" w:rsidRDefault="00A77BE2" w:rsidP="00A77BE2">
      <w:pPr>
        <w:pStyle w:val="ListParagraph"/>
        <w:spacing w:line="360" w:lineRule="auto"/>
        <w:rPr>
          <w:rFonts w:ascii="Sylfaen" w:eastAsia="Arial Unicode MS" w:hAnsi="Sylfaen" w:cs="Arial Unicode MS"/>
          <w:sz w:val="24"/>
          <w:szCs w:val="24"/>
          <w:lang w:val="ka-GE"/>
        </w:rPr>
      </w:pPr>
      <w:r w:rsidRPr="007D61AE">
        <w:rPr>
          <w:rFonts w:ascii="Sylfaen" w:eastAsia="Arial Unicode MS" w:hAnsi="Sylfaen" w:cs="Arial Unicode MS"/>
          <w:b/>
          <w:sz w:val="24"/>
          <w:szCs w:val="24"/>
          <w:lang w:val="ka-GE"/>
        </w:rPr>
        <w:t>ფენა 7</w:t>
      </w:r>
      <w:r>
        <w:rPr>
          <w:rFonts w:ascii="Sylfaen" w:eastAsia="Arial Unicode MS" w:hAnsi="Sylfaen" w:cs="Arial Unicode MS"/>
          <w:b/>
          <w:sz w:val="24"/>
          <w:szCs w:val="24"/>
          <w:lang w:val="ka-GE"/>
        </w:rPr>
        <w:t xml:space="preserve"> </w:t>
      </w:r>
      <w:r w:rsidRPr="005347CD">
        <w:rPr>
          <w:rFonts w:ascii="Sylfaen" w:eastAsia="Arial Unicode MS" w:hAnsi="Sylfaen" w:cs="Arial Unicode MS"/>
          <w:bCs/>
          <w:sz w:val="24"/>
          <w:szCs w:val="24"/>
          <w:lang w:val="ka-GE"/>
        </w:rPr>
        <w:t xml:space="preserve">არის </w:t>
      </w:r>
      <w:r w:rsidRPr="005347CD">
        <w:rPr>
          <w:rFonts w:ascii="Sylfaen" w:hAnsi="Sylfaen"/>
          <w:bCs/>
          <w:sz w:val="24"/>
          <w:szCs w:val="24"/>
          <w:lang w:val="ka-GE"/>
        </w:rPr>
        <w:t>კირქვები,</w:t>
      </w:r>
      <w:r w:rsidRPr="007D61AE">
        <w:rPr>
          <w:rFonts w:ascii="Sylfaen" w:hAnsi="Sylfaen"/>
          <w:b/>
          <w:sz w:val="24"/>
          <w:szCs w:val="24"/>
          <w:lang w:val="ka-GE"/>
        </w:rPr>
        <w:t xml:space="preserve"> </w:t>
      </w:r>
      <w:r w:rsidRPr="007D61AE">
        <w:rPr>
          <w:rFonts w:ascii="Sylfaen" w:hAnsi="Sylfaen"/>
          <w:sz w:val="24"/>
          <w:szCs w:val="24"/>
          <w:lang w:val="ka-GE"/>
        </w:rPr>
        <w:t>საშუალოდ და სუსტად გამოფიტული, ღია მოთეთრო ნაცრისფერი, მცირე და საშუალო სიმტკიცის, ძლიერ ნაპრალოვანი</w:t>
      </w:r>
      <w:r>
        <w:rPr>
          <w:rFonts w:ascii="Sylfaen" w:hAnsi="Sylfaen"/>
          <w:sz w:val="24"/>
          <w:szCs w:val="24"/>
          <w:lang w:val="ka-GE"/>
        </w:rPr>
        <w:t xml:space="preserve"> - </w:t>
      </w:r>
      <w:r w:rsidRPr="007D61AE">
        <w:rPr>
          <w:rFonts w:ascii="Sylfaen" w:hAnsi="Sylfaen"/>
          <w:sz w:val="24"/>
          <w:szCs w:val="24"/>
          <w:lang w:val="ka-GE"/>
        </w:rPr>
        <w:t>K</w:t>
      </w:r>
      <w:r w:rsidRPr="007D61AE">
        <w:rPr>
          <w:rFonts w:ascii="Sylfaen" w:hAnsi="Sylfaen"/>
          <w:sz w:val="24"/>
          <w:szCs w:val="24"/>
          <w:vertAlign w:val="subscript"/>
          <w:lang w:val="ka-GE"/>
        </w:rPr>
        <w:t>1</w:t>
      </w:r>
      <w:r w:rsidRPr="007D61AE">
        <w:rPr>
          <w:rFonts w:ascii="Sylfaen" w:hAnsi="Sylfaen"/>
          <w:sz w:val="24"/>
          <w:szCs w:val="24"/>
          <w:lang w:val="ka-GE"/>
        </w:rPr>
        <w:t xml:space="preserve"> </w:t>
      </w:r>
      <w:r>
        <w:rPr>
          <w:rFonts w:ascii="Sylfaen" w:hAnsi="Sylfaen"/>
          <w:sz w:val="24"/>
          <w:szCs w:val="24"/>
          <w:lang w:val="ka-GE"/>
        </w:rPr>
        <w:t>(</w:t>
      </w:r>
      <w:r w:rsidRPr="007D61AE">
        <w:rPr>
          <w:rFonts w:ascii="Sylfaen" w:hAnsi="Sylfaen"/>
          <w:sz w:val="24"/>
          <w:szCs w:val="24"/>
          <w:lang w:val="ka-GE"/>
        </w:rPr>
        <w:t>ქვედა ცარცი</w:t>
      </w:r>
      <w:r>
        <w:rPr>
          <w:rFonts w:ascii="Sylfaen" w:eastAsia="Arial Unicode MS" w:hAnsi="Sylfaen" w:cs="Arial Unicode MS"/>
          <w:sz w:val="24"/>
          <w:szCs w:val="24"/>
          <w:lang w:val="ka-GE"/>
        </w:rPr>
        <w:t>).</w:t>
      </w:r>
    </w:p>
    <w:p w14:paraId="6C6857D1" w14:textId="77777777" w:rsidR="00A77BE2" w:rsidRPr="007D61AE" w:rsidRDefault="00A77BE2" w:rsidP="00A77BE2">
      <w:pPr>
        <w:pStyle w:val="ListParagraph"/>
        <w:spacing w:line="360" w:lineRule="auto"/>
        <w:rPr>
          <w:rFonts w:ascii="Sylfaen" w:hAnsi="Sylfaen"/>
          <w:sz w:val="24"/>
          <w:szCs w:val="24"/>
          <w:lang w:val="ka-GE"/>
        </w:rPr>
      </w:pPr>
      <w:r w:rsidRPr="007D61AE">
        <w:rPr>
          <w:rFonts w:ascii="Sylfaen" w:eastAsia="Arial Unicode MS" w:hAnsi="Sylfaen" w:cs="Arial Unicode MS"/>
          <w:b/>
          <w:sz w:val="24"/>
          <w:szCs w:val="24"/>
          <w:lang w:val="ka-GE"/>
        </w:rPr>
        <w:lastRenderedPageBreak/>
        <w:t xml:space="preserve">ფენა 8 </w:t>
      </w:r>
      <w:r w:rsidRPr="00802C53">
        <w:rPr>
          <w:rFonts w:ascii="Sylfaen" w:eastAsia="Arial Unicode MS" w:hAnsi="Sylfaen" w:cs="Arial Unicode MS"/>
          <w:bCs/>
          <w:sz w:val="24"/>
          <w:szCs w:val="24"/>
          <w:lang w:val="ka-GE"/>
        </w:rPr>
        <w:t xml:space="preserve">არის </w:t>
      </w:r>
      <w:r w:rsidRPr="00802C53">
        <w:rPr>
          <w:rFonts w:ascii="Sylfaen" w:hAnsi="Sylfaen"/>
          <w:bCs/>
          <w:sz w:val="24"/>
          <w:szCs w:val="24"/>
          <w:lang w:val="ka-GE"/>
        </w:rPr>
        <w:t>ბაზალტი, მუქი</w:t>
      </w:r>
      <w:r w:rsidRPr="007D61AE">
        <w:rPr>
          <w:rFonts w:ascii="Sylfaen" w:hAnsi="Sylfaen"/>
          <w:sz w:val="24"/>
          <w:szCs w:val="24"/>
          <w:lang w:val="ka-GE"/>
        </w:rPr>
        <w:t xml:space="preserve"> ნაცრისფერი, სუსტად გამოფიტული,  ნაპრალოვანი, მტკიცე</w:t>
      </w:r>
      <w:r>
        <w:rPr>
          <w:rFonts w:ascii="Sylfaen" w:hAnsi="Sylfaen"/>
          <w:sz w:val="24"/>
          <w:szCs w:val="24"/>
          <w:lang w:val="ka-GE"/>
        </w:rPr>
        <w:t xml:space="preserve"> </w:t>
      </w:r>
      <w:r w:rsidRPr="007D61AE">
        <w:rPr>
          <w:rFonts w:ascii="Sylfaen" w:hAnsi="Sylfaen"/>
          <w:sz w:val="24"/>
          <w:szCs w:val="24"/>
          <w:lang w:val="ka-GE"/>
        </w:rPr>
        <w:t>- K</w:t>
      </w:r>
      <w:r w:rsidRPr="007D61AE">
        <w:rPr>
          <w:rFonts w:ascii="Sylfaen" w:hAnsi="Sylfaen"/>
          <w:sz w:val="24"/>
          <w:szCs w:val="24"/>
          <w:vertAlign w:val="subscript"/>
          <w:lang w:val="ka-GE"/>
        </w:rPr>
        <w:t>2</w:t>
      </w:r>
      <w:r>
        <w:rPr>
          <w:rFonts w:ascii="Sylfaen" w:hAnsi="Sylfaen"/>
          <w:sz w:val="24"/>
          <w:szCs w:val="24"/>
          <w:lang w:val="ka-GE"/>
        </w:rPr>
        <w:t>β (</w:t>
      </w:r>
      <w:r w:rsidRPr="007D61AE">
        <w:rPr>
          <w:rFonts w:ascii="Sylfaen" w:hAnsi="Sylfaen"/>
          <w:sz w:val="24"/>
          <w:szCs w:val="24"/>
          <w:lang w:val="ka-GE"/>
        </w:rPr>
        <w:t>ზედა ცარცი</w:t>
      </w:r>
      <w:r>
        <w:rPr>
          <w:rFonts w:ascii="Sylfaen" w:eastAsia="Arial Unicode MS" w:hAnsi="Sylfaen" w:cs="Arial Unicode MS"/>
          <w:sz w:val="24"/>
          <w:szCs w:val="24"/>
          <w:lang w:val="ka-GE"/>
        </w:rPr>
        <w:t xml:space="preserve">). </w:t>
      </w:r>
      <w:r w:rsidRPr="007D61AE">
        <w:rPr>
          <w:rFonts w:ascii="Sylfaen" w:eastAsia="Arial Unicode MS" w:hAnsi="Sylfaen" w:cs="Arial Unicode MS"/>
          <w:sz w:val="24"/>
          <w:szCs w:val="24"/>
          <w:lang w:val="ka-GE"/>
        </w:rPr>
        <w:t xml:space="preserve">ფენა წარმოადგენს </w:t>
      </w:r>
      <w:r w:rsidRPr="007D61AE">
        <w:rPr>
          <w:rFonts w:ascii="Sylfaen" w:hAnsi="Sylfaen"/>
          <w:sz w:val="24"/>
          <w:szCs w:val="24"/>
          <w:lang w:val="ka-GE"/>
        </w:rPr>
        <w:t xml:space="preserve"> ინტრუზიულ სხეულს.</w:t>
      </w:r>
    </w:p>
    <w:p w14:paraId="79FDDCF1" w14:textId="77777777" w:rsidR="00A77BE2" w:rsidRDefault="00A77BE2" w:rsidP="00A77BE2">
      <w:pPr>
        <w:pStyle w:val="ListParagraph"/>
        <w:spacing w:line="360" w:lineRule="auto"/>
        <w:rPr>
          <w:rFonts w:ascii="Sylfaen" w:hAnsi="Sylfaen"/>
          <w:sz w:val="24"/>
          <w:szCs w:val="24"/>
          <w:lang w:val="ka-GE"/>
        </w:rPr>
      </w:pPr>
      <w:r w:rsidRPr="007D61AE">
        <w:rPr>
          <w:rFonts w:ascii="Sylfaen" w:eastAsia="Arial Unicode MS" w:hAnsi="Sylfaen" w:cs="Arial Unicode MS"/>
          <w:b/>
          <w:sz w:val="24"/>
          <w:szCs w:val="24"/>
          <w:lang w:val="ka-GE"/>
        </w:rPr>
        <w:t xml:space="preserve">ფენა 9 </w:t>
      </w:r>
      <w:r>
        <w:rPr>
          <w:rFonts w:ascii="Sylfaen" w:eastAsia="Arial Unicode MS" w:hAnsi="Sylfaen" w:cs="Arial Unicode MS"/>
          <w:b/>
          <w:sz w:val="24"/>
          <w:szCs w:val="24"/>
          <w:lang w:val="ka-GE"/>
        </w:rPr>
        <w:t xml:space="preserve">არის </w:t>
      </w:r>
      <w:r w:rsidRPr="00802C53">
        <w:rPr>
          <w:rFonts w:ascii="Sylfaen" w:hAnsi="Sylfaen"/>
          <w:bCs/>
          <w:sz w:val="24"/>
          <w:szCs w:val="24"/>
          <w:lang w:val="ka-GE"/>
        </w:rPr>
        <w:t>ქვიშაქვები, საშუალ</w:t>
      </w:r>
      <w:r w:rsidRPr="007D61AE">
        <w:rPr>
          <w:rFonts w:ascii="Sylfaen" w:hAnsi="Sylfaen"/>
          <w:sz w:val="24"/>
          <w:szCs w:val="24"/>
          <w:lang w:val="ka-GE"/>
        </w:rPr>
        <w:t>ოდ და სუსტად გამოფიტული,</w:t>
      </w:r>
      <w:r>
        <w:rPr>
          <w:rFonts w:ascii="Sylfaen" w:hAnsi="Sylfaen"/>
          <w:sz w:val="24"/>
          <w:szCs w:val="24"/>
          <w:lang w:val="ka-GE"/>
        </w:rPr>
        <w:t xml:space="preserve"> </w:t>
      </w:r>
      <w:r w:rsidRPr="007D61AE">
        <w:rPr>
          <w:rFonts w:ascii="Sylfaen" w:hAnsi="Sylfaen"/>
          <w:sz w:val="24"/>
          <w:szCs w:val="24"/>
          <w:lang w:val="ka-GE"/>
        </w:rPr>
        <w:t>მოყავისფრო ნაცრისფერი,  ნაპრალოვანი</w:t>
      </w:r>
      <w:r>
        <w:rPr>
          <w:rFonts w:ascii="Sylfaen" w:hAnsi="Sylfaen"/>
          <w:sz w:val="24"/>
          <w:szCs w:val="24"/>
          <w:lang w:val="ka-GE"/>
        </w:rPr>
        <w:t xml:space="preserve"> - </w:t>
      </w:r>
      <w:r w:rsidRPr="007D61AE">
        <w:rPr>
          <w:rFonts w:ascii="Sylfaen" w:hAnsi="Sylfaen"/>
          <w:sz w:val="24"/>
          <w:szCs w:val="24"/>
          <w:lang w:val="ka-GE"/>
        </w:rPr>
        <w:t>J</w:t>
      </w:r>
      <w:r w:rsidRPr="007D61AE">
        <w:rPr>
          <w:rFonts w:ascii="Sylfaen" w:hAnsi="Sylfaen"/>
          <w:sz w:val="24"/>
          <w:szCs w:val="24"/>
          <w:vertAlign w:val="subscript"/>
          <w:lang w:val="ka-GE"/>
        </w:rPr>
        <w:t>2</w:t>
      </w:r>
      <w:r w:rsidRPr="007D61AE">
        <w:rPr>
          <w:rFonts w:ascii="Sylfaen" w:hAnsi="Sylfaen"/>
          <w:sz w:val="24"/>
          <w:szCs w:val="24"/>
          <w:lang w:val="ka-GE"/>
        </w:rPr>
        <w:t>b</w:t>
      </w:r>
      <w:r w:rsidRPr="007D61AE">
        <w:rPr>
          <w:rFonts w:ascii="Sylfaen" w:hAnsi="Sylfaen"/>
          <w:sz w:val="24"/>
          <w:szCs w:val="24"/>
          <w:vertAlign w:val="subscript"/>
          <w:lang w:val="ka-GE"/>
        </w:rPr>
        <w:t>2</w:t>
      </w:r>
      <w:r w:rsidRPr="007D61AE">
        <w:rPr>
          <w:rFonts w:ascii="Sylfaen" w:hAnsi="Sylfaen"/>
          <w:sz w:val="24"/>
          <w:szCs w:val="24"/>
          <w:vertAlign w:val="superscript"/>
          <w:lang w:val="ka-GE"/>
        </w:rPr>
        <w:t>3</w:t>
      </w:r>
      <w:r w:rsidRPr="007D61AE">
        <w:rPr>
          <w:rFonts w:ascii="Sylfaen" w:eastAsia="Arial Unicode MS" w:hAnsi="Sylfaen" w:cs="Arial Unicode MS"/>
          <w:sz w:val="24"/>
          <w:szCs w:val="24"/>
          <w:lang w:val="ka-GE"/>
        </w:rPr>
        <w:t xml:space="preserve">. ფენა წარმოადგენს </w:t>
      </w:r>
      <w:r w:rsidRPr="007D61AE">
        <w:rPr>
          <w:rFonts w:ascii="Sylfaen" w:hAnsi="Sylfaen"/>
          <w:sz w:val="24"/>
          <w:szCs w:val="24"/>
          <w:lang w:val="ka-GE"/>
        </w:rPr>
        <w:t xml:space="preserve"> შუა იურული ასაკის, ბაიოსური სართულის ზედა წყების ნალექებს.</w:t>
      </w:r>
    </w:p>
    <w:p w14:paraId="1B11F8AC" w14:textId="6D6178A9" w:rsidR="00A77BE2" w:rsidRPr="00E41D9F" w:rsidRDefault="00A77BE2" w:rsidP="00A77BE2">
      <w:pPr>
        <w:pStyle w:val="ListParagraph"/>
        <w:spacing w:line="360" w:lineRule="auto"/>
        <w:rPr>
          <w:rFonts w:ascii="Sylfaen" w:hAnsi="Sylfaen"/>
          <w:sz w:val="24"/>
          <w:szCs w:val="24"/>
          <w:lang w:val="ka-GE"/>
        </w:rPr>
      </w:pPr>
      <w:r w:rsidRPr="00E41D9F">
        <w:rPr>
          <w:rFonts w:ascii="Sylfaen" w:hAnsi="Sylfaen"/>
          <w:sz w:val="24"/>
          <w:szCs w:val="24"/>
          <w:lang w:val="ka-GE"/>
        </w:rPr>
        <w:t xml:space="preserve">ფენების </w:t>
      </w:r>
      <w:r w:rsidR="001E3E78">
        <w:rPr>
          <w:rFonts w:ascii="Sylfaen" w:hAnsi="Sylfaen"/>
          <w:sz w:val="24"/>
          <w:szCs w:val="24"/>
          <w:lang w:val="ka-GE"/>
        </w:rPr>
        <w:t xml:space="preserve">ფიზიკური და მექანიკური თვისებების მახასიათებლები მოცემულია წინამდებარე ანგარიშის 6.1 ქვეთავში და ლაბორატორიული კვლევების ჯამურ ცხრილში. მათი </w:t>
      </w:r>
      <w:r w:rsidRPr="00E41D9F">
        <w:rPr>
          <w:rFonts w:ascii="Sylfaen" w:hAnsi="Sylfaen"/>
          <w:sz w:val="24"/>
          <w:szCs w:val="24"/>
          <w:lang w:val="ka-GE"/>
        </w:rPr>
        <w:t>გავრცელების ფარგლები</w:t>
      </w:r>
      <w:r w:rsidR="001E3E78">
        <w:rPr>
          <w:rFonts w:ascii="Sylfaen" w:hAnsi="Sylfaen"/>
          <w:sz w:val="24"/>
          <w:szCs w:val="24"/>
          <w:lang w:val="ka-GE"/>
        </w:rPr>
        <w:t xml:space="preserve"> </w:t>
      </w:r>
      <w:r w:rsidRPr="00E41D9F">
        <w:rPr>
          <w:rFonts w:ascii="Sylfaen" w:hAnsi="Sylfaen"/>
          <w:sz w:val="24"/>
          <w:szCs w:val="24"/>
          <w:lang w:val="ka-GE"/>
        </w:rPr>
        <w:t xml:space="preserve">(საკვლევ არეალში) </w:t>
      </w:r>
      <w:r w:rsidR="001E3E78">
        <w:rPr>
          <w:rFonts w:ascii="Sylfaen" w:hAnsi="Sylfaen"/>
          <w:sz w:val="24"/>
          <w:szCs w:val="24"/>
          <w:lang w:val="ka-GE"/>
        </w:rPr>
        <w:t xml:space="preserve">კი </w:t>
      </w:r>
      <w:r w:rsidRPr="00E41D9F">
        <w:rPr>
          <w:rFonts w:ascii="Sylfaen" w:hAnsi="Sylfaen"/>
          <w:sz w:val="24"/>
          <w:szCs w:val="24"/>
          <w:lang w:val="ka-GE"/>
        </w:rPr>
        <w:t>როგორც ზედპირზე, ასევე სიღრმეში გრაფიკულად ასახულია ფერდობის საინჟინრო-გეოლოგიურ რუკაზე და ჭრილებზე (იხ. გრაფიკული ნაწილი, ნახაზი LS-01-დან LS-08-მდე)</w:t>
      </w:r>
      <w:r w:rsidR="001E3E78">
        <w:rPr>
          <w:rFonts w:ascii="Sylfaen" w:hAnsi="Sylfaen"/>
          <w:sz w:val="24"/>
          <w:szCs w:val="24"/>
          <w:lang w:val="ka-GE"/>
        </w:rPr>
        <w:t>.</w:t>
      </w:r>
    </w:p>
    <w:p w14:paraId="1B7DA059" w14:textId="77777777" w:rsidR="00A77BE2" w:rsidRDefault="00A77BE2" w:rsidP="00A77BE2">
      <w:pPr>
        <w:pStyle w:val="E1"/>
        <w:numPr>
          <w:ilvl w:val="0"/>
          <w:numId w:val="40"/>
        </w:numPr>
        <w:spacing w:line="360" w:lineRule="auto"/>
        <w:rPr>
          <w:rFonts w:ascii="Sylfaen" w:hAnsi="Sylfaen"/>
          <w:sz w:val="24"/>
          <w:szCs w:val="24"/>
          <w:lang w:val="ka-GE"/>
        </w:rPr>
      </w:pPr>
      <w:r w:rsidRPr="00D4616A">
        <w:rPr>
          <w:rFonts w:ascii="Sylfaen" w:hAnsi="Sylfaen"/>
          <w:sz w:val="24"/>
          <w:szCs w:val="24"/>
          <w:lang w:val="ka-GE"/>
        </w:rPr>
        <w:t>კლდოვან ქანებზე ჩატარებული გეომექანიკური აღწერების შედეგებიდან გამომდენარე</w:t>
      </w:r>
      <w:r>
        <w:rPr>
          <w:rFonts w:ascii="Sylfaen" w:hAnsi="Sylfaen"/>
          <w:sz w:val="24"/>
          <w:szCs w:val="24"/>
          <w:lang w:val="ka-GE"/>
        </w:rPr>
        <w:t xml:space="preserve">, </w:t>
      </w:r>
      <w:r w:rsidRPr="00816415">
        <w:rPr>
          <w:rFonts w:ascii="Sylfaen" w:hAnsi="Sylfaen"/>
          <w:bCs/>
          <w:sz w:val="24"/>
          <w:szCs w:val="24"/>
          <w:lang w:val="ka-GE"/>
        </w:rPr>
        <w:t>იურული პერიოდის ქვიშაქვებით წარმოდგენილ გაშშვლებებში</w:t>
      </w:r>
      <w:r>
        <w:rPr>
          <w:rFonts w:ascii="Sylfaen" w:hAnsi="Sylfaen"/>
          <w:bCs/>
          <w:sz w:val="24"/>
          <w:szCs w:val="24"/>
          <w:lang w:val="ka-GE"/>
        </w:rPr>
        <w:t xml:space="preserve"> </w:t>
      </w:r>
      <w:r w:rsidRPr="00D4616A">
        <w:rPr>
          <w:rFonts w:ascii="Sylfaen" w:hAnsi="Sylfaen"/>
          <w:sz w:val="24"/>
          <w:szCs w:val="24"/>
          <w:lang w:val="ka-GE"/>
        </w:rPr>
        <w:t>კლდოვანი ქანის მასივის რეიტინგი (RMR)</w:t>
      </w:r>
      <w:r>
        <w:rPr>
          <w:rFonts w:ascii="Sylfaen" w:hAnsi="Sylfaen"/>
          <w:sz w:val="24"/>
          <w:szCs w:val="24"/>
          <w:lang w:val="ka-GE"/>
        </w:rPr>
        <w:t xml:space="preserve"> </w:t>
      </w:r>
      <w:r w:rsidRPr="00D4616A">
        <w:rPr>
          <w:rFonts w:ascii="Sylfaen" w:hAnsi="Sylfaen"/>
          <w:sz w:val="24"/>
          <w:szCs w:val="24"/>
          <w:lang w:val="ka-GE"/>
        </w:rPr>
        <w:t>44-დან 52-მდე იცვლება და მიღებული მნიშვნელობის შესაბამისად (Bieniawski et al,1972 and modifications) კლდოვანი ქანები კლასიფიცირდება როგორ საშუალო (III) კლასის ქანები.</w:t>
      </w:r>
      <w:r>
        <w:rPr>
          <w:rFonts w:ascii="Sylfaen" w:hAnsi="Sylfaen"/>
          <w:sz w:val="24"/>
          <w:szCs w:val="24"/>
          <w:lang w:val="ka-GE"/>
        </w:rPr>
        <w:t xml:space="preserve"> </w:t>
      </w:r>
      <w:r w:rsidRPr="00D4616A">
        <w:rPr>
          <w:rFonts w:ascii="Sylfaen" w:hAnsi="Sylfaen"/>
          <w:sz w:val="24"/>
          <w:szCs w:val="24"/>
          <w:lang w:val="ka-GE"/>
        </w:rPr>
        <w:t>ხოლო გეოლოგიური სიმტკიცის ინდექსი 40-დან 55 მდე მერყეობს და მიღებული მნიშვნელობების შესაბამისად (Hoek-E and Marinos P) კლდოვანი ქანები შეიძლება დახასიათდეს როგორც საშუალო და კარგი</w:t>
      </w:r>
      <w:r>
        <w:rPr>
          <w:rFonts w:ascii="Sylfaen" w:hAnsi="Sylfaen"/>
          <w:sz w:val="24"/>
          <w:szCs w:val="24"/>
          <w:lang w:val="ka-GE"/>
        </w:rPr>
        <w:t xml:space="preserve"> ქანი</w:t>
      </w:r>
      <w:r w:rsidRPr="00D4616A">
        <w:rPr>
          <w:rFonts w:ascii="Sylfaen" w:hAnsi="Sylfaen"/>
          <w:sz w:val="24"/>
          <w:szCs w:val="24"/>
          <w:lang w:val="ka-GE"/>
        </w:rPr>
        <w:t>, სადაც ფიქსირდება 3-4 ძირითადი ნაპრალთა სისტემა.</w:t>
      </w:r>
      <w:r>
        <w:rPr>
          <w:rFonts w:ascii="Sylfaen" w:hAnsi="Sylfaen"/>
          <w:sz w:val="24"/>
          <w:szCs w:val="24"/>
          <w:lang w:val="ka-GE"/>
        </w:rPr>
        <w:t xml:space="preserve"> </w:t>
      </w:r>
    </w:p>
    <w:p w14:paraId="3D7D4335" w14:textId="77777777" w:rsidR="00A77BE2" w:rsidRDefault="00A77BE2" w:rsidP="00A77BE2">
      <w:pPr>
        <w:pStyle w:val="E1"/>
        <w:spacing w:line="360" w:lineRule="auto"/>
        <w:ind w:left="720"/>
        <w:rPr>
          <w:rFonts w:ascii="Sylfaen" w:hAnsi="Sylfaen"/>
          <w:sz w:val="24"/>
          <w:szCs w:val="24"/>
          <w:lang w:val="ka-GE"/>
        </w:rPr>
      </w:pPr>
      <w:r w:rsidRPr="00B14C82">
        <w:rPr>
          <w:rFonts w:ascii="Sylfaen" w:hAnsi="Sylfaen"/>
          <w:bCs/>
          <w:sz w:val="24"/>
          <w:szCs w:val="24"/>
          <w:lang w:val="ka-GE"/>
        </w:rPr>
        <w:t xml:space="preserve">ცარცუული პერიოდის კირქვებით წარმოდგენილ გაშშვლებებში, </w:t>
      </w:r>
      <w:r w:rsidRPr="00B14C82">
        <w:rPr>
          <w:rFonts w:ascii="Sylfaen" w:hAnsi="Sylfaen"/>
          <w:sz w:val="24"/>
          <w:szCs w:val="24"/>
          <w:lang w:val="ka-GE"/>
        </w:rPr>
        <w:t>კლდოვანი ქანის მასივის რეიტინგი (RMR)  51-დან 54-მდე იცვლება და მიღებული მნიშვნელობის შესაბამისად (Bieniawski et al,1972 and modifications) კლდოვანი ქანები კლასიფიცირდება როგორ საშუალო (III) კლასის ქანები.</w:t>
      </w:r>
      <w:r w:rsidRPr="00B14C82">
        <w:rPr>
          <w:rFonts w:ascii="Sylfaen" w:hAnsi="Sylfaen"/>
          <w:sz w:val="24"/>
          <w:szCs w:val="24"/>
          <w:lang w:val="en-US"/>
        </w:rPr>
        <w:t xml:space="preserve"> </w:t>
      </w:r>
      <w:r w:rsidRPr="00B14C82">
        <w:rPr>
          <w:rFonts w:ascii="Sylfaen" w:hAnsi="Sylfaen"/>
          <w:sz w:val="24"/>
          <w:szCs w:val="24"/>
          <w:lang w:val="ka-GE"/>
        </w:rPr>
        <w:t xml:space="preserve">ხოლო გეოლოგიური სიმტკიცის ინდექსი 47-დან 55-მდე მერყეობს და მიღებული მნიშვნელობების შესაბამისად (Hoek-E and Marinos P) კლდოვანი ქანები შეიძლება დახასიათდეს როგორც საშუალო და კარგი ქანი, სადაც ფიქსირდება 3-4 ძირითადი ნაპრალთა სისტემა. </w:t>
      </w:r>
    </w:p>
    <w:p w14:paraId="09883009" w14:textId="77777777" w:rsidR="00A77BE2" w:rsidRDefault="00A77BE2" w:rsidP="00A77BE2">
      <w:pPr>
        <w:pStyle w:val="E1"/>
        <w:spacing w:line="360" w:lineRule="auto"/>
        <w:ind w:left="720"/>
        <w:rPr>
          <w:rFonts w:ascii="Sylfaen" w:hAnsi="Sylfaen"/>
          <w:sz w:val="24"/>
          <w:szCs w:val="24"/>
          <w:lang w:val="ka-GE"/>
        </w:rPr>
      </w:pPr>
      <w:r w:rsidRPr="00B14C82">
        <w:rPr>
          <w:rFonts w:ascii="Sylfaen" w:hAnsi="Sylfaen"/>
          <w:sz w:val="24"/>
          <w:szCs w:val="24"/>
          <w:lang w:val="ka-GE"/>
        </w:rPr>
        <w:lastRenderedPageBreak/>
        <w:t xml:space="preserve">ინტრუზიულ სხეულით (ბაზალტებთ) </w:t>
      </w:r>
      <w:r w:rsidRPr="00B14C82">
        <w:rPr>
          <w:rFonts w:ascii="Sylfaen" w:hAnsi="Sylfaen"/>
          <w:bCs/>
          <w:sz w:val="24"/>
          <w:szCs w:val="24"/>
          <w:lang w:val="ka-GE"/>
        </w:rPr>
        <w:t>წარმოდგენილ გაშშვლებებში</w:t>
      </w:r>
      <w:r w:rsidRPr="00B14C82">
        <w:rPr>
          <w:rFonts w:ascii="Sylfaen" w:hAnsi="Sylfaen"/>
          <w:sz w:val="24"/>
          <w:szCs w:val="24"/>
          <w:lang w:val="ka-GE"/>
        </w:rPr>
        <w:t>, კლდოვანი ქანის მასივის რეიტინგი არის 68 და მიღებული მნიშვნელობის შესაბამისად (Bieniawski et al,1972 and modifications) კლდოვანი ქანი კლასიფიცირდება როგორ კარგი (II) კლასის ქანი.</w:t>
      </w:r>
      <w:r w:rsidRPr="00B14C82">
        <w:rPr>
          <w:rFonts w:ascii="Sylfaen" w:hAnsi="Sylfaen"/>
          <w:sz w:val="24"/>
          <w:szCs w:val="24"/>
          <w:lang w:val="en-US"/>
        </w:rPr>
        <w:t xml:space="preserve"> </w:t>
      </w:r>
      <w:r w:rsidRPr="00B14C82">
        <w:rPr>
          <w:rFonts w:ascii="Sylfaen" w:hAnsi="Sylfaen"/>
          <w:sz w:val="24"/>
          <w:szCs w:val="24"/>
          <w:lang w:val="ka-GE"/>
        </w:rPr>
        <w:t>ხოლო გეოლოგიური სიმტკიცის ინდექსი 64-დან 70 მდე მერყეობს და მიღებული მნიშვნელობების შესაბამისად (Hoek-E and Marinos P) კლდოვანი ქანი შეიძლება დახასიათდეს როგორც საშუალო და კარგი ქანი, სადაც ფიქსირდება 3 ძირითადი ნაპრალთა სისტემა.</w:t>
      </w:r>
    </w:p>
    <w:p w14:paraId="48A76C56" w14:textId="77777777" w:rsidR="00A77BE2" w:rsidRPr="00E41D9F" w:rsidRDefault="00A77BE2" w:rsidP="00A77BE2">
      <w:pPr>
        <w:pStyle w:val="E1"/>
        <w:spacing w:line="360" w:lineRule="auto"/>
        <w:ind w:left="720"/>
        <w:rPr>
          <w:rFonts w:ascii="Sylfaen" w:hAnsi="Sylfaen"/>
          <w:sz w:val="24"/>
          <w:szCs w:val="24"/>
          <w:lang w:val="ka-GE"/>
        </w:rPr>
      </w:pPr>
      <w:r w:rsidRPr="00B14C82">
        <w:rPr>
          <w:rFonts w:ascii="Sylfaen" w:hAnsi="Sylfaen"/>
          <w:sz w:val="24"/>
          <w:szCs w:val="24"/>
          <w:lang w:val="ka-GE"/>
        </w:rPr>
        <w:t xml:space="preserve">ჩატარებული გეომექანიკური აღწერების ადგილები შესაბამისი აღნიშვნითა და ნუმერაციით </w:t>
      </w:r>
      <w:r w:rsidRPr="00B14C82">
        <w:rPr>
          <w:rFonts w:ascii="Sylfaen" w:hAnsi="Sylfaen" w:cs="Sylfaen"/>
          <w:sz w:val="24"/>
          <w:szCs w:val="24"/>
          <w:lang w:val="ka-GE"/>
        </w:rPr>
        <w:t>გრაფიკულად</w:t>
      </w:r>
      <w:r w:rsidRPr="00B14C82">
        <w:rPr>
          <w:rFonts w:ascii="Sylfaen" w:hAnsi="Sylfaen"/>
          <w:sz w:val="24"/>
          <w:szCs w:val="24"/>
          <w:lang w:val="ka-GE"/>
        </w:rPr>
        <w:t xml:space="preserve"> </w:t>
      </w:r>
      <w:r w:rsidRPr="00B14C82">
        <w:rPr>
          <w:rFonts w:ascii="Sylfaen" w:hAnsi="Sylfaen" w:cs="Sylfaen"/>
          <w:sz w:val="24"/>
          <w:szCs w:val="24"/>
          <w:lang w:val="ka-GE"/>
        </w:rPr>
        <w:t>ასახულია</w:t>
      </w:r>
      <w:r w:rsidRPr="00B14C82">
        <w:rPr>
          <w:rFonts w:ascii="Sylfaen" w:hAnsi="Sylfaen"/>
          <w:sz w:val="24"/>
          <w:szCs w:val="24"/>
          <w:lang w:val="ka-GE"/>
        </w:rPr>
        <w:t xml:space="preserve"> ჩვენს მიერ მომზადებულ </w:t>
      </w:r>
      <w:r w:rsidRPr="00B14C82">
        <w:rPr>
          <w:rFonts w:ascii="Sylfaen" w:hAnsi="Sylfaen" w:cs="Sylfaen"/>
          <w:sz w:val="24"/>
          <w:szCs w:val="24"/>
          <w:lang w:val="ka-GE"/>
        </w:rPr>
        <w:t>საინჟინრო</w:t>
      </w:r>
      <w:r w:rsidRPr="00B14C82">
        <w:rPr>
          <w:rFonts w:ascii="Sylfaen" w:hAnsi="Sylfaen"/>
          <w:sz w:val="24"/>
          <w:szCs w:val="24"/>
          <w:lang w:val="ka-GE"/>
        </w:rPr>
        <w:t>-</w:t>
      </w:r>
      <w:r w:rsidRPr="00B14C82">
        <w:rPr>
          <w:rFonts w:ascii="Sylfaen" w:hAnsi="Sylfaen" w:cs="Sylfaen"/>
          <w:sz w:val="24"/>
          <w:szCs w:val="24"/>
          <w:lang w:val="ka-GE"/>
        </w:rPr>
        <w:t>გეოლოგიურ</w:t>
      </w:r>
      <w:r w:rsidRPr="00B14C82">
        <w:rPr>
          <w:rFonts w:ascii="Sylfaen" w:hAnsi="Sylfaen"/>
          <w:sz w:val="24"/>
          <w:szCs w:val="24"/>
          <w:lang w:val="ka-GE"/>
        </w:rPr>
        <w:t xml:space="preserve"> </w:t>
      </w:r>
      <w:r w:rsidRPr="00B14C82">
        <w:rPr>
          <w:rFonts w:ascii="Sylfaen" w:hAnsi="Sylfaen" w:cs="Sylfaen"/>
          <w:sz w:val="24"/>
          <w:szCs w:val="24"/>
          <w:lang w:val="ka-GE"/>
        </w:rPr>
        <w:t>რუკებზე</w:t>
      </w:r>
      <w:r w:rsidRPr="00B14C82">
        <w:rPr>
          <w:rFonts w:ascii="Sylfaen" w:hAnsi="Sylfaen" w:cs="Sylfaen"/>
          <w:sz w:val="24"/>
          <w:szCs w:val="24"/>
          <w:lang w:val="en-US"/>
        </w:rPr>
        <w:t>,</w:t>
      </w:r>
      <w:r w:rsidRPr="00B14C82">
        <w:rPr>
          <w:rFonts w:ascii="Sylfaen" w:hAnsi="Sylfaen" w:cs="Sylfaen"/>
          <w:sz w:val="24"/>
          <w:szCs w:val="24"/>
          <w:lang w:val="ka-GE"/>
        </w:rPr>
        <w:t xml:space="preserve"> ხოლო შედეგები დეტალურად მოცემულია დანართ </w:t>
      </w:r>
      <w:r w:rsidRPr="00B14C82">
        <w:rPr>
          <w:rFonts w:ascii="Sylfaen" w:hAnsi="Sylfaen" w:cs="Sylfaen"/>
          <w:sz w:val="24"/>
          <w:szCs w:val="24"/>
          <w:lang w:val="en-US"/>
        </w:rPr>
        <w:t>N</w:t>
      </w:r>
      <w:r w:rsidRPr="00B14C82">
        <w:rPr>
          <w:rFonts w:ascii="Sylfaen" w:hAnsi="Sylfaen" w:cs="Sylfaen"/>
          <w:sz w:val="24"/>
          <w:szCs w:val="24"/>
          <w:lang w:val="ka-GE"/>
        </w:rPr>
        <w:t>3</w:t>
      </w:r>
      <w:r w:rsidRPr="00B14C82">
        <w:rPr>
          <w:rFonts w:ascii="Sylfaen" w:hAnsi="Sylfaen" w:cs="Sylfaen"/>
          <w:sz w:val="24"/>
          <w:szCs w:val="24"/>
          <w:lang w:val="en-US"/>
        </w:rPr>
        <w:t>-</w:t>
      </w:r>
      <w:r w:rsidRPr="00B14C82">
        <w:rPr>
          <w:rFonts w:ascii="Sylfaen" w:hAnsi="Sylfaen" w:cs="Sylfaen"/>
          <w:sz w:val="24"/>
          <w:szCs w:val="24"/>
          <w:lang w:val="ka-GE"/>
        </w:rPr>
        <w:t>ში.</w:t>
      </w:r>
    </w:p>
    <w:p w14:paraId="7FB2EBC8" w14:textId="3D463911" w:rsidR="00A77BE2" w:rsidRPr="003150E0" w:rsidRDefault="00A77BE2" w:rsidP="003150E0">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08505F">
        <w:rPr>
          <w:rFonts w:ascii="Sylfaen" w:eastAsia="Arial Unicode MS" w:hAnsi="Sylfaen" w:cs="Arial Unicode MS"/>
          <w:bCs/>
          <w:sz w:val="24"/>
          <w:szCs w:val="24"/>
          <w:lang w:val="ka-GE"/>
        </w:rPr>
        <w:t>საველე კვლევების პროცესში, მეწყრულ ფერდობზე ჩატარებული გეოფიზიკური კვლევის (ვერტიკალური ელექტრო ზონდირების ცდების - VES) შედეგად მიღებული მონაცემების მიხედვით, ფერდობზე არაკლდოვანი გრუნტების სიმძლავრე (სისქე) 12 მეტრიდან 48 მეტრამდე იცვლება და ზოგიერთ უბანზე 50 მეტრსაც კი აღემატება.</w:t>
      </w:r>
      <w:r w:rsidR="003150E0">
        <w:rPr>
          <w:rFonts w:ascii="Sylfaen" w:eastAsia="Arial Unicode MS" w:hAnsi="Sylfaen" w:cs="Arial Unicode MS"/>
          <w:bCs/>
          <w:sz w:val="24"/>
          <w:szCs w:val="24"/>
          <w:lang w:val="ka-GE"/>
        </w:rPr>
        <w:t xml:space="preserve"> </w:t>
      </w:r>
      <w:r w:rsidRPr="003150E0">
        <w:rPr>
          <w:rFonts w:ascii="Sylfaen" w:eastAsia="Arial Unicode MS" w:hAnsi="Sylfaen" w:cs="Arial Unicode MS"/>
          <w:bCs/>
          <w:sz w:val="24"/>
          <w:szCs w:val="24"/>
          <w:lang w:val="ka-GE"/>
        </w:rPr>
        <w:t xml:space="preserve">კვლევის ჩატარების ადგილები, შესაბამისი აღნიშვნითა და ნუმერაციით ნაჩვენებია ჩვენს მიერ მომზადებულ საინჟინრო-გეოლოგიურ რუკაზე და ასევე, დატანილია ფერდობის გრძივ და განივ საინჟინრო-გეოლოგიურ ჭრილებზე (იხილეთ გრაფიკული ნაწილი, ნახაზები LS-01-დან LS-08-მდე), შედეგები კი მოცემულია დანართ 4-ში. </w:t>
      </w:r>
    </w:p>
    <w:p w14:paraId="79605930" w14:textId="33C9EDA1" w:rsidR="00A77BE2" w:rsidRPr="003150E0" w:rsidRDefault="00A77BE2" w:rsidP="003150E0">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08505F">
        <w:rPr>
          <w:rFonts w:ascii="Sylfaen" w:eastAsia="Arial Unicode MS" w:hAnsi="Sylfaen" w:cs="Arial Unicode MS"/>
          <w:bCs/>
          <w:sz w:val="24"/>
          <w:szCs w:val="24"/>
          <w:lang w:val="ka-GE"/>
        </w:rPr>
        <w:t>მეწყრული ფერდობზე გაყვანილი ჭაბურღილებში გრუნტის წყლის დამყარებული დონეები შემდეგია: ჭაბუღღილი N 1 – 12.6 მეტრი; ჭაბუღღილი N 2 – 5.3 მეტრი; ჭაბუღღილი N 3 – 10.6 მეტრი; ჭაბუღღილი N 4 – 5.3 მეტრი; ჭაბუღღილი N 5 – 6.7 მეტრი; ჭაბუღღილი N 6 – 14.0 მეტრი; ჭაბუღღილი N 8 – 3.95 მეტრი. N 7 ჭაბურღილში გრუნტის წყალი არ გამოვლენილა.</w:t>
      </w:r>
      <w:r w:rsidR="003150E0">
        <w:rPr>
          <w:rFonts w:ascii="Sylfaen" w:eastAsia="Arial Unicode MS" w:hAnsi="Sylfaen" w:cs="Arial Unicode MS"/>
          <w:bCs/>
          <w:sz w:val="24"/>
          <w:szCs w:val="24"/>
          <w:lang w:val="ka-GE"/>
        </w:rPr>
        <w:t xml:space="preserve"> </w:t>
      </w:r>
      <w:r w:rsidRPr="003150E0">
        <w:rPr>
          <w:rFonts w:ascii="Sylfaen" w:eastAsia="Arial Unicode MS" w:hAnsi="Sylfaen" w:cs="Arial Unicode MS"/>
          <w:bCs/>
          <w:sz w:val="24"/>
          <w:szCs w:val="24"/>
          <w:lang w:val="ka-GE"/>
        </w:rPr>
        <w:t xml:space="preserve">ზოგადად, ფერდობზე არსებული გრუნტების წყალშემცველობას ძირითადად განაპირობებს ატმოსფერული ნალექების ინტენსივობა და შესაბამისად მათი ინფილტრაციის ხარისხი გრუნტებში. კლდოვან მასივში ნაპრალური ცირკულაციის წყლები სავარაუდოდ </w:t>
      </w:r>
      <w:r w:rsidRPr="003150E0">
        <w:rPr>
          <w:rFonts w:ascii="Sylfaen" w:eastAsia="Arial Unicode MS" w:hAnsi="Sylfaen" w:cs="Arial Unicode MS"/>
          <w:bCs/>
          <w:sz w:val="24"/>
          <w:szCs w:val="24"/>
          <w:lang w:val="ka-GE"/>
        </w:rPr>
        <w:lastRenderedPageBreak/>
        <w:t>სპორადული გავრცელებით ხასიათდებიან, ვინაიდან ფერდობის მორფოლოგიური აგებულება და ხეობის ძირში ფრონტალურად არსებული კლდოვანი მასივის ქარაფოვანი გაშიშვლებები, მიწისქვესა წყლების  განტვირთვის კარგ საშუალებას იძლევიან.</w:t>
      </w:r>
      <w:r w:rsidR="003150E0">
        <w:rPr>
          <w:rFonts w:ascii="Sylfaen" w:eastAsia="Arial Unicode MS" w:hAnsi="Sylfaen" w:cs="Arial Unicode MS"/>
          <w:bCs/>
          <w:sz w:val="24"/>
          <w:szCs w:val="24"/>
          <w:lang w:val="ka-GE"/>
        </w:rPr>
        <w:t xml:space="preserve"> </w:t>
      </w:r>
      <w:r w:rsidRPr="003150E0">
        <w:rPr>
          <w:rFonts w:ascii="Sylfaen" w:eastAsia="Arial Unicode MS" w:hAnsi="Sylfaen" w:cs="Arial Unicode MS"/>
          <w:bCs/>
          <w:sz w:val="24"/>
          <w:szCs w:val="24"/>
          <w:lang w:val="ka-GE"/>
        </w:rPr>
        <w:t>ფერდობზე მრავლად გვხვდება გრუნტის წყლის გამოსავლებიც (წყაროები), ყველა მათგანი დაფიქსირებულია ტერიტორიის საინჟინრო-გეოლოგიური აგეგმვის პროცესში და მისი ადგილმდებარეობა შესაბამისი აღნიშვნით ნაჩვენებია ჩვენს მიერ მომზადებულ რუკაზე (იხილეთ ნახაზი # LS-01).</w:t>
      </w:r>
    </w:p>
    <w:p w14:paraId="004A6EF7" w14:textId="64AE0504" w:rsidR="00A77BE2" w:rsidRPr="0008505F" w:rsidRDefault="00A77BE2" w:rsidP="0008505F">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08505F">
        <w:rPr>
          <w:rFonts w:ascii="Sylfaen" w:eastAsia="Arial Unicode MS" w:hAnsi="Sylfaen" w:cs="Arial Unicode MS"/>
          <w:bCs/>
          <w:sz w:val="24"/>
          <w:szCs w:val="24"/>
          <w:lang w:val="ka-GE"/>
        </w:rPr>
        <w:t>ჭაბურღილიდან აღებული გრუნტის ნიმუშების საერთო მინერალიზაციის M=0.14/0.30 გ/ლ ტოლია. ქიმიური შედგენილობით ერთმანეთისგან განსხვავდებიან. ჭაბურღილ N1-დან აღებული ნიმუშის გამონატუტის ქიმიური შედგენილობა სულფატურ-ჰიდროკარბონატულ-კარბონატულ-ქლორიდული ნატრიუმიან-კალციუმიან-მაგნიუმიან ტიპს წარმოადგენს, ხოლო  ჭაბურღილი N4 და N8-დან აღებულ გრუნტის ნიმუშებში კი დომინანტი ანიონი ჰიდროკარბონატია. კათიონურ შედგენილობაში ნატრიუმის იონი წარმოადგენს წამყვან იონს. წყალბადიონების კონცენტრაციის მაჩვებელით რეაქცია ნეიტრალურია (pH = 7.55/7.61).საანალიზო გრუნტები „სუსტ“ და „საშუალო“ აგრესიულობას ავლენენ პორტლანდცემენტის მარკის ბეტონის მიმართ წყალშეღწევადობის შესაბამისად. ხოლო შლაკოპორტლანდცემენტის და სულფატმედეგი მარკის ბეტონის მიმართ არ ხასიათდებიან აგრესიულობით (იხ. აგრესიულობის ცხრილები). აგრეთვე, ქლორიდების შემცველობის თვალსაზრისითაც „არა“ და „სუსტი“ აგრესიულობით ხასიათდებიან (კვლევის შედეგები ვრცლად მოცემულია დანართ 2-ში).</w:t>
      </w:r>
    </w:p>
    <w:p w14:paraId="4BD8522A" w14:textId="77777777" w:rsid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08505F">
        <w:rPr>
          <w:rFonts w:ascii="Sylfaen" w:eastAsia="Arial Unicode MS" w:hAnsi="Sylfaen" w:cs="Arial Unicode MS"/>
          <w:bCs/>
          <w:sz w:val="24"/>
          <w:szCs w:val="24"/>
          <w:lang w:val="ka-GE"/>
        </w:rPr>
        <w:t xml:space="preserve">ჭაბურღილიდან აღებული გრუნტის წყლის სინჯების ლაბორატორიული ანალიზის შედეგების მიხედვით, გრუნტის წყალი საერთო მინერალიზაციის სიდიდით M=0.91/1.02გ/ლ - სინჯები მტკნარი წყლების ( M&lt;1 გ/ლ) კატეგორიას მიეკუთვნებიან. ქიმიური შედგენილობით იდენტურია და ჰიდროკარბონატულ-სულფატური ნატრიუმიან-მაგნიუმიანკალციუმიან ტიპს წარმოადგენს. წყალბად-იონების კონცენტრაციის მაჩვენებლით </w:t>
      </w:r>
      <w:r w:rsidRPr="0008505F">
        <w:rPr>
          <w:rFonts w:ascii="Sylfaen" w:eastAsia="Arial Unicode MS" w:hAnsi="Sylfaen" w:cs="Arial Unicode MS"/>
          <w:bCs/>
          <w:sz w:val="24"/>
          <w:szCs w:val="24"/>
          <w:lang w:val="ka-GE"/>
        </w:rPr>
        <w:lastRenderedPageBreak/>
        <w:t>რეაქცია ნეიტრალურია (pH=6.81/6.92). წყლის სინჯები სულფატების შემცველობის მხრივ პორტლანდცემენტის, წიდაპორტლანდცემენტის და სულფატმედეგი მარკის ბეტონის მიმართ აგრესიულობას არ ავლენენ. რკინა-ბეტონის კონსტრუქციის არმატურაზე გაანალიზებული წყლის ზემოქმედება მუდმივად წყალში დასველების პირობებში ფასდება როგორც “არა”, ხოლო პერიოდული დასველებით – “სუსტი”. იმავე გარემოს აგრესიული სინჯების აგრესიული ზემოქმედების ხარისხი ნახშირბადიან ფოლადზე, გრუნტის წყლის დონის დაბლა სამშენებლო ნორმების და წესების ინსტრუქციის მიხედვით ფასდება როგორც “საშუალო” (კვლევის შედეგები ვრცლად მოცემულია დანართ 2-ში).</w:t>
      </w:r>
    </w:p>
    <w:p w14:paraId="75734318"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გამოკვკეულ</w:t>
      </w:r>
      <w:r w:rsidRPr="003150E0">
        <w:rPr>
          <w:rFonts w:ascii="Sylfaen" w:hAnsi="Sylfaen"/>
          <w:sz w:val="24"/>
          <w:szCs w:val="24"/>
        </w:rPr>
        <w:t xml:space="preserve"> </w:t>
      </w:r>
      <w:r w:rsidRPr="003150E0">
        <w:rPr>
          <w:rFonts w:ascii="Sylfaen" w:hAnsi="Sylfaen" w:cs="Sylfaen"/>
          <w:sz w:val="24"/>
          <w:szCs w:val="24"/>
        </w:rPr>
        <w:t>ფერდობზე</w:t>
      </w:r>
      <w:r w:rsidRPr="003150E0">
        <w:rPr>
          <w:rFonts w:ascii="Sylfaen" w:hAnsi="Sylfaen"/>
          <w:sz w:val="24"/>
          <w:szCs w:val="24"/>
        </w:rPr>
        <w:t xml:space="preserve"> </w:t>
      </w:r>
      <w:r w:rsidRPr="003150E0">
        <w:rPr>
          <w:rFonts w:ascii="Sylfaen" w:hAnsi="Sylfaen" w:cs="Sylfaen"/>
          <w:sz w:val="24"/>
          <w:szCs w:val="24"/>
        </w:rPr>
        <w:t>განვითარებულია</w:t>
      </w:r>
      <w:r w:rsidRPr="003150E0">
        <w:rPr>
          <w:rFonts w:ascii="Sylfaen" w:hAnsi="Sylfaen"/>
          <w:sz w:val="24"/>
          <w:szCs w:val="24"/>
        </w:rPr>
        <w:t xml:space="preserve"> </w:t>
      </w:r>
      <w:r w:rsidRPr="003150E0">
        <w:rPr>
          <w:rFonts w:ascii="Sylfaen" w:hAnsi="Sylfaen" w:cs="Sylfaen"/>
          <w:sz w:val="24"/>
          <w:szCs w:val="24"/>
        </w:rPr>
        <w:t>მძლავრი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მოვლენა</w:t>
      </w:r>
      <w:r w:rsidRPr="003150E0">
        <w:rPr>
          <w:rFonts w:ascii="Sylfaen" w:hAnsi="Sylfaen"/>
          <w:sz w:val="24"/>
          <w:szCs w:val="24"/>
        </w:rPr>
        <w:t xml:space="preserve">, </w:t>
      </w:r>
      <w:r w:rsidRPr="003150E0">
        <w:rPr>
          <w:rFonts w:ascii="Sylfaen" w:hAnsi="Sylfaen" w:cs="Sylfaen"/>
          <w:sz w:val="24"/>
          <w:szCs w:val="24"/>
        </w:rPr>
        <w:t>იგი</w:t>
      </w:r>
      <w:r w:rsidRPr="003150E0">
        <w:rPr>
          <w:rFonts w:ascii="Sylfaen" w:hAnsi="Sylfaen"/>
          <w:sz w:val="24"/>
          <w:szCs w:val="24"/>
        </w:rPr>
        <w:t xml:space="preserve"> </w:t>
      </w:r>
      <w:r w:rsidRPr="003150E0">
        <w:rPr>
          <w:rFonts w:ascii="Sylfaen" w:hAnsi="Sylfaen" w:cs="Sylfaen"/>
          <w:sz w:val="24"/>
          <w:szCs w:val="24"/>
        </w:rPr>
        <w:t>იწყება</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ზედა</w:t>
      </w:r>
      <w:r w:rsidRPr="003150E0">
        <w:rPr>
          <w:rFonts w:ascii="Sylfaen" w:hAnsi="Sylfaen"/>
          <w:sz w:val="24"/>
          <w:szCs w:val="24"/>
        </w:rPr>
        <w:t xml:space="preserve"> </w:t>
      </w:r>
      <w:r w:rsidRPr="003150E0">
        <w:rPr>
          <w:rFonts w:ascii="Sylfaen" w:hAnsi="Sylfaen" w:cs="Sylfaen"/>
          <w:sz w:val="24"/>
          <w:szCs w:val="24"/>
        </w:rPr>
        <w:t>ნაწილში</w:t>
      </w:r>
      <w:r w:rsidRPr="003150E0">
        <w:rPr>
          <w:rFonts w:ascii="Sylfaen" w:hAnsi="Sylfaen"/>
          <w:sz w:val="24"/>
          <w:szCs w:val="24"/>
        </w:rPr>
        <w:t xml:space="preserve">, </w:t>
      </w:r>
      <w:r w:rsidRPr="003150E0">
        <w:rPr>
          <w:rFonts w:ascii="Sylfaen" w:hAnsi="Sylfaen" w:cs="Sylfaen"/>
          <w:sz w:val="24"/>
          <w:szCs w:val="24"/>
        </w:rPr>
        <w:t>გრძელდება</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ძირის</w:t>
      </w:r>
      <w:r w:rsidRPr="003150E0">
        <w:rPr>
          <w:rFonts w:ascii="Sylfaen" w:hAnsi="Sylfaen"/>
          <w:sz w:val="24"/>
          <w:szCs w:val="24"/>
        </w:rPr>
        <w:t xml:space="preserve"> </w:t>
      </w:r>
      <w:r w:rsidRPr="003150E0">
        <w:rPr>
          <w:rFonts w:ascii="Sylfaen" w:hAnsi="Sylfaen" w:cs="Sylfaen"/>
          <w:sz w:val="24"/>
          <w:szCs w:val="24"/>
        </w:rPr>
        <w:t>მიმართულებით</w:t>
      </w:r>
      <w:r w:rsidRPr="003150E0">
        <w:rPr>
          <w:rFonts w:ascii="Sylfaen" w:hAnsi="Sylfaen"/>
          <w:sz w:val="24"/>
          <w:szCs w:val="24"/>
        </w:rPr>
        <w:t xml:space="preserve">, </w:t>
      </w:r>
      <w:r w:rsidRPr="003150E0">
        <w:rPr>
          <w:rFonts w:ascii="Sylfaen" w:hAnsi="Sylfaen" w:cs="Sylfaen"/>
          <w:sz w:val="24"/>
          <w:szCs w:val="24"/>
        </w:rPr>
        <w:t>მოიცავს</w:t>
      </w:r>
      <w:r w:rsidRPr="003150E0">
        <w:rPr>
          <w:rFonts w:ascii="Sylfaen" w:hAnsi="Sylfaen"/>
          <w:sz w:val="24"/>
          <w:szCs w:val="24"/>
        </w:rPr>
        <w:t xml:space="preserve"> </w:t>
      </w:r>
      <w:r w:rsidRPr="003150E0">
        <w:rPr>
          <w:rFonts w:ascii="Sylfaen" w:hAnsi="Sylfaen" w:cs="Sylfaen"/>
          <w:sz w:val="24"/>
          <w:szCs w:val="24"/>
        </w:rPr>
        <w:t>სოფელ</w:t>
      </w:r>
      <w:r w:rsidRPr="003150E0">
        <w:rPr>
          <w:rFonts w:ascii="Sylfaen" w:hAnsi="Sylfaen"/>
          <w:sz w:val="24"/>
          <w:szCs w:val="24"/>
        </w:rPr>
        <w:t xml:space="preserve"> </w:t>
      </w:r>
      <w:r w:rsidRPr="003150E0">
        <w:rPr>
          <w:rFonts w:ascii="Sylfaen" w:hAnsi="Sylfaen" w:cs="Sylfaen"/>
          <w:sz w:val="24"/>
          <w:szCs w:val="24"/>
        </w:rPr>
        <w:t>ხემაღალისა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სოფელ</w:t>
      </w:r>
      <w:r w:rsidRPr="003150E0">
        <w:rPr>
          <w:rFonts w:ascii="Sylfaen" w:hAnsi="Sylfaen"/>
          <w:sz w:val="24"/>
          <w:szCs w:val="24"/>
        </w:rPr>
        <w:t xml:space="preserve"> </w:t>
      </w:r>
      <w:r w:rsidRPr="003150E0">
        <w:rPr>
          <w:rFonts w:ascii="Sylfaen" w:hAnsi="Sylfaen" w:cs="Sylfaen"/>
          <w:sz w:val="24"/>
          <w:szCs w:val="24"/>
        </w:rPr>
        <w:t>ღვერკის</w:t>
      </w:r>
      <w:r w:rsidRPr="003150E0">
        <w:rPr>
          <w:rFonts w:ascii="Sylfaen" w:hAnsi="Sylfaen"/>
          <w:sz w:val="24"/>
          <w:szCs w:val="24"/>
        </w:rPr>
        <w:t xml:space="preserve"> </w:t>
      </w:r>
      <w:r w:rsidRPr="003150E0">
        <w:rPr>
          <w:rFonts w:ascii="Sylfaen" w:hAnsi="Sylfaen" w:cs="Sylfaen"/>
          <w:sz w:val="24"/>
          <w:szCs w:val="24"/>
        </w:rPr>
        <w:t>ტერიტორიის</w:t>
      </w:r>
      <w:r w:rsidRPr="003150E0">
        <w:rPr>
          <w:rFonts w:ascii="Sylfaen" w:hAnsi="Sylfaen"/>
          <w:sz w:val="24"/>
          <w:szCs w:val="24"/>
        </w:rPr>
        <w:t xml:space="preserve"> </w:t>
      </w:r>
      <w:r w:rsidRPr="003150E0">
        <w:rPr>
          <w:rFonts w:ascii="Sylfaen" w:hAnsi="Sylfaen" w:cs="Sylfaen"/>
          <w:sz w:val="24"/>
          <w:szCs w:val="24"/>
        </w:rPr>
        <w:t>დასახლებულ</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დაუსახლებელ</w:t>
      </w:r>
      <w:r w:rsidRPr="003150E0">
        <w:rPr>
          <w:rFonts w:ascii="Sylfaen" w:hAnsi="Sylfaen"/>
          <w:sz w:val="24"/>
          <w:szCs w:val="24"/>
        </w:rPr>
        <w:t xml:space="preserve"> </w:t>
      </w:r>
      <w:r w:rsidRPr="003150E0">
        <w:rPr>
          <w:rFonts w:ascii="Sylfaen" w:hAnsi="Sylfaen" w:cs="Sylfaen"/>
          <w:sz w:val="24"/>
          <w:szCs w:val="24"/>
        </w:rPr>
        <w:t>უბნებს</w:t>
      </w:r>
      <w:r w:rsidRPr="003150E0">
        <w:rPr>
          <w:rFonts w:ascii="Sylfaen" w:hAnsi="Sylfaen"/>
          <w:sz w:val="24"/>
          <w:szCs w:val="24"/>
        </w:rPr>
        <w:t xml:space="preserve"> (68.45 </w:t>
      </w:r>
      <w:r w:rsidRPr="003150E0">
        <w:rPr>
          <w:rFonts w:ascii="Sylfaen" w:hAnsi="Sylfaen" w:cs="Sylfaen"/>
          <w:sz w:val="24"/>
          <w:szCs w:val="24"/>
        </w:rPr>
        <w:t>ჰექტარს</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bCs/>
          <w:noProof/>
          <w:sz w:val="24"/>
          <w:szCs w:val="24"/>
        </w:rPr>
        <w:t>სრულდება</w:t>
      </w:r>
      <w:r w:rsidRPr="003150E0">
        <w:rPr>
          <w:rFonts w:ascii="Sylfaen" w:hAnsi="Sylfaen"/>
          <w:bCs/>
          <w:noProof/>
          <w:sz w:val="24"/>
          <w:szCs w:val="24"/>
        </w:rPr>
        <w:t xml:space="preserve"> </w:t>
      </w:r>
      <w:r w:rsidRPr="003150E0">
        <w:rPr>
          <w:rFonts w:ascii="Sylfaen" w:hAnsi="Sylfaen" w:cs="Sylfaen"/>
          <w:bCs/>
          <w:noProof/>
          <w:sz w:val="24"/>
          <w:szCs w:val="24"/>
        </w:rPr>
        <w:t>მდინარე</w:t>
      </w:r>
      <w:r w:rsidRPr="003150E0">
        <w:rPr>
          <w:rFonts w:ascii="Sylfaen" w:hAnsi="Sylfaen"/>
          <w:bCs/>
          <w:noProof/>
          <w:sz w:val="24"/>
          <w:szCs w:val="24"/>
        </w:rPr>
        <w:t xml:space="preserve"> </w:t>
      </w:r>
      <w:r w:rsidRPr="003150E0">
        <w:rPr>
          <w:rFonts w:ascii="Sylfaen" w:hAnsi="Sylfaen" w:cs="Sylfaen"/>
          <w:bCs/>
          <w:noProof/>
          <w:sz w:val="24"/>
          <w:szCs w:val="24"/>
        </w:rPr>
        <w:t>ყარნებას</w:t>
      </w:r>
      <w:r w:rsidRPr="003150E0">
        <w:rPr>
          <w:rFonts w:ascii="Sylfaen" w:hAnsi="Sylfaen"/>
          <w:bCs/>
          <w:noProof/>
          <w:sz w:val="24"/>
          <w:szCs w:val="24"/>
        </w:rPr>
        <w:t xml:space="preserve"> </w:t>
      </w:r>
      <w:r w:rsidRPr="003150E0">
        <w:rPr>
          <w:rFonts w:ascii="Sylfaen" w:hAnsi="Sylfaen" w:cs="Sylfaen"/>
          <w:bCs/>
          <w:noProof/>
          <w:sz w:val="24"/>
          <w:szCs w:val="24"/>
        </w:rPr>
        <w:t>კალაპოტის</w:t>
      </w:r>
      <w:r w:rsidRPr="003150E0">
        <w:rPr>
          <w:rFonts w:ascii="Sylfaen" w:hAnsi="Sylfaen"/>
          <w:bCs/>
          <w:noProof/>
          <w:sz w:val="24"/>
          <w:szCs w:val="24"/>
        </w:rPr>
        <w:t xml:space="preserve"> </w:t>
      </w:r>
      <w:r w:rsidRPr="003150E0">
        <w:rPr>
          <w:rFonts w:ascii="Sylfaen" w:hAnsi="Sylfaen" w:cs="Sylfaen"/>
          <w:bCs/>
          <w:noProof/>
          <w:sz w:val="24"/>
          <w:szCs w:val="24"/>
        </w:rPr>
        <w:t>სიახლოვეს</w:t>
      </w:r>
      <w:r w:rsidRPr="003150E0">
        <w:rPr>
          <w:rFonts w:ascii="Sylfaen" w:hAnsi="Sylfaen"/>
          <w:bCs/>
          <w:noProof/>
          <w:sz w:val="24"/>
          <w:szCs w:val="24"/>
        </w:rPr>
        <w:t xml:space="preserve"> </w:t>
      </w:r>
      <w:r w:rsidRPr="003150E0">
        <w:rPr>
          <w:rFonts w:ascii="Sylfaen" w:hAnsi="Sylfaen"/>
          <w:bCs/>
          <w:noProof/>
          <w:sz w:val="24"/>
          <w:szCs w:val="24"/>
          <w:lang w:val="fi-FI"/>
        </w:rPr>
        <w:t>(</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8.1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r w:rsidRPr="003150E0">
        <w:rPr>
          <w:rFonts w:ascii="Sylfaen" w:hAnsi="Sylfaen"/>
          <w:sz w:val="24"/>
          <w:szCs w:val="24"/>
        </w:rPr>
        <w:t xml:space="preserve"> </w:t>
      </w:r>
    </w:p>
    <w:p w14:paraId="47F353D0" w14:textId="6EC6BEB0"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მეწყერი</w:t>
      </w:r>
      <w:r w:rsidRPr="003150E0">
        <w:rPr>
          <w:rFonts w:ascii="Sylfaen" w:hAnsi="Sylfaen"/>
          <w:sz w:val="24"/>
          <w:szCs w:val="24"/>
        </w:rPr>
        <w:t xml:space="preserve"> </w:t>
      </w:r>
      <w:r w:rsidRPr="003150E0">
        <w:rPr>
          <w:rFonts w:ascii="Sylfaen" w:hAnsi="Sylfaen" w:cs="Sylfaen"/>
          <w:sz w:val="24"/>
          <w:szCs w:val="24"/>
        </w:rPr>
        <w:t>აქტიური</w:t>
      </w:r>
      <w:r w:rsidRPr="003150E0">
        <w:rPr>
          <w:rFonts w:ascii="Sylfaen" w:hAnsi="Sylfaen"/>
          <w:sz w:val="24"/>
          <w:szCs w:val="24"/>
        </w:rPr>
        <w:t xml:space="preserve"> </w:t>
      </w:r>
      <w:r w:rsidRPr="003150E0">
        <w:rPr>
          <w:rFonts w:ascii="Sylfaen" w:hAnsi="Sylfaen" w:cs="Sylfaen"/>
          <w:sz w:val="24"/>
          <w:szCs w:val="24"/>
        </w:rPr>
        <w:t>მეწყრებისთვის</w:t>
      </w:r>
      <w:r w:rsidRPr="003150E0">
        <w:rPr>
          <w:rFonts w:ascii="Sylfaen" w:hAnsi="Sylfaen"/>
          <w:sz w:val="24"/>
          <w:szCs w:val="24"/>
        </w:rPr>
        <w:t xml:space="preserve"> </w:t>
      </w:r>
      <w:r w:rsidRPr="003150E0">
        <w:rPr>
          <w:rFonts w:ascii="Sylfaen" w:hAnsi="Sylfaen" w:cs="Sylfaen"/>
          <w:sz w:val="24"/>
          <w:szCs w:val="24"/>
        </w:rPr>
        <w:t>დამახასიათებელი</w:t>
      </w:r>
      <w:r w:rsidRPr="003150E0">
        <w:rPr>
          <w:rFonts w:ascii="Sylfaen" w:hAnsi="Sylfaen"/>
          <w:sz w:val="24"/>
          <w:szCs w:val="24"/>
        </w:rPr>
        <w:t xml:space="preserve"> </w:t>
      </w:r>
      <w:r w:rsidRPr="003150E0">
        <w:rPr>
          <w:rFonts w:ascii="Sylfaen" w:hAnsi="Sylfaen" w:cs="Sylfaen"/>
          <w:sz w:val="24"/>
          <w:szCs w:val="24"/>
        </w:rPr>
        <w:t>ნიშან</w:t>
      </w:r>
      <w:r w:rsidRPr="003150E0">
        <w:rPr>
          <w:rFonts w:ascii="Sylfaen" w:hAnsi="Sylfaen"/>
          <w:sz w:val="24"/>
          <w:szCs w:val="24"/>
        </w:rPr>
        <w:t>-</w:t>
      </w:r>
      <w:r w:rsidRPr="003150E0">
        <w:rPr>
          <w:rFonts w:ascii="Sylfaen" w:hAnsi="Sylfaen" w:cs="Sylfaen"/>
          <w:sz w:val="24"/>
          <w:szCs w:val="24"/>
        </w:rPr>
        <w:t>თვისებით</w:t>
      </w:r>
      <w:r w:rsidRPr="003150E0">
        <w:rPr>
          <w:rFonts w:ascii="Sylfaen" w:hAnsi="Sylfaen"/>
          <w:sz w:val="24"/>
          <w:szCs w:val="24"/>
        </w:rPr>
        <w:t xml:space="preserve"> </w:t>
      </w:r>
      <w:r w:rsidRPr="003150E0">
        <w:rPr>
          <w:rFonts w:ascii="Sylfaen" w:hAnsi="Sylfaen" w:cs="Sylfaen"/>
          <w:sz w:val="24"/>
          <w:szCs w:val="24"/>
        </w:rPr>
        <w:t>ხასიათდება</w:t>
      </w:r>
      <w:r w:rsidRPr="003150E0">
        <w:rPr>
          <w:rFonts w:ascii="Sylfaen" w:hAnsi="Sylfaen"/>
          <w:sz w:val="24"/>
          <w:szCs w:val="24"/>
        </w:rPr>
        <w:t xml:space="preserve">, </w:t>
      </w:r>
      <w:r w:rsidRPr="003150E0">
        <w:rPr>
          <w:rFonts w:ascii="Sylfaen" w:hAnsi="Sylfaen" w:cs="Sylfaen"/>
          <w:sz w:val="24"/>
          <w:szCs w:val="24"/>
        </w:rPr>
        <w:t>წარმოქმნილია</w:t>
      </w:r>
      <w:r w:rsidRPr="003150E0">
        <w:rPr>
          <w:rFonts w:ascii="Sylfaen" w:hAnsi="Sylfaen"/>
          <w:sz w:val="24"/>
          <w:szCs w:val="24"/>
        </w:rPr>
        <w:t xml:space="preserve"> </w:t>
      </w:r>
      <w:r w:rsidRPr="003150E0">
        <w:rPr>
          <w:rFonts w:ascii="Sylfaen" w:hAnsi="Sylfaen" w:cs="Sylfaen"/>
          <w:sz w:val="24"/>
          <w:szCs w:val="24"/>
        </w:rPr>
        <w:t>მოწყვეტის</w:t>
      </w:r>
      <w:r w:rsidRPr="003150E0">
        <w:rPr>
          <w:rFonts w:ascii="Sylfaen" w:hAnsi="Sylfaen"/>
          <w:sz w:val="24"/>
          <w:szCs w:val="24"/>
        </w:rPr>
        <w:t xml:space="preserve">, </w:t>
      </w:r>
      <w:r w:rsidRPr="003150E0">
        <w:rPr>
          <w:rFonts w:ascii="Sylfaen" w:hAnsi="Sylfaen" w:cs="Sylfaen"/>
          <w:sz w:val="24"/>
          <w:szCs w:val="24"/>
        </w:rPr>
        <w:t>ხლეჩვის</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გაჭიმვის</w:t>
      </w:r>
      <w:r w:rsidRPr="003150E0">
        <w:rPr>
          <w:rFonts w:ascii="Sylfaen" w:hAnsi="Sylfaen"/>
          <w:sz w:val="24"/>
          <w:szCs w:val="24"/>
        </w:rPr>
        <w:t xml:space="preserve"> </w:t>
      </w:r>
      <w:r w:rsidRPr="003150E0">
        <w:rPr>
          <w:rFonts w:ascii="Sylfaen" w:hAnsi="Sylfaen" w:cs="Sylfaen"/>
          <w:sz w:val="24"/>
          <w:szCs w:val="24"/>
        </w:rPr>
        <w:t>ღია</w:t>
      </w:r>
      <w:r w:rsidRPr="003150E0">
        <w:rPr>
          <w:rFonts w:ascii="Sylfaen" w:hAnsi="Sylfaen"/>
          <w:sz w:val="24"/>
          <w:szCs w:val="24"/>
        </w:rPr>
        <w:t xml:space="preserve"> </w:t>
      </w:r>
      <w:r w:rsidRPr="003150E0">
        <w:rPr>
          <w:rFonts w:ascii="Sylfaen" w:hAnsi="Sylfaen" w:cs="Sylfaen"/>
          <w:sz w:val="24"/>
          <w:szCs w:val="24"/>
        </w:rPr>
        <w:t>ნაპრალები</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მკვეთრი</w:t>
      </w:r>
      <w:r w:rsidRPr="003150E0">
        <w:rPr>
          <w:rFonts w:ascii="Sylfaen" w:hAnsi="Sylfaen"/>
          <w:sz w:val="24"/>
          <w:szCs w:val="24"/>
        </w:rPr>
        <w:t xml:space="preserve"> </w:t>
      </w:r>
      <w:r w:rsidRPr="003150E0">
        <w:rPr>
          <w:rFonts w:ascii="Sylfaen" w:hAnsi="Sylfaen" w:cs="Sylfaen"/>
          <w:sz w:val="24"/>
          <w:szCs w:val="24"/>
        </w:rPr>
        <w:t>საფეხურისებრი</w:t>
      </w:r>
      <w:r w:rsidRPr="003150E0">
        <w:rPr>
          <w:rFonts w:ascii="Sylfaen" w:hAnsi="Sylfaen"/>
          <w:sz w:val="24"/>
          <w:szCs w:val="24"/>
        </w:rPr>
        <w:t xml:space="preserve"> </w:t>
      </w:r>
      <w:r w:rsidRPr="003150E0">
        <w:rPr>
          <w:rFonts w:ascii="Sylfaen" w:hAnsi="Sylfaen" w:cs="Sylfaen"/>
          <w:sz w:val="24"/>
          <w:szCs w:val="24"/>
        </w:rPr>
        <w:t>ფორმები</w:t>
      </w:r>
      <w:r w:rsidRPr="003150E0">
        <w:rPr>
          <w:rFonts w:ascii="Sylfaen" w:hAnsi="Sylfaen"/>
          <w:sz w:val="24"/>
          <w:szCs w:val="24"/>
        </w:rPr>
        <w:t xml:space="preserve">. </w:t>
      </w:r>
      <w:r w:rsidRPr="003150E0">
        <w:rPr>
          <w:rFonts w:ascii="Sylfaen" w:hAnsi="Sylfaen" w:cs="Sylfaen"/>
          <w:bCs/>
          <w:noProof/>
          <w:sz w:val="24"/>
          <w:szCs w:val="24"/>
        </w:rPr>
        <w:t>მეწყრის</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სიგანე</w:t>
      </w:r>
      <w:r w:rsidRPr="003150E0">
        <w:rPr>
          <w:rFonts w:ascii="Sylfaen" w:hAnsi="Sylfaen"/>
          <w:bCs/>
          <w:noProof/>
          <w:sz w:val="24"/>
          <w:szCs w:val="24"/>
        </w:rPr>
        <w:t xml:space="preserve"> 240 </w:t>
      </w:r>
      <w:r w:rsidRPr="003150E0">
        <w:rPr>
          <w:rFonts w:ascii="Sylfaen" w:hAnsi="Sylfaen" w:cs="Sylfaen"/>
          <w:bCs/>
          <w:noProof/>
          <w:sz w:val="24"/>
          <w:szCs w:val="24"/>
        </w:rPr>
        <w:t>მეტრიდან</w:t>
      </w:r>
      <w:r w:rsidRPr="003150E0">
        <w:rPr>
          <w:rFonts w:ascii="Sylfaen" w:hAnsi="Sylfaen"/>
          <w:bCs/>
          <w:noProof/>
          <w:sz w:val="24"/>
          <w:szCs w:val="24"/>
        </w:rPr>
        <w:t xml:space="preserve"> 1070 </w:t>
      </w:r>
      <w:r w:rsidRPr="003150E0">
        <w:rPr>
          <w:rFonts w:ascii="Sylfaen" w:hAnsi="Sylfaen" w:cs="Sylfaen"/>
          <w:bCs/>
          <w:noProof/>
          <w:sz w:val="24"/>
          <w:szCs w:val="24"/>
        </w:rPr>
        <w:t>მეტრამდე</w:t>
      </w:r>
      <w:r w:rsidRPr="003150E0">
        <w:rPr>
          <w:rFonts w:ascii="Sylfaen" w:hAnsi="Sylfaen"/>
          <w:bCs/>
          <w:noProof/>
          <w:sz w:val="24"/>
          <w:szCs w:val="24"/>
        </w:rPr>
        <w:t xml:space="preserve"> </w:t>
      </w:r>
      <w:r w:rsidRPr="003150E0">
        <w:rPr>
          <w:rFonts w:ascii="Sylfaen" w:hAnsi="Sylfaen" w:cs="Sylfaen"/>
          <w:bCs/>
          <w:noProof/>
          <w:sz w:val="24"/>
          <w:szCs w:val="24"/>
        </w:rPr>
        <w:t>იცვლება</w:t>
      </w:r>
      <w:r w:rsidRPr="003150E0">
        <w:rPr>
          <w:rFonts w:ascii="Sylfaen" w:hAnsi="Sylfaen"/>
          <w:bCs/>
          <w:noProof/>
          <w:sz w:val="24"/>
          <w:szCs w:val="24"/>
        </w:rPr>
        <w:t xml:space="preserve"> </w:t>
      </w:r>
      <w:r w:rsidRPr="003150E0">
        <w:rPr>
          <w:rFonts w:ascii="Sylfaen" w:hAnsi="Sylfaen" w:cs="Sylfaen"/>
          <w:bCs/>
          <w:noProof/>
          <w:sz w:val="24"/>
          <w:szCs w:val="24"/>
        </w:rPr>
        <w:t>და</w:t>
      </w:r>
      <w:r w:rsidRPr="003150E0">
        <w:rPr>
          <w:rFonts w:ascii="Sylfaen" w:hAnsi="Sylfaen"/>
          <w:bCs/>
          <w:noProof/>
          <w:sz w:val="24"/>
          <w:szCs w:val="24"/>
        </w:rPr>
        <w:t xml:space="preserve"> </w:t>
      </w:r>
      <w:r w:rsidRPr="003150E0">
        <w:rPr>
          <w:rFonts w:ascii="Sylfaen" w:hAnsi="Sylfaen" w:cs="Sylfaen"/>
          <w:bCs/>
          <w:noProof/>
          <w:sz w:val="24"/>
          <w:szCs w:val="24"/>
        </w:rPr>
        <w:t>საშუალოდ</w:t>
      </w:r>
      <w:r w:rsidRPr="003150E0">
        <w:rPr>
          <w:rFonts w:ascii="Sylfaen" w:hAnsi="Sylfaen"/>
          <w:bCs/>
          <w:noProof/>
          <w:sz w:val="24"/>
          <w:szCs w:val="24"/>
        </w:rPr>
        <w:t xml:space="preserve"> 680</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მეტრ</w:t>
      </w:r>
      <w:r w:rsidRPr="003150E0">
        <w:rPr>
          <w:rFonts w:ascii="Sylfaen" w:hAnsi="Sylfaen" w:cs="Sylfaen"/>
          <w:bCs/>
          <w:noProof/>
          <w:sz w:val="24"/>
          <w:szCs w:val="24"/>
        </w:rPr>
        <w:t>ს</w:t>
      </w:r>
      <w:r w:rsidRPr="003150E0">
        <w:rPr>
          <w:rFonts w:ascii="Sylfaen" w:hAnsi="Sylfaen"/>
          <w:bCs/>
          <w:noProof/>
          <w:sz w:val="24"/>
          <w:szCs w:val="24"/>
        </w:rPr>
        <w:t xml:space="preserve"> </w:t>
      </w:r>
      <w:r w:rsidRPr="003150E0">
        <w:rPr>
          <w:rFonts w:ascii="Sylfaen" w:hAnsi="Sylfaen" w:cs="Sylfaen"/>
          <w:bCs/>
          <w:noProof/>
          <w:sz w:val="24"/>
          <w:szCs w:val="24"/>
        </w:rPr>
        <w:t>შეადგენს</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მეწყრული</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სხეულის</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სიგრძე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მთავარი</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საფეხ</w:t>
      </w:r>
      <w:r w:rsidRPr="003150E0">
        <w:rPr>
          <w:rFonts w:ascii="Sylfaen" w:hAnsi="Sylfaen" w:cs="Sylfaen"/>
          <w:bCs/>
          <w:noProof/>
          <w:sz w:val="24"/>
          <w:szCs w:val="24"/>
        </w:rPr>
        <w:t>უ</w:t>
      </w:r>
      <w:r w:rsidRPr="003150E0">
        <w:rPr>
          <w:rFonts w:ascii="Sylfaen" w:hAnsi="Sylfaen" w:cs="Sylfaen"/>
          <w:bCs/>
          <w:noProof/>
          <w:sz w:val="24"/>
          <w:szCs w:val="24"/>
          <w:lang w:val="fi-FI"/>
        </w:rPr>
        <w:t>რის</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წარბადან</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მეწყრის</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ძირამდე</w:t>
      </w:r>
      <w:r w:rsidRPr="003150E0">
        <w:rPr>
          <w:rFonts w:ascii="Sylfaen" w:hAnsi="Sylfaen"/>
          <w:bCs/>
          <w:noProof/>
          <w:sz w:val="24"/>
          <w:szCs w:val="24"/>
          <w:lang w:val="fi-FI"/>
        </w:rPr>
        <w:t xml:space="preserve"> </w:t>
      </w:r>
      <w:r w:rsidRPr="003150E0">
        <w:rPr>
          <w:rFonts w:ascii="Sylfaen" w:hAnsi="Sylfaen"/>
          <w:bCs/>
          <w:noProof/>
          <w:sz w:val="24"/>
          <w:szCs w:val="24"/>
        </w:rPr>
        <w:t>1100</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მეტრია</w:t>
      </w:r>
      <w:r w:rsidRPr="003150E0">
        <w:rPr>
          <w:rFonts w:ascii="Sylfaen" w:hAnsi="Sylfaen"/>
          <w:bCs/>
          <w:noProof/>
          <w:sz w:val="24"/>
          <w:szCs w:val="24"/>
          <w:lang w:val="fi-FI"/>
        </w:rPr>
        <w:t xml:space="preserve">, </w:t>
      </w:r>
      <w:r w:rsidRPr="003150E0">
        <w:rPr>
          <w:rFonts w:ascii="Sylfaen" w:hAnsi="Sylfaen" w:cs="Sylfaen"/>
          <w:bCs/>
          <w:noProof/>
          <w:sz w:val="24"/>
          <w:szCs w:val="24"/>
        </w:rPr>
        <w:t>მეწყრული</w:t>
      </w:r>
      <w:r w:rsidRPr="003150E0">
        <w:rPr>
          <w:rFonts w:ascii="Sylfaen" w:hAnsi="Sylfaen"/>
          <w:bCs/>
          <w:noProof/>
          <w:sz w:val="24"/>
          <w:szCs w:val="24"/>
        </w:rPr>
        <w:t xml:space="preserve"> </w:t>
      </w:r>
      <w:r w:rsidRPr="003150E0">
        <w:rPr>
          <w:rFonts w:ascii="Sylfaen" w:hAnsi="Sylfaen" w:cs="Sylfaen"/>
          <w:bCs/>
          <w:noProof/>
          <w:sz w:val="24"/>
          <w:szCs w:val="24"/>
        </w:rPr>
        <w:t>სხეულის</w:t>
      </w:r>
      <w:r w:rsidRPr="003150E0">
        <w:rPr>
          <w:rFonts w:ascii="Sylfaen" w:hAnsi="Sylfaen"/>
          <w:bCs/>
          <w:noProof/>
          <w:sz w:val="24"/>
          <w:szCs w:val="24"/>
        </w:rPr>
        <w:t xml:space="preserve"> </w:t>
      </w:r>
      <w:r w:rsidRPr="003150E0">
        <w:rPr>
          <w:rFonts w:ascii="Sylfaen" w:hAnsi="Sylfaen" w:cs="Sylfaen"/>
          <w:bCs/>
          <w:noProof/>
          <w:sz w:val="24"/>
          <w:szCs w:val="24"/>
          <w:lang w:val="fi-FI"/>
        </w:rPr>
        <w:t>სისქ</w:t>
      </w:r>
      <w:r w:rsidRPr="003150E0">
        <w:rPr>
          <w:rFonts w:ascii="Sylfaen" w:hAnsi="Sylfaen" w:cs="Sylfaen"/>
          <w:bCs/>
          <w:noProof/>
          <w:sz w:val="24"/>
          <w:szCs w:val="24"/>
        </w:rPr>
        <w:t>ე</w:t>
      </w:r>
      <w:r w:rsidRPr="003150E0">
        <w:rPr>
          <w:rFonts w:ascii="Sylfaen" w:hAnsi="Sylfaen"/>
          <w:bCs/>
          <w:noProof/>
          <w:sz w:val="24"/>
          <w:szCs w:val="24"/>
        </w:rPr>
        <w:t xml:space="preserve"> (</w:t>
      </w:r>
      <w:r w:rsidRPr="003150E0">
        <w:rPr>
          <w:rFonts w:ascii="Sylfaen" w:hAnsi="Sylfaen" w:cs="Sylfaen"/>
          <w:bCs/>
          <w:noProof/>
          <w:sz w:val="24"/>
          <w:szCs w:val="24"/>
        </w:rPr>
        <w:t>სიმძლავრე</w:t>
      </w:r>
      <w:r w:rsidRPr="003150E0">
        <w:rPr>
          <w:rFonts w:ascii="Sylfaen" w:hAnsi="Sylfaen"/>
          <w:bCs/>
          <w:noProof/>
          <w:sz w:val="24"/>
          <w:szCs w:val="24"/>
        </w:rPr>
        <w:t xml:space="preserve">) </w:t>
      </w:r>
      <w:r w:rsidRPr="003150E0">
        <w:rPr>
          <w:rFonts w:ascii="Sylfaen" w:hAnsi="Sylfaen" w:cs="Sylfaen"/>
          <w:bCs/>
          <w:noProof/>
          <w:sz w:val="24"/>
          <w:szCs w:val="24"/>
        </w:rPr>
        <w:t>სხვადასხვა</w:t>
      </w:r>
      <w:r w:rsidRPr="003150E0">
        <w:rPr>
          <w:rFonts w:ascii="Sylfaen" w:hAnsi="Sylfaen"/>
          <w:bCs/>
          <w:noProof/>
          <w:sz w:val="24"/>
          <w:szCs w:val="24"/>
        </w:rPr>
        <w:t xml:space="preserve"> </w:t>
      </w:r>
      <w:r w:rsidRPr="003150E0">
        <w:rPr>
          <w:rFonts w:ascii="Sylfaen" w:hAnsi="Sylfaen" w:cs="Sylfaen"/>
          <w:bCs/>
          <w:noProof/>
          <w:sz w:val="24"/>
          <w:szCs w:val="24"/>
        </w:rPr>
        <w:t>უბანზე</w:t>
      </w:r>
      <w:r w:rsidRPr="003150E0">
        <w:rPr>
          <w:rFonts w:ascii="Sylfaen" w:hAnsi="Sylfaen"/>
          <w:bCs/>
          <w:noProof/>
          <w:sz w:val="24"/>
          <w:szCs w:val="24"/>
        </w:rPr>
        <w:t xml:space="preserve"> 3 </w:t>
      </w:r>
      <w:r w:rsidRPr="003150E0">
        <w:rPr>
          <w:rFonts w:ascii="Sylfaen" w:hAnsi="Sylfaen" w:cs="Sylfaen"/>
          <w:bCs/>
          <w:noProof/>
          <w:sz w:val="24"/>
          <w:szCs w:val="24"/>
        </w:rPr>
        <w:t>მეტრიდან</w:t>
      </w:r>
      <w:r w:rsidRPr="003150E0">
        <w:rPr>
          <w:rFonts w:ascii="Sylfaen" w:hAnsi="Sylfaen"/>
          <w:bCs/>
          <w:noProof/>
          <w:sz w:val="24"/>
          <w:szCs w:val="24"/>
        </w:rPr>
        <w:t xml:space="preserve"> 50 </w:t>
      </w:r>
      <w:r w:rsidRPr="003150E0">
        <w:rPr>
          <w:rFonts w:ascii="Sylfaen" w:hAnsi="Sylfaen" w:cs="Sylfaen"/>
          <w:bCs/>
          <w:noProof/>
          <w:sz w:val="24"/>
          <w:szCs w:val="24"/>
        </w:rPr>
        <w:t>მეტრამდე</w:t>
      </w:r>
      <w:r w:rsidRPr="003150E0">
        <w:rPr>
          <w:rFonts w:ascii="Sylfaen" w:hAnsi="Sylfaen"/>
          <w:bCs/>
          <w:noProof/>
          <w:sz w:val="24"/>
          <w:szCs w:val="24"/>
        </w:rPr>
        <w:t xml:space="preserve"> </w:t>
      </w:r>
      <w:r w:rsidRPr="003150E0">
        <w:rPr>
          <w:rFonts w:ascii="Sylfaen" w:hAnsi="Sylfaen" w:cs="Sylfaen"/>
          <w:bCs/>
          <w:noProof/>
          <w:sz w:val="24"/>
          <w:szCs w:val="24"/>
        </w:rPr>
        <w:t>იცვლება</w:t>
      </w:r>
      <w:r w:rsidRPr="003150E0">
        <w:rPr>
          <w:rFonts w:ascii="Sylfaen" w:hAnsi="Sylfaen"/>
          <w:bCs/>
          <w:noProof/>
          <w:sz w:val="24"/>
          <w:szCs w:val="24"/>
          <w:lang w:val="fi-FI"/>
        </w:rPr>
        <w:t xml:space="preserve"> </w:t>
      </w:r>
      <w:r w:rsidRPr="003150E0">
        <w:rPr>
          <w:rFonts w:ascii="Sylfaen" w:hAnsi="Sylfaen" w:cs="Sylfaen"/>
          <w:bCs/>
          <w:noProof/>
          <w:sz w:val="24"/>
          <w:szCs w:val="24"/>
        </w:rPr>
        <w:t>და</w:t>
      </w:r>
      <w:r w:rsidRPr="003150E0">
        <w:rPr>
          <w:rFonts w:ascii="Sylfaen" w:hAnsi="Sylfaen"/>
          <w:bCs/>
          <w:noProof/>
          <w:sz w:val="24"/>
          <w:szCs w:val="24"/>
        </w:rPr>
        <w:t xml:space="preserve"> </w:t>
      </w:r>
      <w:r w:rsidRPr="003150E0">
        <w:rPr>
          <w:rFonts w:ascii="Sylfaen" w:hAnsi="Sylfaen" w:cs="Sylfaen"/>
          <w:bCs/>
          <w:noProof/>
          <w:sz w:val="24"/>
          <w:szCs w:val="24"/>
        </w:rPr>
        <w:t>საშუალოდ</w:t>
      </w:r>
      <w:r w:rsidRPr="003150E0">
        <w:rPr>
          <w:rFonts w:ascii="Sylfaen" w:hAnsi="Sylfaen"/>
          <w:bCs/>
          <w:noProof/>
          <w:sz w:val="24"/>
          <w:szCs w:val="24"/>
        </w:rPr>
        <w:t xml:space="preserve"> 43</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მეტრი</w:t>
      </w:r>
      <w:r w:rsidRPr="003150E0">
        <w:rPr>
          <w:rFonts w:ascii="Sylfaen" w:hAnsi="Sylfaen" w:cs="Sylfaen"/>
          <w:bCs/>
          <w:noProof/>
          <w:sz w:val="24"/>
          <w:szCs w:val="24"/>
        </w:rPr>
        <w:t>ა</w:t>
      </w:r>
      <w:r w:rsidRPr="003150E0">
        <w:rPr>
          <w:rFonts w:ascii="Sylfaen" w:hAnsi="Sylfaen"/>
          <w:bCs/>
          <w:noProof/>
          <w:sz w:val="24"/>
          <w:szCs w:val="24"/>
        </w:rPr>
        <w:t xml:space="preserve"> </w:t>
      </w:r>
      <w:r w:rsidRPr="003150E0">
        <w:rPr>
          <w:rFonts w:ascii="Sylfaen" w:hAnsi="Sylfaen"/>
          <w:bCs/>
          <w:noProof/>
          <w:sz w:val="24"/>
          <w:szCs w:val="24"/>
          <w:lang w:val="fi-FI"/>
        </w:rPr>
        <w:t>(</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8.1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p>
    <w:p w14:paraId="377DB72B"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eastAsiaTheme="minorHAnsi" w:hAnsi="Sylfaen" w:cs="Sylfaen"/>
          <w:sz w:val="24"/>
          <w:szCs w:val="24"/>
        </w:rPr>
        <w:t>მეწყრის</w:t>
      </w:r>
      <w:r w:rsidRPr="003150E0">
        <w:rPr>
          <w:rFonts w:ascii="Sylfaen" w:eastAsiaTheme="minorHAnsi" w:hAnsi="Sylfaen" w:cstheme="minorBidi"/>
          <w:sz w:val="24"/>
          <w:szCs w:val="24"/>
        </w:rPr>
        <w:t xml:space="preserve"> </w:t>
      </w:r>
      <w:r w:rsidRPr="003150E0">
        <w:rPr>
          <w:rFonts w:ascii="Sylfaen" w:hAnsi="Sylfaen" w:cs="Sylfaen"/>
          <w:noProof/>
          <w:sz w:val="24"/>
          <w:szCs w:val="24"/>
          <w:lang w:val="fi-FI"/>
        </w:rPr>
        <w:t>მთავარი</w:t>
      </w:r>
      <w:r w:rsidRPr="003150E0">
        <w:rPr>
          <w:rFonts w:ascii="Sylfaen" w:hAnsi="Sylfaen"/>
          <w:noProof/>
          <w:sz w:val="24"/>
          <w:szCs w:val="24"/>
          <w:lang w:val="fi-FI"/>
        </w:rPr>
        <w:t xml:space="preserve"> </w:t>
      </w:r>
      <w:r w:rsidRPr="003150E0">
        <w:rPr>
          <w:rFonts w:ascii="Sylfaen" w:hAnsi="Sylfaen" w:cs="Sylfaen"/>
          <w:noProof/>
          <w:sz w:val="24"/>
          <w:szCs w:val="24"/>
        </w:rPr>
        <w:t>მოწყვეტის</w:t>
      </w:r>
      <w:r w:rsidRPr="003150E0">
        <w:rPr>
          <w:rFonts w:ascii="Sylfaen" w:hAnsi="Sylfaen"/>
          <w:noProof/>
          <w:sz w:val="24"/>
          <w:szCs w:val="24"/>
        </w:rPr>
        <w:t xml:space="preserve"> </w:t>
      </w:r>
      <w:r w:rsidRPr="003150E0">
        <w:rPr>
          <w:rFonts w:ascii="Sylfaen" w:hAnsi="Sylfaen" w:cs="Sylfaen"/>
          <w:noProof/>
          <w:sz w:val="24"/>
          <w:szCs w:val="24"/>
          <w:lang w:val="fi-FI"/>
        </w:rPr>
        <w:t>საფეხ</w:t>
      </w:r>
      <w:r w:rsidRPr="003150E0">
        <w:rPr>
          <w:rFonts w:ascii="Sylfaen" w:hAnsi="Sylfaen" w:cs="Sylfaen"/>
          <w:noProof/>
          <w:sz w:val="24"/>
          <w:szCs w:val="24"/>
        </w:rPr>
        <w:t>უ</w:t>
      </w:r>
      <w:r w:rsidRPr="003150E0">
        <w:rPr>
          <w:rFonts w:ascii="Sylfaen" w:hAnsi="Sylfaen" w:cs="Sylfaen"/>
          <w:noProof/>
          <w:sz w:val="24"/>
          <w:szCs w:val="24"/>
          <w:lang w:val="fi-FI"/>
        </w:rPr>
        <w:t>რის</w:t>
      </w:r>
      <w:r w:rsidRPr="003150E0">
        <w:rPr>
          <w:rFonts w:ascii="Sylfaen" w:hAnsi="Sylfaen"/>
          <w:noProof/>
          <w:sz w:val="24"/>
          <w:szCs w:val="24"/>
          <w:lang w:val="fi-FI"/>
        </w:rPr>
        <w:t xml:space="preserve"> </w:t>
      </w:r>
      <w:r w:rsidRPr="003150E0">
        <w:rPr>
          <w:rFonts w:ascii="Sylfaen" w:hAnsi="Sylfaen" w:cs="Sylfaen"/>
          <w:noProof/>
          <w:sz w:val="24"/>
          <w:szCs w:val="24"/>
          <w:lang w:val="fi-FI"/>
        </w:rPr>
        <w:t>წარბა</w:t>
      </w:r>
      <w:r w:rsidRPr="003150E0">
        <w:rPr>
          <w:rFonts w:ascii="Sylfaen" w:hAnsi="Sylfaen"/>
          <w:noProof/>
          <w:sz w:val="24"/>
          <w:szCs w:val="24"/>
          <w:lang w:val="en-US"/>
        </w:rPr>
        <w:t xml:space="preserve"> </w:t>
      </w:r>
      <w:r w:rsidRPr="003150E0">
        <w:rPr>
          <w:rFonts w:ascii="Sylfaen" w:hAnsi="Sylfaen" w:cs="Sylfaen"/>
          <w:noProof/>
          <w:sz w:val="24"/>
          <w:szCs w:val="24"/>
        </w:rPr>
        <w:t>წარმოქმნილია</w:t>
      </w:r>
      <w:r w:rsidRPr="003150E0">
        <w:rPr>
          <w:rFonts w:ascii="Sylfaen" w:hAnsi="Sylfaen"/>
          <w:noProof/>
          <w:sz w:val="24"/>
          <w:szCs w:val="24"/>
        </w:rPr>
        <w:t xml:space="preserve"> </w:t>
      </w:r>
      <w:r w:rsidRPr="003150E0">
        <w:rPr>
          <w:rFonts w:ascii="Sylfaen" w:hAnsi="Sylfaen" w:cs="Sylfaen"/>
          <w:noProof/>
          <w:sz w:val="24"/>
          <w:szCs w:val="24"/>
        </w:rPr>
        <w:t>ზღვის</w:t>
      </w:r>
      <w:r w:rsidRPr="003150E0">
        <w:rPr>
          <w:rFonts w:ascii="Sylfaen" w:hAnsi="Sylfaen"/>
          <w:noProof/>
          <w:sz w:val="24"/>
          <w:szCs w:val="24"/>
        </w:rPr>
        <w:t xml:space="preserve"> </w:t>
      </w:r>
      <w:r w:rsidRPr="003150E0">
        <w:rPr>
          <w:rFonts w:ascii="Sylfaen" w:hAnsi="Sylfaen" w:cs="Sylfaen"/>
          <w:noProof/>
          <w:sz w:val="24"/>
          <w:szCs w:val="24"/>
        </w:rPr>
        <w:t>დონიდან</w:t>
      </w:r>
      <w:r w:rsidRPr="003150E0">
        <w:rPr>
          <w:rFonts w:ascii="Sylfaen" w:hAnsi="Sylfaen"/>
          <w:noProof/>
          <w:sz w:val="24"/>
          <w:szCs w:val="24"/>
        </w:rPr>
        <w:t xml:space="preserve"> 470 </w:t>
      </w:r>
      <w:r w:rsidRPr="003150E0">
        <w:rPr>
          <w:rFonts w:ascii="Sylfaen" w:hAnsi="Sylfaen" w:cs="Sylfaen"/>
          <w:noProof/>
          <w:sz w:val="24"/>
          <w:szCs w:val="24"/>
        </w:rPr>
        <w:t>მეტრის</w:t>
      </w:r>
      <w:r w:rsidRPr="003150E0">
        <w:rPr>
          <w:rFonts w:ascii="Sylfaen" w:hAnsi="Sylfaen"/>
          <w:noProof/>
          <w:sz w:val="24"/>
          <w:szCs w:val="24"/>
        </w:rPr>
        <w:t xml:space="preserve"> </w:t>
      </w:r>
      <w:r w:rsidRPr="003150E0">
        <w:rPr>
          <w:rFonts w:ascii="Sylfaen" w:hAnsi="Sylfaen" w:cs="Sylfaen"/>
          <w:noProof/>
          <w:sz w:val="24"/>
          <w:szCs w:val="24"/>
        </w:rPr>
        <w:t>სიმაღლეზე</w:t>
      </w:r>
      <w:r w:rsidRPr="003150E0">
        <w:rPr>
          <w:rFonts w:ascii="Sylfaen" w:hAnsi="Sylfaen"/>
          <w:noProof/>
          <w:sz w:val="24"/>
          <w:szCs w:val="24"/>
        </w:rPr>
        <w:t xml:space="preserve">, </w:t>
      </w:r>
      <w:r w:rsidRPr="003150E0">
        <w:rPr>
          <w:rFonts w:ascii="Sylfaen" w:hAnsi="Sylfaen" w:cs="Sylfaen"/>
          <w:noProof/>
          <w:sz w:val="24"/>
          <w:szCs w:val="24"/>
        </w:rPr>
        <w:t>ხოლო</w:t>
      </w:r>
      <w:r w:rsidRPr="003150E0">
        <w:rPr>
          <w:rFonts w:ascii="Sylfaen" w:hAnsi="Sylfaen"/>
          <w:noProof/>
          <w:sz w:val="24"/>
          <w:szCs w:val="24"/>
        </w:rPr>
        <w:t xml:space="preserve"> </w:t>
      </w:r>
      <w:r w:rsidRPr="003150E0">
        <w:rPr>
          <w:rFonts w:ascii="Sylfaen" w:hAnsi="Sylfaen" w:cs="Sylfaen"/>
          <w:noProof/>
          <w:sz w:val="24"/>
          <w:szCs w:val="24"/>
        </w:rPr>
        <w:t>მეწყრის</w:t>
      </w:r>
      <w:r w:rsidRPr="003150E0">
        <w:rPr>
          <w:rFonts w:ascii="Sylfaen" w:hAnsi="Sylfaen"/>
          <w:noProof/>
          <w:sz w:val="24"/>
          <w:szCs w:val="24"/>
        </w:rPr>
        <w:t xml:space="preserve"> </w:t>
      </w:r>
      <w:r w:rsidRPr="003150E0">
        <w:rPr>
          <w:rFonts w:ascii="Sylfaen" w:hAnsi="Sylfaen" w:cs="Sylfaen"/>
          <w:noProof/>
          <w:sz w:val="24"/>
          <w:szCs w:val="24"/>
        </w:rPr>
        <w:t>ძირი</w:t>
      </w:r>
      <w:r w:rsidRPr="003150E0">
        <w:rPr>
          <w:rFonts w:ascii="Sylfaen" w:hAnsi="Sylfaen"/>
          <w:noProof/>
          <w:sz w:val="24"/>
          <w:szCs w:val="24"/>
        </w:rPr>
        <w:t xml:space="preserve"> </w:t>
      </w:r>
      <w:r w:rsidRPr="003150E0">
        <w:rPr>
          <w:rFonts w:ascii="Sylfaen" w:hAnsi="Sylfaen" w:cs="Sylfaen"/>
          <w:noProof/>
          <w:sz w:val="24"/>
          <w:szCs w:val="24"/>
        </w:rPr>
        <w:t>ზღვის</w:t>
      </w:r>
      <w:r w:rsidRPr="003150E0">
        <w:rPr>
          <w:rFonts w:ascii="Sylfaen" w:hAnsi="Sylfaen"/>
          <w:noProof/>
          <w:sz w:val="24"/>
          <w:szCs w:val="24"/>
        </w:rPr>
        <w:t xml:space="preserve"> </w:t>
      </w:r>
      <w:r w:rsidRPr="003150E0">
        <w:rPr>
          <w:rFonts w:ascii="Sylfaen" w:hAnsi="Sylfaen" w:cs="Sylfaen"/>
          <w:noProof/>
          <w:sz w:val="24"/>
          <w:szCs w:val="24"/>
        </w:rPr>
        <w:t>დონიდან</w:t>
      </w:r>
      <w:r w:rsidRPr="003150E0">
        <w:rPr>
          <w:rFonts w:ascii="Sylfaen" w:hAnsi="Sylfaen"/>
          <w:noProof/>
          <w:sz w:val="24"/>
          <w:szCs w:val="24"/>
        </w:rPr>
        <w:t xml:space="preserve"> 300 </w:t>
      </w:r>
      <w:r w:rsidRPr="003150E0">
        <w:rPr>
          <w:rFonts w:ascii="Sylfaen" w:hAnsi="Sylfaen" w:cs="Sylfaen"/>
          <w:noProof/>
          <w:sz w:val="24"/>
          <w:szCs w:val="24"/>
        </w:rPr>
        <w:t>მეტრის</w:t>
      </w:r>
      <w:r w:rsidRPr="003150E0">
        <w:rPr>
          <w:rFonts w:ascii="Sylfaen" w:hAnsi="Sylfaen"/>
          <w:noProof/>
          <w:sz w:val="24"/>
          <w:szCs w:val="24"/>
        </w:rPr>
        <w:t xml:space="preserve"> </w:t>
      </w:r>
      <w:r w:rsidRPr="003150E0">
        <w:rPr>
          <w:rFonts w:ascii="Sylfaen" w:hAnsi="Sylfaen" w:cs="Sylfaen"/>
          <w:noProof/>
          <w:sz w:val="24"/>
          <w:szCs w:val="24"/>
        </w:rPr>
        <w:t>სიმაღლეზე</w:t>
      </w:r>
      <w:r w:rsidRPr="003150E0">
        <w:rPr>
          <w:rFonts w:ascii="Sylfaen" w:hAnsi="Sylfaen"/>
          <w:noProof/>
          <w:sz w:val="24"/>
          <w:szCs w:val="24"/>
        </w:rPr>
        <w:t xml:space="preserve"> </w:t>
      </w:r>
      <w:r w:rsidRPr="003150E0">
        <w:rPr>
          <w:rFonts w:ascii="Sylfaen" w:hAnsi="Sylfaen" w:cs="Sylfaen"/>
          <w:noProof/>
          <w:sz w:val="24"/>
          <w:szCs w:val="24"/>
        </w:rPr>
        <w:t>ფიქსირდება</w:t>
      </w:r>
      <w:r w:rsidRPr="003150E0">
        <w:rPr>
          <w:rFonts w:ascii="Sylfaen" w:hAnsi="Sylfaen"/>
          <w:noProof/>
          <w:sz w:val="24"/>
          <w:szCs w:val="24"/>
        </w:rPr>
        <w:t xml:space="preserve">. </w:t>
      </w:r>
      <w:r w:rsidRPr="003150E0">
        <w:rPr>
          <w:rFonts w:ascii="Sylfaen" w:hAnsi="Sylfaen" w:cs="Sylfaen"/>
          <w:noProof/>
          <w:sz w:val="24"/>
          <w:szCs w:val="24"/>
        </w:rPr>
        <w:t>ესეიგი</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სხეულის</w:t>
      </w:r>
      <w:r w:rsidRPr="003150E0">
        <w:rPr>
          <w:rFonts w:ascii="Sylfaen" w:hAnsi="Sylfaen"/>
          <w:noProof/>
          <w:sz w:val="24"/>
          <w:szCs w:val="24"/>
        </w:rPr>
        <w:t xml:space="preserve"> </w:t>
      </w:r>
      <w:r w:rsidRPr="003150E0">
        <w:rPr>
          <w:rFonts w:ascii="Sylfaen" w:hAnsi="Sylfaen" w:cs="Sylfaen"/>
          <w:noProof/>
          <w:sz w:val="24"/>
          <w:szCs w:val="24"/>
        </w:rPr>
        <w:t>თავისა</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ძირის</w:t>
      </w:r>
      <w:r w:rsidRPr="003150E0">
        <w:rPr>
          <w:rFonts w:ascii="Sylfaen" w:hAnsi="Sylfaen"/>
          <w:noProof/>
          <w:sz w:val="24"/>
          <w:szCs w:val="24"/>
        </w:rPr>
        <w:t xml:space="preserve"> </w:t>
      </w:r>
      <w:r w:rsidRPr="003150E0">
        <w:rPr>
          <w:rFonts w:ascii="Sylfaen" w:hAnsi="Sylfaen" w:cs="Sylfaen"/>
          <w:noProof/>
          <w:sz w:val="24"/>
          <w:szCs w:val="24"/>
        </w:rPr>
        <w:t>ნიშნულებს</w:t>
      </w:r>
      <w:r w:rsidRPr="003150E0">
        <w:rPr>
          <w:rFonts w:ascii="Sylfaen" w:hAnsi="Sylfaen"/>
          <w:noProof/>
          <w:sz w:val="24"/>
          <w:szCs w:val="24"/>
        </w:rPr>
        <w:t xml:space="preserve"> </w:t>
      </w:r>
      <w:r w:rsidRPr="003150E0">
        <w:rPr>
          <w:rFonts w:ascii="Sylfaen" w:hAnsi="Sylfaen" w:cs="Sylfaen"/>
          <w:noProof/>
          <w:sz w:val="24"/>
          <w:szCs w:val="24"/>
        </w:rPr>
        <w:t>შორის</w:t>
      </w:r>
      <w:r w:rsidRPr="003150E0">
        <w:rPr>
          <w:rFonts w:ascii="Sylfaen" w:hAnsi="Sylfaen"/>
          <w:noProof/>
          <w:sz w:val="24"/>
          <w:szCs w:val="24"/>
        </w:rPr>
        <w:t xml:space="preserve"> </w:t>
      </w:r>
      <w:r w:rsidRPr="003150E0">
        <w:rPr>
          <w:rFonts w:ascii="Sylfaen" w:hAnsi="Sylfaen" w:cs="Sylfaen"/>
          <w:noProof/>
          <w:sz w:val="24"/>
          <w:szCs w:val="24"/>
        </w:rPr>
        <w:t>სხვაობა</w:t>
      </w:r>
      <w:r w:rsidRPr="003150E0">
        <w:rPr>
          <w:rFonts w:ascii="Sylfaen" w:hAnsi="Sylfaen"/>
          <w:noProof/>
          <w:sz w:val="24"/>
          <w:szCs w:val="24"/>
        </w:rPr>
        <w:t xml:space="preserve"> 170 </w:t>
      </w:r>
      <w:r w:rsidRPr="003150E0">
        <w:rPr>
          <w:rFonts w:ascii="Sylfaen" w:hAnsi="Sylfaen" w:cs="Sylfaen"/>
          <w:noProof/>
          <w:sz w:val="24"/>
          <w:szCs w:val="24"/>
        </w:rPr>
        <w:t>მეტრია</w:t>
      </w:r>
      <w:r w:rsidRPr="003150E0">
        <w:rPr>
          <w:rFonts w:ascii="Sylfaen" w:hAnsi="Sylfaen"/>
          <w:noProof/>
          <w:sz w:val="24"/>
          <w:szCs w:val="24"/>
        </w:rPr>
        <w:t xml:space="preserve">. </w:t>
      </w:r>
      <w:r w:rsidRPr="003150E0">
        <w:rPr>
          <w:rFonts w:ascii="Sylfaen" w:hAnsi="Sylfaen" w:cs="Sylfaen"/>
          <w:noProof/>
          <w:sz w:val="24"/>
          <w:szCs w:val="24"/>
        </w:rPr>
        <w:t>ამის</w:t>
      </w:r>
      <w:r w:rsidRPr="003150E0">
        <w:rPr>
          <w:rFonts w:ascii="Sylfaen" w:hAnsi="Sylfaen"/>
          <w:noProof/>
          <w:sz w:val="24"/>
          <w:szCs w:val="24"/>
        </w:rPr>
        <w:t xml:space="preserve"> </w:t>
      </w:r>
      <w:r w:rsidRPr="003150E0">
        <w:rPr>
          <w:rFonts w:ascii="Sylfaen" w:hAnsi="Sylfaen" w:cs="Sylfaen"/>
          <w:noProof/>
          <w:sz w:val="24"/>
          <w:szCs w:val="24"/>
        </w:rPr>
        <w:t>გამო</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არა</w:t>
      </w:r>
      <w:r w:rsidRPr="003150E0">
        <w:rPr>
          <w:rFonts w:ascii="Sylfaen" w:hAnsi="Sylfaen"/>
          <w:noProof/>
          <w:sz w:val="24"/>
          <w:szCs w:val="24"/>
        </w:rPr>
        <w:t xml:space="preserve"> </w:t>
      </w:r>
      <w:r w:rsidRPr="003150E0">
        <w:rPr>
          <w:rFonts w:ascii="Sylfaen" w:hAnsi="Sylfaen" w:cs="Sylfaen"/>
          <w:noProof/>
          <w:sz w:val="24"/>
          <w:szCs w:val="24"/>
        </w:rPr>
        <w:t>მარტო</w:t>
      </w:r>
      <w:r w:rsidRPr="003150E0">
        <w:rPr>
          <w:rFonts w:ascii="Sylfaen" w:hAnsi="Sylfaen"/>
          <w:noProof/>
          <w:sz w:val="24"/>
          <w:szCs w:val="24"/>
        </w:rPr>
        <w:t xml:space="preserve">) </w:t>
      </w:r>
      <w:r w:rsidRPr="003150E0">
        <w:rPr>
          <w:rFonts w:ascii="Sylfaen" w:hAnsi="Sylfaen" w:cs="Sylfaen"/>
          <w:noProof/>
          <w:sz w:val="24"/>
          <w:szCs w:val="24"/>
        </w:rPr>
        <w:t>მეწყერს</w:t>
      </w:r>
      <w:r w:rsidRPr="003150E0">
        <w:rPr>
          <w:rFonts w:ascii="Sylfaen" w:hAnsi="Sylfaen"/>
          <w:noProof/>
          <w:sz w:val="24"/>
          <w:szCs w:val="24"/>
        </w:rPr>
        <w:t xml:space="preserve"> </w:t>
      </w:r>
      <w:r w:rsidRPr="003150E0">
        <w:rPr>
          <w:rFonts w:ascii="Sylfaen" w:hAnsi="Sylfaen" w:cs="Sylfaen"/>
          <w:noProof/>
          <w:sz w:val="24"/>
          <w:szCs w:val="24"/>
        </w:rPr>
        <w:t>შემდგომი</w:t>
      </w:r>
      <w:r w:rsidRPr="003150E0">
        <w:rPr>
          <w:rFonts w:ascii="Sylfaen" w:hAnsi="Sylfaen"/>
          <w:noProof/>
          <w:sz w:val="24"/>
          <w:szCs w:val="24"/>
        </w:rPr>
        <w:t xml:space="preserve"> </w:t>
      </w:r>
      <w:r w:rsidRPr="003150E0">
        <w:rPr>
          <w:rFonts w:ascii="Sylfaen" w:hAnsi="Sylfaen" w:cs="Sylfaen"/>
          <w:noProof/>
          <w:sz w:val="24"/>
          <w:szCs w:val="24"/>
        </w:rPr>
        <w:t>გადაადგილებისთვის</w:t>
      </w:r>
      <w:r w:rsidRPr="003150E0">
        <w:rPr>
          <w:rFonts w:ascii="Sylfaen" w:hAnsi="Sylfaen"/>
          <w:noProof/>
          <w:sz w:val="24"/>
          <w:szCs w:val="24"/>
        </w:rPr>
        <w:t xml:space="preserve"> </w:t>
      </w:r>
      <w:r w:rsidRPr="003150E0">
        <w:rPr>
          <w:rFonts w:ascii="Sylfaen" w:hAnsi="Sylfaen" w:cs="Sylfaen"/>
          <w:noProof/>
          <w:sz w:val="24"/>
          <w:szCs w:val="24"/>
        </w:rPr>
        <w:t>მაღალი</w:t>
      </w:r>
      <w:r w:rsidRPr="003150E0">
        <w:rPr>
          <w:rFonts w:ascii="Sylfaen" w:hAnsi="Sylfaen"/>
          <w:noProof/>
          <w:sz w:val="24"/>
          <w:szCs w:val="24"/>
        </w:rPr>
        <w:t xml:space="preserve"> </w:t>
      </w:r>
      <w:r w:rsidRPr="003150E0">
        <w:rPr>
          <w:rFonts w:ascii="Sylfaen" w:hAnsi="Sylfaen" w:cs="Sylfaen"/>
          <w:noProof/>
          <w:sz w:val="24"/>
          <w:szCs w:val="24"/>
        </w:rPr>
        <w:t>ენერგეტიკული</w:t>
      </w:r>
      <w:r w:rsidRPr="003150E0">
        <w:rPr>
          <w:rFonts w:ascii="Sylfaen" w:hAnsi="Sylfaen"/>
          <w:noProof/>
          <w:sz w:val="24"/>
          <w:szCs w:val="24"/>
        </w:rPr>
        <w:t xml:space="preserve"> </w:t>
      </w:r>
      <w:r w:rsidRPr="003150E0">
        <w:rPr>
          <w:rFonts w:ascii="Sylfaen" w:hAnsi="Sylfaen" w:cs="Sylfaen"/>
          <w:noProof/>
          <w:sz w:val="24"/>
          <w:szCs w:val="24"/>
        </w:rPr>
        <w:t>პოტენციალი</w:t>
      </w:r>
      <w:r w:rsidRPr="003150E0">
        <w:rPr>
          <w:rFonts w:ascii="Sylfaen" w:hAnsi="Sylfaen"/>
          <w:noProof/>
          <w:sz w:val="24"/>
          <w:szCs w:val="24"/>
        </w:rPr>
        <w:t xml:space="preserve"> </w:t>
      </w:r>
      <w:r w:rsidRPr="003150E0">
        <w:rPr>
          <w:rFonts w:ascii="Sylfaen" w:hAnsi="Sylfaen" w:cs="Sylfaen"/>
          <w:noProof/>
          <w:sz w:val="24"/>
          <w:szCs w:val="24"/>
        </w:rPr>
        <w:t>გააჩნია</w:t>
      </w:r>
      <w:r w:rsidRPr="003150E0">
        <w:rPr>
          <w:rFonts w:ascii="Sylfaen" w:hAnsi="Sylfaen"/>
          <w:noProof/>
          <w:sz w:val="24"/>
          <w:szCs w:val="24"/>
        </w:rPr>
        <w:t>.</w:t>
      </w:r>
    </w:p>
    <w:p w14:paraId="71F8004F" w14:textId="326CE70E"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noProof/>
          <w:sz w:val="24"/>
          <w:szCs w:val="24"/>
        </w:rPr>
        <w:lastRenderedPageBreak/>
        <w:t>მეწყრის</w:t>
      </w:r>
      <w:r w:rsidRPr="003150E0">
        <w:rPr>
          <w:rFonts w:ascii="Sylfaen" w:hAnsi="Sylfaen"/>
          <w:noProof/>
          <w:sz w:val="24"/>
          <w:szCs w:val="24"/>
        </w:rPr>
        <w:t xml:space="preserve"> </w:t>
      </w:r>
      <w:r w:rsidRPr="003150E0">
        <w:rPr>
          <w:rFonts w:ascii="Sylfaen" w:hAnsi="Sylfaen" w:cs="Sylfaen"/>
          <w:noProof/>
          <w:sz w:val="24"/>
          <w:szCs w:val="24"/>
        </w:rPr>
        <w:t>ძირი</w:t>
      </w:r>
      <w:r w:rsidRPr="003150E0">
        <w:rPr>
          <w:rFonts w:ascii="Sylfaen" w:hAnsi="Sylfaen"/>
          <w:noProof/>
          <w:sz w:val="24"/>
          <w:szCs w:val="24"/>
        </w:rPr>
        <w:t xml:space="preserve"> </w:t>
      </w:r>
      <w:r w:rsidRPr="003150E0">
        <w:rPr>
          <w:rFonts w:ascii="Sylfaen" w:hAnsi="Sylfaen" w:cs="Sylfaen"/>
          <w:noProof/>
          <w:sz w:val="24"/>
          <w:szCs w:val="24"/>
        </w:rPr>
        <w:t>ზღვის</w:t>
      </w:r>
      <w:r w:rsidRPr="003150E0">
        <w:rPr>
          <w:rFonts w:ascii="Sylfaen" w:hAnsi="Sylfaen"/>
          <w:noProof/>
          <w:sz w:val="24"/>
          <w:szCs w:val="24"/>
        </w:rPr>
        <w:t xml:space="preserve"> </w:t>
      </w:r>
      <w:r w:rsidRPr="003150E0">
        <w:rPr>
          <w:rFonts w:ascii="Sylfaen" w:hAnsi="Sylfaen" w:cs="Sylfaen"/>
          <w:noProof/>
          <w:sz w:val="24"/>
          <w:szCs w:val="24"/>
        </w:rPr>
        <w:t>დონიდან</w:t>
      </w:r>
      <w:r w:rsidRPr="003150E0">
        <w:rPr>
          <w:rFonts w:ascii="Sylfaen" w:hAnsi="Sylfaen"/>
          <w:noProof/>
          <w:sz w:val="24"/>
          <w:szCs w:val="24"/>
        </w:rPr>
        <w:t xml:space="preserve"> 300 </w:t>
      </w:r>
      <w:r w:rsidRPr="003150E0">
        <w:rPr>
          <w:rFonts w:ascii="Sylfaen" w:hAnsi="Sylfaen" w:cs="Sylfaen"/>
          <w:noProof/>
          <w:sz w:val="24"/>
          <w:szCs w:val="24"/>
        </w:rPr>
        <w:t>მეტრის</w:t>
      </w:r>
      <w:r w:rsidRPr="003150E0">
        <w:rPr>
          <w:rFonts w:ascii="Sylfaen" w:hAnsi="Sylfaen"/>
          <w:noProof/>
          <w:sz w:val="24"/>
          <w:szCs w:val="24"/>
        </w:rPr>
        <w:t xml:space="preserve"> </w:t>
      </w:r>
      <w:r w:rsidR="00FC3655">
        <w:rPr>
          <w:rFonts w:ascii="Sylfaen" w:hAnsi="Sylfaen" w:cs="Sylfaen"/>
          <w:noProof/>
          <w:sz w:val="24"/>
          <w:szCs w:val="24"/>
          <w:lang w:val="ka-GE"/>
        </w:rPr>
        <w:t>ნიშნულზე</w:t>
      </w:r>
      <w:r w:rsidRPr="003150E0">
        <w:rPr>
          <w:rFonts w:ascii="Sylfaen" w:hAnsi="Sylfaen"/>
          <w:noProof/>
          <w:sz w:val="24"/>
          <w:szCs w:val="24"/>
        </w:rPr>
        <w:t xml:space="preserve"> </w:t>
      </w:r>
      <w:r w:rsidRPr="003150E0">
        <w:rPr>
          <w:rFonts w:ascii="Sylfaen" w:hAnsi="Sylfaen" w:cs="Sylfaen"/>
          <w:noProof/>
          <w:sz w:val="24"/>
          <w:szCs w:val="24"/>
        </w:rPr>
        <w:t>ფიქსირდება</w:t>
      </w:r>
      <w:r w:rsidRPr="003150E0">
        <w:rPr>
          <w:rFonts w:ascii="Sylfaen" w:hAnsi="Sylfaen"/>
          <w:noProof/>
          <w:sz w:val="24"/>
          <w:szCs w:val="24"/>
        </w:rPr>
        <w:t xml:space="preserve">, </w:t>
      </w:r>
      <w:r w:rsidRPr="003150E0">
        <w:rPr>
          <w:rFonts w:ascii="Sylfaen" w:hAnsi="Sylfaen" w:cs="Sylfaen"/>
          <w:noProof/>
          <w:sz w:val="24"/>
          <w:szCs w:val="24"/>
        </w:rPr>
        <w:t>მაშინ</w:t>
      </w:r>
      <w:r w:rsidRPr="003150E0">
        <w:rPr>
          <w:rFonts w:ascii="Sylfaen" w:hAnsi="Sylfaen"/>
          <w:noProof/>
          <w:sz w:val="24"/>
          <w:szCs w:val="24"/>
        </w:rPr>
        <w:t xml:space="preserve"> </w:t>
      </w:r>
      <w:r w:rsidRPr="003150E0">
        <w:rPr>
          <w:rFonts w:ascii="Sylfaen" w:hAnsi="Sylfaen" w:cs="Sylfaen"/>
          <w:noProof/>
          <w:sz w:val="24"/>
          <w:szCs w:val="24"/>
        </w:rPr>
        <w:t>როდესაც</w:t>
      </w:r>
      <w:r w:rsidRPr="003150E0">
        <w:rPr>
          <w:rFonts w:ascii="Sylfaen" w:hAnsi="Sylfaen"/>
          <w:noProof/>
          <w:sz w:val="24"/>
          <w:szCs w:val="24"/>
        </w:rPr>
        <w:t xml:space="preserve"> </w:t>
      </w:r>
      <w:r w:rsidRPr="003150E0">
        <w:rPr>
          <w:rFonts w:ascii="Sylfaen" w:hAnsi="Sylfaen" w:cs="Sylfaen"/>
          <w:noProof/>
          <w:sz w:val="24"/>
          <w:szCs w:val="24"/>
        </w:rPr>
        <w:t>მდინარე</w:t>
      </w:r>
      <w:r w:rsidRPr="003150E0">
        <w:rPr>
          <w:rFonts w:ascii="Sylfaen" w:hAnsi="Sylfaen"/>
          <w:noProof/>
          <w:sz w:val="24"/>
          <w:szCs w:val="24"/>
        </w:rPr>
        <w:t xml:space="preserve"> </w:t>
      </w:r>
      <w:r w:rsidRPr="003150E0">
        <w:rPr>
          <w:rFonts w:ascii="Sylfaen" w:hAnsi="Sylfaen" w:cs="Sylfaen"/>
          <w:noProof/>
          <w:sz w:val="24"/>
          <w:szCs w:val="24"/>
        </w:rPr>
        <w:t>ყარნებას</w:t>
      </w:r>
      <w:r w:rsidRPr="003150E0">
        <w:rPr>
          <w:rFonts w:ascii="Sylfaen" w:hAnsi="Sylfaen"/>
          <w:noProof/>
          <w:sz w:val="24"/>
          <w:szCs w:val="24"/>
        </w:rPr>
        <w:t xml:space="preserve"> </w:t>
      </w:r>
      <w:r w:rsidRPr="003150E0">
        <w:rPr>
          <w:rFonts w:ascii="Sylfaen" w:hAnsi="Sylfaen" w:cs="Sylfaen"/>
          <w:noProof/>
          <w:sz w:val="24"/>
          <w:szCs w:val="24"/>
        </w:rPr>
        <w:t>კალაპტის</w:t>
      </w:r>
      <w:r w:rsidRPr="003150E0">
        <w:rPr>
          <w:rFonts w:ascii="Sylfaen" w:hAnsi="Sylfaen"/>
          <w:noProof/>
          <w:sz w:val="24"/>
          <w:szCs w:val="24"/>
        </w:rPr>
        <w:t xml:space="preserve"> </w:t>
      </w:r>
      <w:r w:rsidRPr="003150E0">
        <w:rPr>
          <w:rFonts w:ascii="Sylfaen" w:hAnsi="Sylfaen" w:cs="Sylfaen"/>
          <w:noProof/>
          <w:sz w:val="24"/>
          <w:szCs w:val="24"/>
        </w:rPr>
        <w:t>ნიშნული</w:t>
      </w:r>
      <w:r w:rsidRPr="003150E0">
        <w:rPr>
          <w:rFonts w:ascii="Sylfaen" w:hAnsi="Sylfaen"/>
          <w:noProof/>
          <w:sz w:val="24"/>
          <w:szCs w:val="24"/>
        </w:rPr>
        <w:t xml:space="preserve"> </w:t>
      </w:r>
      <w:r w:rsidRPr="003150E0">
        <w:rPr>
          <w:rFonts w:ascii="Sylfaen" w:hAnsi="Sylfaen" w:cs="Sylfaen"/>
          <w:noProof/>
          <w:sz w:val="24"/>
          <w:szCs w:val="24"/>
        </w:rPr>
        <w:t>ამ</w:t>
      </w:r>
      <w:r w:rsidRPr="003150E0">
        <w:rPr>
          <w:rFonts w:ascii="Sylfaen" w:hAnsi="Sylfaen"/>
          <w:noProof/>
          <w:sz w:val="24"/>
          <w:szCs w:val="24"/>
        </w:rPr>
        <w:t xml:space="preserve"> </w:t>
      </w:r>
      <w:r w:rsidRPr="003150E0">
        <w:rPr>
          <w:rFonts w:ascii="Sylfaen" w:hAnsi="Sylfaen" w:cs="Sylfaen"/>
          <w:noProof/>
          <w:sz w:val="24"/>
          <w:szCs w:val="24"/>
        </w:rPr>
        <w:t>ნაწილში</w:t>
      </w:r>
      <w:r w:rsidRPr="003150E0">
        <w:rPr>
          <w:rFonts w:ascii="Sylfaen" w:hAnsi="Sylfaen"/>
          <w:noProof/>
          <w:sz w:val="24"/>
          <w:szCs w:val="24"/>
        </w:rPr>
        <w:t xml:space="preserve"> 240-260 </w:t>
      </w:r>
      <w:r w:rsidRPr="003150E0">
        <w:rPr>
          <w:rFonts w:ascii="Sylfaen" w:hAnsi="Sylfaen" w:cs="Sylfaen"/>
          <w:noProof/>
          <w:sz w:val="24"/>
          <w:szCs w:val="24"/>
        </w:rPr>
        <w:t>მეტრის</w:t>
      </w:r>
      <w:r w:rsidRPr="003150E0">
        <w:rPr>
          <w:rFonts w:ascii="Sylfaen" w:hAnsi="Sylfaen"/>
          <w:noProof/>
          <w:sz w:val="24"/>
          <w:szCs w:val="24"/>
        </w:rPr>
        <w:t xml:space="preserve"> </w:t>
      </w:r>
      <w:r w:rsidRPr="003150E0">
        <w:rPr>
          <w:rFonts w:ascii="Sylfaen" w:hAnsi="Sylfaen" w:cs="Sylfaen"/>
          <w:noProof/>
          <w:sz w:val="24"/>
          <w:szCs w:val="24"/>
        </w:rPr>
        <w:t>ფარგლებშია</w:t>
      </w:r>
      <w:r w:rsidRPr="003150E0">
        <w:rPr>
          <w:rFonts w:ascii="Sylfaen" w:hAnsi="Sylfaen"/>
          <w:noProof/>
          <w:sz w:val="24"/>
          <w:szCs w:val="24"/>
        </w:rPr>
        <w:t xml:space="preserve"> </w:t>
      </w:r>
      <w:r w:rsidRPr="003150E0">
        <w:rPr>
          <w:rFonts w:ascii="Sylfaen" w:hAnsi="Sylfaen" w:cs="Sylfaen"/>
          <w:noProof/>
          <w:sz w:val="24"/>
          <w:szCs w:val="24"/>
        </w:rPr>
        <w:t>ანუ</w:t>
      </w:r>
      <w:r w:rsidRPr="003150E0">
        <w:rPr>
          <w:rFonts w:ascii="Sylfaen" w:hAnsi="Sylfaen"/>
          <w:noProof/>
          <w:sz w:val="24"/>
          <w:szCs w:val="24"/>
        </w:rPr>
        <w:t xml:space="preserve"> </w:t>
      </w:r>
      <w:r w:rsidRPr="003150E0">
        <w:rPr>
          <w:rFonts w:ascii="Sylfaen" w:hAnsi="Sylfaen" w:cs="Sylfaen"/>
          <w:noProof/>
          <w:sz w:val="24"/>
          <w:szCs w:val="24"/>
        </w:rPr>
        <w:t>მეწყერი</w:t>
      </w:r>
      <w:r w:rsidRPr="003150E0">
        <w:rPr>
          <w:rFonts w:ascii="Sylfaen" w:hAnsi="Sylfaen"/>
          <w:noProof/>
          <w:sz w:val="24"/>
          <w:szCs w:val="24"/>
        </w:rPr>
        <w:t xml:space="preserve"> </w:t>
      </w:r>
      <w:r w:rsidRPr="003150E0">
        <w:rPr>
          <w:rFonts w:ascii="Sylfaen" w:hAnsi="Sylfaen" w:cs="Sylfaen"/>
          <w:noProof/>
          <w:sz w:val="24"/>
          <w:szCs w:val="24"/>
        </w:rPr>
        <w:t>სრულდება</w:t>
      </w:r>
      <w:r w:rsidRPr="003150E0">
        <w:rPr>
          <w:rFonts w:ascii="Sylfaen" w:hAnsi="Sylfaen"/>
          <w:noProof/>
          <w:sz w:val="24"/>
          <w:szCs w:val="24"/>
        </w:rPr>
        <w:t xml:space="preserve"> </w:t>
      </w:r>
      <w:r w:rsidRPr="003150E0">
        <w:rPr>
          <w:rFonts w:ascii="Sylfaen" w:hAnsi="Sylfaen" w:cs="Sylfaen"/>
          <w:noProof/>
          <w:sz w:val="24"/>
          <w:szCs w:val="24"/>
        </w:rPr>
        <w:t>ფერდობზევე</w:t>
      </w:r>
      <w:r w:rsidRPr="003150E0">
        <w:rPr>
          <w:rFonts w:ascii="Sylfaen" w:hAnsi="Sylfaen"/>
          <w:noProof/>
          <w:sz w:val="24"/>
          <w:szCs w:val="24"/>
        </w:rPr>
        <w:t xml:space="preserve">, </w:t>
      </w:r>
      <w:r w:rsidRPr="003150E0">
        <w:rPr>
          <w:rFonts w:ascii="Sylfaen" w:hAnsi="Sylfaen" w:cs="Sylfaen"/>
          <w:noProof/>
          <w:sz w:val="24"/>
          <w:szCs w:val="24"/>
        </w:rPr>
        <w:t>მდინარის</w:t>
      </w:r>
      <w:r w:rsidRPr="003150E0">
        <w:rPr>
          <w:rFonts w:ascii="Sylfaen" w:hAnsi="Sylfaen"/>
          <w:noProof/>
          <w:sz w:val="24"/>
          <w:szCs w:val="24"/>
        </w:rPr>
        <w:t xml:space="preserve"> </w:t>
      </w:r>
      <w:r w:rsidRPr="003150E0">
        <w:rPr>
          <w:rFonts w:ascii="Sylfaen" w:hAnsi="Sylfaen" w:cs="Sylfaen"/>
          <w:noProof/>
          <w:sz w:val="24"/>
          <w:szCs w:val="24"/>
        </w:rPr>
        <w:t>კალაპოტიდან</w:t>
      </w:r>
      <w:r w:rsidRPr="003150E0">
        <w:rPr>
          <w:rFonts w:ascii="Sylfaen" w:hAnsi="Sylfaen"/>
          <w:noProof/>
          <w:sz w:val="24"/>
          <w:szCs w:val="24"/>
        </w:rPr>
        <w:t xml:space="preserve"> 40-60 </w:t>
      </w:r>
      <w:r w:rsidRPr="003150E0">
        <w:rPr>
          <w:rFonts w:ascii="Sylfaen" w:hAnsi="Sylfaen" w:cs="Sylfaen"/>
          <w:noProof/>
          <w:sz w:val="24"/>
          <w:szCs w:val="24"/>
        </w:rPr>
        <w:t>მეტრის</w:t>
      </w:r>
      <w:r w:rsidRPr="003150E0">
        <w:rPr>
          <w:rFonts w:ascii="Sylfaen" w:hAnsi="Sylfaen"/>
          <w:noProof/>
          <w:sz w:val="24"/>
          <w:szCs w:val="24"/>
        </w:rPr>
        <w:t xml:space="preserve"> </w:t>
      </w:r>
      <w:r w:rsidRPr="003150E0">
        <w:rPr>
          <w:rFonts w:ascii="Sylfaen" w:hAnsi="Sylfaen" w:cs="Sylfaen"/>
          <w:noProof/>
          <w:sz w:val="24"/>
          <w:szCs w:val="24"/>
        </w:rPr>
        <w:t>სიმაღლეზე</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არა</w:t>
      </w:r>
      <w:r w:rsidRPr="003150E0">
        <w:rPr>
          <w:rFonts w:ascii="Sylfaen" w:hAnsi="Sylfaen"/>
          <w:noProof/>
          <w:sz w:val="24"/>
          <w:szCs w:val="24"/>
        </w:rPr>
        <w:t xml:space="preserve"> </w:t>
      </w:r>
      <w:r w:rsidRPr="003150E0">
        <w:rPr>
          <w:rFonts w:ascii="Sylfaen" w:hAnsi="Sylfaen" w:cs="Sylfaen"/>
          <w:noProof/>
          <w:sz w:val="24"/>
          <w:szCs w:val="24"/>
        </w:rPr>
        <w:t>მდინარის</w:t>
      </w:r>
      <w:r w:rsidRPr="003150E0">
        <w:rPr>
          <w:rFonts w:ascii="Sylfaen" w:hAnsi="Sylfaen"/>
          <w:noProof/>
          <w:sz w:val="24"/>
          <w:szCs w:val="24"/>
        </w:rPr>
        <w:t xml:space="preserve"> </w:t>
      </w:r>
      <w:r w:rsidRPr="003150E0">
        <w:rPr>
          <w:rFonts w:ascii="Sylfaen" w:hAnsi="Sylfaen" w:cs="Sylfaen"/>
          <w:noProof/>
          <w:sz w:val="24"/>
          <w:szCs w:val="24"/>
        </w:rPr>
        <w:t>კალაპოტში</w:t>
      </w:r>
      <w:r w:rsidRPr="003150E0">
        <w:rPr>
          <w:rFonts w:ascii="Sylfaen" w:hAnsi="Sylfaen"/>
          <w:noProof/>
          <w:sz w:val="24"/>
          <w:szCs w:val="24"/>
        </w:rPr>
        <w:t xml:space="preserve">. </w:t>
      </w:r>
      <w:r w:rsidRPr="003150E0">
        <w:rPr>
          <w:rFonts w:ascii="Sylfaen" w:hAnsi="Sylfaen" w:cs="Sylfaen"/>
          <w:noProof/>
          <w:sz w:val="24"/>
          <w:szCs w:val="24"/>
        </w:rPr>
        <w:t>მიუხედავად</w:t>
      </w:r>
      <w:r w:rsidRPr="003150E0">
        <w:rPr>
          <w:rFonts w:ascii="Sylfaen" w:hAnsi="Sylfaen"/>
          <w:noProof/>
          <w:sz w:val="24"/>
          <w:szCs w:val="24"/>
        </w:rPr>
        <w:t xml:space="preserve"> </w:t>
      </w:r>
      <w:r w:rsidRPr="003150E0">
        <w:rPr>
          <w:rFonts w:ascii="Sylfaen" w:hAnsi="Sylfaen" w:cs="Sylfaen"/>
          <w:noProof/>
          <w:sz w:val="24"/>
          <w:szCs w:val="24"/>
        </w:rPr>
        <w:t>ამისა</w:t>
      </w:r>
      <w:r w:rsidRPr="003150E0">
        <w:rPr>
          <w:rFonts w:ascii="Sylfaen" w:hAnsi="Sylfaen"/>
          <w:noProof/>
          <w:sz w:val="24"/>
          <w:szCs w:val="24"/>
        </w:rPr>
        <w:t xml:space="preserve"> </w:t>
      </w:r>
      <w:r w:rsidRPr="003150E0">
        <w:rPr>
          <w:rFonts w:ascii="Sylfaen" w:hAnsi="Sylfaen" w:cs="Sylfaen"/>
          <w:noProof/>
          <w:sz w:val="24"/>
          <w:szCs w:val="24"/>
        </w:rPr>
        <w:t>გადაადგილებული</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მასა</w:t>
      </w:r>
      <w:r w:rsidRPr="003150E0">
        <w:rPr>
          <w:rFonts w:ascii="Sylfaen" w:hAnsi="Sylfaen"/>
          <w:noProof/>
          <w:sz w:val="24"/>
          <w:szCs w:val="24"/>
        </w:rPr>
        <w:t xml:space="preserve"> </w:t>
      </w:r>
      <w:r w:rsidRPr="003150E0">
        <w:rPr>
          <w:rFonts w:ascii="Sylfaen" w:hAnsi="Sylfaen" w:cs="Sylfaen"/>
          <w:noProof/>
          <w:sz w:val="24"/>
          <w:szCs w:val="24"/>
        </w:rPr>
        <w:t>მდინარის</w:t>
      </w:r>
      <w:r w:rsidRPr="003150E0">
        <w:rPr>
          <w:rFonts w:ascii="Sylfaen" w:hAnsi="Sylfaen"/>
          <w:noProof/>
          <w:sz w:val="24"/>
          <w:szCs w:val="24"/>
        </w:rPr>
        <w:t xml:space="preserve"> </w:t>
      </w:r>
      <w:r w:rsidRPr="003150E0">
        <w:rPr>
          <w:rFonts w:ascii="Sylfaen" w:hAnsi="Sylfaen" w:cs="Sylfaen"/>
          <w:noProof/>
          <w:sz w:val="24"/>
          <w:szCs w:val="24"/>
        </w:rPr>
        <w:t>კალაპოტამდე</w:t>
      </w:r>
      <w:r w:rsidRPr="003150E0">
        <w:rPr>
          <w:rFonts w:ascii="Sylfaen" w:hAnsi="Sylfaen"/>
          <w:noProof/>
          <w:sz w:val="24"/>
          <w:szCs w:val="24"/>
        </w:rPr>
        <w:t xml:space="preserve"> </w:t>
      </w:r>
      <w:r w:rsidRPr="003150E0">
        <w:rPr>
          <w:rFonts w:ascii="Sylfaen" w:hAnsi="Sylfaen" w:cs="Sylfaen"/>
          <w:noProof/>
          <w:sz w:val="24"/>
          <w:szCs w:val="24"/>
        </w:rPr>
        <w:t>მაინც</w:t>
      </w:r>
      <w:r w:rsidRPr="003150E0">
        <w:rPr>
          <w:rFonts w:ascii="Sylfaen" w:hAnsi="Sylfaen"/>
          <w:noProof/>
          <w:sz w:val="24"/>
          <w:szCs w:val="24"/>
        </w:rPr>
        <w:t xml:space="preserve"> </w:t>
      </w:r>
      <w:r w:rsidRPr="003150E0">
        <w:rPr>
          <w:rFonts w:ascii="Sylfaen" w:hAnsi="Sylfaen" w:cs="Sylfaen"/>
          <w:noProof/>
          <w:sz w:val="24"/>
          <w:szCs w:val="24"/>
        </w:rPr>
        <w:t>აღწევს</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თანდათან</w:t>
      </w:r>
      <w:r w:rsidRPr="003150E0">
        <w:rPr>
          <w:rFonts w:ascii="Sylfaen" w:hAnsi="Sylfaen"/>
          <w:noProof/>
          <w:sz w:val="24"/>
          <w:szCs w:val="24"/>
        </w:rPr>
        <w:t xml:space="preserve"> </w:t>
      </w:r>
      <w:r w:rsidRPr="003150E0">
        <w:rPr>
          <w:rFonts w:ascii="Sylfaen" w:hAnsi="Sylfaen" w:cs="Sylfaen"/>
          <w:noProof/>
          <w:sz w:val="24"/>
          <w:szCs w:val="24"/>
        </w:rPr>
        <w:t>ავსებს</w:t>
      </w:r>
      <w:r w:rsidRPr="003150E0">
        <w:rPr>
          <w:rFonts w:ascii="Sylfaen" w:hAnsi="Sylfaen"/>
          <w:noProof/>
          <w:sz w:val="24"/>
          <w:szCs w:val="24"/>
        </w:rPr>
        <w:t xml:space="preserve"> </w:t>
      </w:r>
      <w:r w:rsidRPr="003150E0">
        <w:rPr>
          <w:rFonts w:ascii="Sylfaen" w:hAnsi="Sylfaen" w:cs="Sylfaen"/>
          <w:noProof/>
          <w:sz w:val="24"/>
          <w:szCs w:val="24"/>
        </w:rPr>
        <w:t>ხეობის</w:t>
      </w:r>
      <w:r w:rsidRPr="003150E0">
        <w:rPr>
          <w:rFonts w:ascii="Sylfaen" w:hAnsi="Sylfaen"/>
          <w:noProof/>
          <w:sz w:val="24"/>
          <w:szCs w:val="24"/>
        </w:rPr>
        <w:t xml:space="preserve"> </w:t>
      </w:r>
      <w:r w:rsidRPr="003150E0">
        <w:rPr>
          <w:rFonts w:ascii="Sylfaen" w:hAnsi="Sylfaen" w:cs="Sylfaen"/>
          <w:noProof/>
          <w:sz w:val="24"/>
          <w:szCs w:val="24"/>
        </w:rPr>
        <w:t>ფსკერს</w:t>
      </w:r>
      <w:r w:rsidRPr="003150E0">
        <w:rPr>
          <w:rFonts w:ascii="Sylfaen" w:hAnsi="Sylfaen"/>
          <w:noProof/>
          <w:sz w:val="24"/>
          <w:szCs w:val="24"/>
        </w:rPr>
        <w:t xml:space="preserve"> </w:t>
      </w:r>
      <w:r w:rsidRPr="003150E0">
        <w:rPr>
          <w:rFonts w:ascii="Sylfaen" w:hAnsi="Sylfaen"/>
          <w:noProof/>
          <w:sz w:val="24"/>
          <w:szCs w:val="24"/>
          <w:lang w:val="fi-FI"/>
        </w:rPr>
        <w:t>(</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8.1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1B2FE9F7"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eastAsiaTheme="minorHAnsi" w:hAnsi="Sylfaen" w:cs="Sylfaen"/>
          <w:sz w:val="24"/>
          <w:szCs w:val="24"/>
        </w:rPr>
        <w:t>ფერდობზე</w:t>
      </w:r>
      <w:r w:rsidRPr="003150E0">
        <w:rPr>
          <w:rFonts w:ascii="Sylfaen" w:eastAsiaTheme="minorHAnsi" w:hAnsi="Sylfaen"/>
          <w:sz w:val="24"/>
          <w:szCs w:val="24"/>
        </w:rPr>
        <w:t xml:space="preserve"> </w:t>
      </w:r>
      <w:r w:rsidRPr="003150E0">
        <w:rPr>
          <w:rFonts w:ascii="Sylfaen" w:eastAsiaTheme="minorHAnsi" w:hAnsi="Sylfaen" w:cs="Sylfaen"/>
          <w:sz w:val="24"/>
          <w:szCs w:val="24"/>
        </w:rPr>
        <w:t>განვითარებული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მეწყერი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სტრუქტურის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მიხედვით</w:t>
      </w:r>
      <w:r w:rsidRPr="003150E0">
        <w:rPr>
          <w:rFonts w:ascii="Sylfaen" w:eastAsiaTheme="minorHAnsi" w:hAnsi="Sylfaen"/>
          <w:sz w:val="24"/>
          <w:szCs w:val="24"/>
        </w:rPr>
        <w:t xml:space="preserve"> </w:t>
      </w:r>
      <w:r w:rsidRPr="003150E0">
        <w:rPr>
          <w:rFonts w:ascii="Sylfaen" w:eastAsiaTheme="minorHAnsi" w:hAnsi="Sylfaen" w:cs="Sylfaen"/>
          <w:sz w:val="24"/>
          <w:szCs w:val="24"/>
        </w:rPr>
        <w:t>კონსეკვენტურია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რაც</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დამახასიათებელია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იმ</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მეწყრებისთვის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რომელიც</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დანალექ</w:t>
      </w:r>
      <w:r w:rsidRPr="003150E0">
        <w:rPr>
          <w:rFonts w:ascii="Sylfaen" w:eastAsiaTheme="minorHAnsi" w:hAnsi="Sylfaen"/>
          <w:sz w:val="24"/>
          <w:szCs w:val="24"/>
        </w:rPr>
        <w:t xml:space="preserve">, </w:t>
      </w:r>
      <w:r w:rsidRPr="003150E0">
        <w:rPr>
          <w:rFonts w:ascii="Sylfaen" w:eastAsiaTheme="minorHAnsi" w:hAnsi="Sylfaen" w:cs="Sylfaen"/>
          <w:sz w:val="24"/>
          <w:szCs w:val="24"/>
        </w:rPr>
        <w:t>შრეებრივ</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მასივში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წარმოიქმნება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ხოლმე</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დროსაც</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მეწყრული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სხეულის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სრიალის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ცოცვის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ზედაპირი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შრეებრიობის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გამყოფი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ზედაპირის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მისი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პარალელური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ნაპრალების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თანხვდენილია</w:t>
      </w:r>
      <w:r w:rsidRPr="003150E0">
        <w:rPr>
          <w:rFonts w:ascii="Sylfaen" w:hAnsi="Sylfaen" w:cs="Arial"/>
          <w:color w:val="000000"/>
          <w:sz w:val="24"/>
          <w:szCs w:val="24"/>
          <w:shd w:val="clear" w:color="auto" w:fill="FEFEFF"/>
        </w:rPr>
        <w:t> </w:t>
      </w:r>
      <w:r w:rsidRPr="003150E0">
        <w:rPr>
          <w:rFonts w:ascii="Sylfaen" w:eastAsiaTheme="minorHAnsi" w:hAnsi="Sylfaen" w:cs="Sylfaen"/>
          <w:sz w:val="24"/>
          <w:szCs w:val="24"/>
        </w:rPr>
        <w:t>და</w:t>
      </w:r>
      <w:r w:rsidRPr="003150E0">
        <w:rPr>
          <w:rFonts w:ascii="Sylfaen" w:eastAsiaTheme="minorHAnsi" w:hAnsi="Sylfaen"/>
          <w:sz w:val="24"/>
          <w:szCs w:val="24"/>
        </w:rPr>
        <w:t xml:space="preserve"> </w:t>
      </w:r>
      <w:r w:rsidRPr="003150E0">
        <w:rPr>
          <w:rFonts w:ascii="Sylfaen" w:hAnsi="Sylfaen" w:cs="Sylfaen"/>
          <w:bCs/>
          <w:sz w:val="24"/>
          <w:szCs w:val="24"/>
        </w:rPr>
        <w:t>გადაადგილება</w:t>
      </w:r>
      <w:r w:rsidRPr="003150E0">
        <w:rPr>
          <w:rFonts w:ascii="Sylfaen" w:hAnsi="Sylfaen"/>
          <w:bCs/>
          <w:sz w:val="24"/>
          <w:szCs w:val="24"/>
        </w:rPr>
        <w:t xml:space="preserve"> </w:t>
      </w:r>
      <w:r w:rsidRPr="003150E0">
        <w:rPr>
          <w:rFonts w:ascii="Sylfaen" w:hAnsi="Sylfaen" w:cs="Sylfaen"/>
          <w:bCs/>
          <w:sz w:val="24"/>
          <w:szCs w:val="24"/>
        </w:rPr>
        <w:t>ხდება</w:t>
      </w:r>
      <w:r w:rsidRPr="003150E0">
        <w:rPr>
          <w:rFonts w:ascii="Sylfaen" w:hAnsi="Sylfaen"/>
          <w:bCs/>
          <w:sz w:val="24"/>
          <w:szCs w:val="24"/>
        </w:rPr>
        <w:t xml:space="preserve"> </w:t>
      </w:r>
      <w:r w:rsidRPr="003150E0">
        <w:rPr>
          <w:rFonts w:ascii="Sylfaen" w:hAnsi="Sylfaen" w:cs="Sylfaen"/>
          <w:bCs/>
          <w:sz w:val="24"/>
          <w:szCs w:val="24"/>
        </w:rPr>
        <w:t>შრეთა</w:t>
      </w:r>
      <w:r w:rsidRPr="003150E0">
        <w:rPr>
          <w:rFonts w:ascii="Sylfaen" w:hAnsi="Sylfaen"/>
          <w:bCs/>
          <w:sz w:val="24"/>
          <w:szCs w:val="24"/>
        </w:rPr>
        <w:t xml:space="preserve"> </w:t>
      </w:r>
      <w:r w:rsidRPr="003150E0">
        <w:rPr>
          <w:rFonts w:ascii="Sylfaen" w:hAnsi="Sylfaen" w:cs="Sylfaen"/>
          <w:bCs/>
          <w:sz w:val="24"/>
          <w:szCs w:val="24"/>
        </w:rPr>
        <w:t>სიბრტყის</w:t>
      </w:r>
      <w:r w:rsidRPr="003150E0">
        <w:rPr>
          <w:rFonts w:ascii="Sylfaen" w:hAnsi="Sylfaen"/>
          <w:bCs/>
          <w:sz w:val="24"/>
          <w:szCs w:val="24"/>
        </w:rPr>
        <w:t xml:space="preserve"> </w:t>
      </w:r>
      <w:r w:rsidRPr="003150E0">
        <w:rPr>
          <w:rFonts w:ascii="Sylfaen" w:hAnsi="Sylfaen" w:cs="Sylfaen"/>
          <w:bCs/>
          <w:sz w:val="24"/>
          <w:szCs w:val="24"/>
        </w:rPr>
        <w:t>გასწვრივ</w:t>
      </w:r>
      <w:r w:rsidRPr="003150E0">
        <w:rPr>
          <w:rFonts w:ascii="Sylfaen" w:hAnsi="Sylfaen"/>
          <w:bCs/>
          <w:sz w:val="24"/>
          <w:szCs w:val="24"/>
        </w:rPr>
        <w:t xml:space="preserve">, </w:t>
      </w:r>
      <w:r w:rsidRPr="003150E0">
        <w:rPr>
          <w:rFonts w:ascii="Sylfaen" w:eastAsiaTheme="minorHAnsi" w:hAnsi="Sylfaen" w:cs="Sylfaen"/>
          <w:sz w:val="24"/>
          <w:szCs w:val="24"/>
        </w:rPr>
        <w:t>ამვდროულად</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მეწყრის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გადაადგილების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მიმართულება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თითქმის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იმეორებს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შრეთა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დაქანების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მიმართულებას</w:t>
      </w:r>
      <w:r w:rsidRPr="003150E0">
        <w:rPr>
          <w:rFonts w:ascii="Sylfaen" w:hAnsi="Sylfaen"/>
          <w:sz w:val="24"/>
          <w:szCs w:val="24"/>
        </w:rPr>
        <w:t xml:space="preserve"> </w:t>
      </w:r>
      <w:r w:rsidRPr="003150E0">
        <w:rPr>
          <w:rFonts w:ascii="Sylfaen" w:hAnsi="Sylfaen"/>
          <w:bCs/>
          <w:noProof/>
          <w:sz w:val="24"/>
          <w:szCs w:val="24"/>
          <w:lang w:val="fi-FI"/>
        </w:rPr>
        <w:t>(</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8.1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p>
    <w:p w14:paraId="7819A8BC" w14:textId="2B4F7180"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noProof/>
          <w:sz w:val="24"/>
          <w:szCs w:val="24"/>
        </w:rPr>
        <w:t>მეწყრების</w:t>
      </w:r>
      <w:r w:rsidRPr="003150E0">
        <w:rPr>
          <w:rFonts w:ascii="Sylfaen" w:hAnsi="Sylfaen"/>
          <w:noProof/>
          <w:sz w:val="24"/>
          <w:szCs w:val="24"/>
        </w:rPr>
        <w:t xml:space="preserve"> </w:t>
      </w:r>
      <w:r w:rsidRPr="003150E0">
        <w:rPr>
          <w:rFonts w:ascii="Sylfaen" w:hAnsi="Sylfaen" w:cs="Sylfaen"/>
          <w:noProof/>
          <w:sz w:val="24"/>
          <w:szCs w:val="24"/>
        </w:rPr>
        <w:t>საერთაშორისო</w:t>
      </w:r>
      <w:r w:rsidRPr="003150E0">
        <w:rPr>
          <w:rFonts w:ascii="Sylfaen" w:hAnsi="Sylfaen"/>
          <w:noProof/>
          <w:sz w:val="24"/>
          <w:szCs w:val="24"/>
        </w:rPr>
        <w:t xml:space="preserve"> </w:t>
      </w:r>
      <w:r w:rsidRPr="003150E0">
        <w:rPr>
          <w:rFonts w:ascii="Sylfaen" w:hAnsi="Sylfaen" w:cs="Sylfaen"/>
          <w:noProof/>
          <w:sz w:val="24"/>
          <w:szCs w:val="24"/>
        </w:rPr>
        <w:t>კლასიფიკაციის</w:t>
      </w:r>
      <w:r w:rsidRPr="003150E0">
        <w:rPr>
          <w:rFonts w:ascii="Sylfaen" w:hAnsi="Sylfaen"/>
          <w:noProof/>
          <w:sz w:val="24"/>
          <w:szCs w:val="24"/>
        </w:rPr>
        <w:t xml:space="preserve"> </w:t>
      </w:r>
      <w:r w:rsidRPr="003150E0">
        <w:rPr>
          <w:rFonts w:ascii="Sylfaen" w:hAnsi="Sylfaen" w:cs="Sylfaen"/>
          <w:noProof/>
          <w:sz w:val="24"/>
          <w:szCs w:val="24"/>
        </w:rPr>
        <w:t>მიხედვით</w:t>
      </w:r>
      <w:r w:rsidRPr="003150E0">
        <w:rPr>
          <w:rFonts w:ascii="Sylfaen" w:hAnsi="Sylfaen"/>
          <w:noProof/>
          <w:sz w:val="24"/>
          <w:szCs w:val="24"/>
        </w:rPr>
        <w:t xml:space="preserve">, </w:t>
      </w:r>
      <w:r w:rsidRPr="003150E0">
        <w:rPr>
          <w:rFonts w:ascii="Sylfaen" w:hAnsi="Sylfaen" w:cs="Sylfaen"/>
          <w:noProof/>
          <w:sz w:val="24"/>
          <w:szCs w:val="24"/>
        </w:rPr>
        <w:t>ფერდობზე</w:t>
      </w:r>
      <w:r w:rsidRPr="003150E0">
        <w:rPr>
          <w:rFonts w:ascii="Sylfaen" w:hAnsi="Sylfaen"/>
          <w:noProof/>
          <w:sz w:val="24"/>
          <w:szCs w:val="24"/>
        </w:rPr>
        <w:t xml:space="preserve"> </w:t>
      </w:r>
      <w:r w:rsidRPr="003150E0">
        <w:rPr>
          <w:rFonts w:ascii="Sylfaen" w:hAnsi="Sylfaen" w:cs="Sylfaen"/>
          <w:noProof/>
          <w:sz w:val="24"/>
          <w:szCs w:val="24"/>
        </w:rPr>
        <w:t>განვითარებული</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მოვლენა</w:t>
      </w:r>
      <w:r w:rsidRPr="003150E0">
        <w:rPr>
          <w:rFonts w:ascii="Sylfaen" w:hAnsi="Sylfaen"/>
          <w:noProof/>
          <w:sz w:val="24"/>
          <w:szCs w:val="24"/>
        </w:rPr>
        <w:t xml:space="preserve"> </w:t>
      </w:r>
      <w:r w:rsidRPr="003150E0">
        <w:rPr>
          <w:rFonts w:ascii="Sylfaen" w:hAnsi="Sylfaen" w:cs="Sylfaen"/>
          <w:noProof/>
          <w:sz w:val="24"/>
          <w:szCs w:val="24"/>
        </w:rPr>
        <w:t>ცოცვის</w:t>
      </w:r>
      <w:r w:rsidRPr="003150E0">
        <w:rPr>
          <w:rFonts w:ascii="Sylfaen" w:hAnsi="Sylfaen"/>
          <w:noProof/>
          <w:sz w:val="24"/>
          <w:szCs w:val="24"/>
        </w:rPr>
        <w:t xml:space="preserve"> </w:t>
      </w:r>
      <w:r w:rsidRPr="003150E0">
        <w:rPr>
          <w:rFonts w:ascii="Sylfaen" w:hAnsi="Sylfaen" w:cs="Sylfaen"/>
          <w:noProof/>
          <w:sz w:val="24"/>
          <w:szCs w:val="24"/>
        </w:rPr>
        <w:t>ზედაპირის</w:t>
      </w:r>
      <w:r w:rsidRPr="003150E0">
        <w:rPr>
          <w:rFonts w:ascii="Sylfaen" w:hAnsi="Sylfaen"/>
          <w:noProof/>
          <w:sz w:val="24"/>
          <w:szCs w:val="24"/>
        </w:rPr>
        <w:t xml:space="preserve"> </w:t>
      </w:r>
      <w:r w:rsidRPr="003150E0">
        <w:rPr>
          <w:rFonts w:ascii="Sylfaen" w:hAnsi="Sylfaen" w:cs="Sylfaen"/>
          <w:noProof/>
          <w:sz w:val="24"/>
          <w:szCs w:val="24"/>
        </w:rPr>
        <w:t>სიღრმის</w:t>
      </w:r>
      <w:r w:rsidRPr="003150E0">
        <w:rPr>
          <w:rFonts w:ascii="Sylfaen" w:hAnsi="Sylfaen"/>
          <w:noProof/>
          <w:sz w:val="24"/>
          <w:szCs w:val="24"/>
        </w:rPr>
        <w:t xml:space="preserve"> </w:t>
      </w:r>
      <w:r w:rsidRPr="003150E0">
        <w:rPr>
          <w:rFonts w:ascii="Sylfaen" w:hAnsi="Sylfaen" w:cs="Sylfaen"/>
          <w:noProof/>
          <w:sz w:val="24"/>
          <w:szCs w:val="24"/>
        </w:rPr>
        <w:t>მიხედვით</w:t>
      </w:r>
      <w:r w:rsidRPr="003150E0">
        <w:rPr>
          <w:rFonts w:ascii="Sylfaen" w:hAnsi="Sylfaen"/>
          <w:noProof/>
          <w:sz w:val="24"/>
          <w:szCs w:val="24"/>
        </w:rPr>
        <w:t xml:space="preserve"> </w:t>
      </w:r>
      <w:r w:rsidRPr="003150E0">
        <w:rPr>
          <w:rFonts w:ascii="Sylfaen" w:hAnsi="Sylfaen" w:cs="Sylfaen"/>
          <w:noProof/>
          <w:sz w:val="24"/>
          <w:szCs w:val="24"/>
        </w:rPr>
        <w:t>კლასიფიცირდება</w:t>
      </w:r>
      <w:r w:rsidRPr="003150E0">
        <w:rPr>
          <w:rFonts w:ascii="Sylfaen" w:hAnsi="Sylfaen"/>
          <w:noProof/>
          <w:sz w:val="24"/>
          <w:szCs w:val="24"/>
        </w:rPr>
        <w:t xml:space="preserve"> </w:t>
      </w:r>
      <w:r w:rsidRPr="003150E0">
        <w:rPr>
          <w:rFonts w:ascii="Sylfaen" w:hAnsi="Sylfaen" w:cs="Sylfaen"/>
          <w:noProof/>
          <w:sz w:val="24"/>
          <w:szCs w:val="24"/>
        </w:rPr>
        <w:t>როგორც</w:t>
      </w:r>
      <w:r w:rsidRPr="003150E0">
        <w:rPr>
          <w:rFonts w:ascii="Sylfaen" w:hAnsi="Sylfaen"/>
          <w:noProof/>
          <w:sz w:val="24"/>
          <w:szCs w:val="24"/>
        </w:rPr>
        <w:t xml:space="preserve"> </w:t>
      </w:r>
      <w:r w:rsidRPr="003150E0">
        <w:rPr>
          <w:rFonts w:ascii="Sylfaen" w:hAnsi="Sylfaen" w:cs="Arial"/>
          <w:noProof/>
          <w:sz w:val="24"/>
          <w:szCs w:val="24"/>
        </w:rPr>
        <w:t>„</w:t>
      </w:r>
      <w:r w:rsidRPr="003150E0">
        <w:rPr>
          <w:rFonts w:ascii="Sylfaen" w:hAnsi="Sylfaen" w:cs="Sylfaen"/>
          <w:noProof/>
          <w:sz w:val="24"/>
          <w:szCs w:val="24"/>
        </w:rPr>
        <w:t>ძალიან</w:t>
      </w:r>
      <w:r w:rsidRPr="003150E0">
        <w:rPr>
          <w:rFonts w:ascii="Sylfaen" w:hAnsi="Sylfaen"/>
          <w:noProof/>
          <w:sz w:val="24"/>
          <w:szCs w:val="24"/>
        </w:rPr>
        <w:t xml:space="preserve"> </w:t>
      </w:r>
      <w:r w:rsidRPr="003150E0">
        <w:rPr>
          <w:rFonts w:ascii="Sylfaen" w:hAnsi="Sylfaen" w:cs="Sylfaen"/>
          <w:noProof/>
          <w:sz w:val="24"/>
          <w:szCs w:val="24"/>
        </w:rPr>
        <w:t>ღრმა</w:t>
      </w:r>
      <w:r w:rsidRPr="003150E0">
        <w:rPr>
          <w:rFonts w:ascii="Sylfaen" w:hAnsi="Sylfaen" w:cs="Arial"/>
          <w:noProof/>
          <w:sz w:val="24"/>
          <w:szCs w:val="24"/>
        </w:rPr>
        <w:t>“</w:t>
      </w:r>
      <w:r w:rsidRPr="003150E0">
        <w:rPr>
          <w:rFonts w:ascii="Sylfaen" w:hAnsi="Sylfaen"/>
          <w:noProof/>
          <w:sz w:val="24"/>
          <w:szCs w:val="24"/>
        </w:rPr>
        <w:t>, (</w:t>
      </w:r>
      <w:r w:rsidRPr="003150E0">
        <w:rPr>
          <w:rFonts w:ascii="Sylfaen" w:hAnsi="Sylfaen" w:cs="Sylfaen"/>
          <w:noProof/>
          <w:sz w:val="24"/>
          <w:szCs w:val="24"/>
        </w:rPr>
        <w:t>ცოცვის</w:t>
      </w:r>
      <w:r w:rsidRPr="003150E0">
        <w:rPr>
          <w:rFonts w:ascii="Sylfaen" w:hAnsi="Sylfaen"/>
          <w:noProof/>
          <w:sz w:val="24"/>
          <w:szCs w:val="24"/>
        </w:rPr>
        <w:t xml:space="preserve"> </w:t>
      </w:r>
      <w:r w:rsidRPr="003150E0">
        <w:rPr>
          <w:rFonts w:ascii="Sylfaen" w:hAnsi="Sylfaen" w:cs="Sylfaen"/>
          <w:noProof/>
          <w:sz w:val="24"/>
          <w:szCs w:val="24"/>
        </w:rPr>
        <w:t>ზედაპირის</w:t>
      </w:r>
      <w:r w:rsidR="00FC3655">
        <w:rPr>
          <w:rFonts w:ascii="Sylfaen" w:hAnsi="Sylfaen"/>
          <w:noProof/>
          <w:sz w:val="24"/>
          <w:szCs w:val="24"/>
          <w:lang w:val="ka-GE"/>
        </w:rPr>
        <w:t xml:space="preserve"> </w:t>
      </w:r>
      <w:r w:rsidRPr="003150E0">
        <w:rPr>
          <w:rFonts w:ascii="Sylfaen" w:hAnsi="Sylfaen" w:cs="Sylfaen"/>
          <w:noProof/>
          <w:sz w:val="24"/>
          <w:szCs w:val="24"/>
        </w:rPr>
        <w:t>საშუალო</w:t>
      </w:r>
      <w:r w:rsidRPr="003150E0">
        <w:rPr>
          <w:rFonts w:ascii="Sylfaen" w:hAnsi="Sylfaen"/>
          <w:noProof/>
          <w:sz w:val="24"/>
          <w:szCs w:val="24"/>
        </w:rPr>
        <w:t xml:space="preserve"> </w:t>
      </w:r>
      <w:r w:rsidRPr="003150E0">
        <w:rPr>
          <w:rFonts w:ascii="Sylfaen" w:hAnsi="Sylfaen" w:cs="Sylfaen"/>
          <w:noProof/>
          <w:sz w:val="24"/>
          <w:szCs w:val="24"/>
        </w:rPr>
        <w:t>სიღრმე</w:t>
      </w:r>
      <w:r w:rsidRPr="003150E0">
        <w:rPr>
          <w:rFonts w:ascii="Sylfaen" w:hAnsi="Sylfaen"/>
          <w:noProof/>
          <w:sz w:val="24"/>
          <w:szCs w:val="24"/>
        </w:rPr>
        <w:t xml:space="preserve"> 43 </w:t>
      </w:r>
      <w:r w:rsidRPr="003150E0">
        <w:rPr>
          <w:rFonts w:ascii="Sylfaen" w:hAnsi="Sylfaen" w:cs="Sylfaen"/>
          <w:noProof/>
          <w:sz w:val="24"/>
          <w:szCs w:val="24"/>
        </w:rPr>
        <w:t>მეტრია</w:t>
      </w:r>
      <w:r w:rsidRPr="003150E0">
        <w:rPr>
          <w:rFonts w:ascii="Sylfaen" w:hAnsi="Sylfaen"/>
          <w:noProof/>
          <w:sz w:val="24"/>
          <w:szCs w:val="24"/>
        </w:rPr>
        <w:t xml:space="preserve">), </w:t>
      </w:r>
      <w:r w:rsidRPr="003150E0">
        <w:rPr>
          <w:rFonts w:ascii="Sylfaen" w:hAnsi="Sylfaen" w:cs="Sylfaen"/>
          <w:noProof/>
          <w:sz w:val="24"/>
          <w:szCs w:val="24"/>
        </w:rPr>
        <w:t>ხოლო</w:t>
      </w:r>
      <w:r w:rsidRPr="003150E0">
        <w:rPr>
          <w:rFonts w:ascii="Sylfaen" w:hAnsi="Sylfaen"/>
          <w:noProof/>
          <w:sz w:val="24"/>
          <w:szCs w:val="24"/>
        </w:rPr>
        <w:t xml:space="preserve"> </w:t>
      </w:r>
      <w:r w:rsidRPr="003150E0">
        <w:rPr>
          <w:rFonts w:ascii="Sylfaen" w:hAnsi="Sylfaen" w:cs="Sylfaen"/>
          <w:noProof/>
          <w:sz w:val="24"/>
          <w:szCs w:val="24"/>
        </w:rPr>
        <w:t>მოცულობის</w:t>
      </w:r>
      <w:r w:rsidRPr="003150E0">
        <w:rPr>
          <w:rFonts w:ascii="Sylfaen" w:hAnsi="Sylfaen"/>
          <w:noProof/>
          <w:sz w:val="24"/>
          <w:szCs w:val="24"/>
        </w:rPr>
        <w:t xml:space="preserve"> </w:t>
      </w:r>
      <w:r w:rsidRPr="003150E0">
        <w:rPr>
          <w:rFonts w:ascii="Sylfaen" w:hAnsi="Sylfaen" w:cs="Sylfaen"/>
          <w:noProof/>
          <w:sz w:val="24"/>
          <w:szCs w:val="24"/>
        </w:rPr>
        <w:t>მიხედვით</w:t>
      </w:r>
      <w:r w:rsidRPr="003150E0">
        <w:rPr>
          <w:rFonts w:ascii="Sylfaen" w:hAnsi="Sylfaen"/>
          <w:noProof/>
          <w:sz w:val="24"/>
          <w:szCs w:val="24"/>
        </w:rPr>
        <w:t xml:space="preserve"> </w:t>
      </w:r>
      <w:r w:rsidRPr="003150E0">
        <w:rPr>
          <w:rFonts w:ascii="Sylfaen" w:hAnsi="Sylfaen" w:cs="Sylfaen"/>
          <w:noProof/>
          <w:sz w:val="24"/>
          <w:szCs w:val="24"/>
        </w:rPr>
        <w:t>კლასიფიცირდება</w:t>
      </w:r>
      <w:r w:rsidRPr="003150E0">
        <w:rPr>
          <w:rFonts w:ascii="Sylfaen" w:hAnsi="Sylfaen"/>
          <w:noProof/>
          <w:sz w:val="24"/>
          <w:szCs w:val="24"/>
        </w:rPr>
        <w:t xml:space="preserve"> </w:t>
      </w:r>
      <w:r w:rsidRPr="003150E0">
        <w:rPr>
          <w:rFonts w:ascii="Sylfaen" w:hAnsi="Sylfaen" w:cs="Sylfaen"/>
          <w:noProof/>
          <w:sz w:val="24"/>
          <w:szCs w:val="24"/>
        </w:rPr>
        <w:t>როგორც</w:t>
      </w:r>
      <w:r w:rsidRPr="003150E0">
        <w:rPr>
          <w:rFonts w:ascii="Sylfaen" w:hAnsi="Sylfaen"/>
          <w:noProof/>
          <w:sz w:val="24"/>
          <w:szCs w:val="24"/>
        </w:rPr>
        <w:t xml:space="preserve"> </w:t>
      </w:r>
      <w:r w:rsidRPr="003150E0">
        <w:rPr>
          <w:rFonts w:ascii="Sylfaen" w:hAnsi="Sylfaen" w:cs="Arial"/>
          <w:noProof/>
          <w:sz w:val="24"/>
          <w:szCs w:val="24"/>
        </w:rPr>
        <w:t>„</w:t>
      </w:r>
      <w:r w:rsidRPr="003150E0">
        <w:rPr>
          <w:rFonts w:ascii="Sylfaen" w:hAnsi="Sylfaen" w:cs="Sylfaen"/>
          <w:noProof/>
          <w:sz w:val="24"/>
          <w:szCs w:val="24"/>
        </w:rPr>
        <w:t>ძალიან</w:t>
      </w:r>
      <w:r w:rsidRPr="003150E0">
        <w:rPr>
          <w:rFonts w:ascii="Sylfaen" w:hAnsi="Sylfaen"/>
          <w:noProof/>
          <w:sz w:val="24"/>
          <w:szCs w:val="24"/>
        </w:rPr>
        <w:t xml:space="preserve"> </w:t>
      </w:r>
      <w:r w:rsidRPr="003150E0">
        <w:rPr>
          <w:rFonts w:ascii="Sylfaen" w:hAnsi="Sylfaen" w:cs="Sylfaen"/>
          <w:noProof/>
          <w:sz w:val="24"/>
          <w:szCs w:val="24"/>
        </w:rPr>
        <w:t>მძლავრი</w:t>
      </w:r>
      <w:r w:rsidRPr="003150E0">
        <w:rPr>
          <w:rFonts w:ascii="Sylfaen" w:hAnsi="Sylfaen"/>
          <w:noProof/>
          <w:sz w:val="24"/>
          <w:szCs w:val="24"/>
        </w:rPr>
        <w:t xml:space="preserve"> - </w:t>
      </w:r>
      <w:r w:rsidRPr="003150E0">
        <w:rPr>
          <w:rFonts w:ascii="Sylfaen" w:hAnsi="Sylfaen" w:cs="Sylfaen"/>
          <w:noProof/>
          <w:sz w:val="24"/>
          <w:szCs w:val="24"/>
        </w:rPr>
        <w:t>ექსტრემელურად</w:t>
      </w:r>
      <w:r w:rsidRPr="003150E0">
        <w:rPr>
          <w:rFonts w:ascii="Sylfaen" w:hAnsi="Sylfaen"/>
          <w:noProof/>
          <w:sz w:val="24"/>
          <w:szCs w:val="24"/>
        </w:rPr>
        <w:t xml:space="preserve"> </w:t>
      </w:r>
      <w:r w:rsidRPr="003150E0">
        <w:rPr>
          <w:rFonts w:ascii="Sylfaen" w:hAnsi="Sylfaen" w:cs="Sylfaen"/>
          <w:noProof/>
          <w:sz w:val="24"/>
          <w:szCs w:val="24"/>
        </w:rPr>
        <w:t>დიდი</w:t>
      </w:r>
      <w:r w:rsidRPr="003150E0">
        <w:rPr>
          <w:rFonts w:ascii="Sylfaen" w:hAnsi="Sylfaen" w:cs="Arial"/>
          <w:noProof/>
          <w:sz w:val="24"/>
          <w:szCs w:val="24"/>
        </w:rPr>
        <w:t>“</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სხეულის</w:t>
      </w:r>
      <w:r w:rsidRPr="003150E0">
        <w:rPr>
          <w:rFonts w:ascii="Sylfaen" w:hAnsi="Sylfaen"/>
          <w:noProof/>
          <w:sz w:val="24"/>
          <w:szCs w:val="24"/>
        </w:rPr>
        <w:t xml:space="preserve"> </w:t>
      </w:r>
      <w:r w:rsidRPr="003150E0">
        <w:rPr>
          <w:rFonts w:ascii="Sylfaen" w:hAnsi="Sylfaen" w:cs="Sylfaen"/>
          <w:noProof/>
          <w:sz w:val="24"/>
          <w:szCs w:val="24"/>
        </w:rPr>
        <w:t>მოცულობა</w:t>
      </w:r>
      <w:r w:rsidRPr="003150E0">
        <w:rPr>
          <w:rFonts w:ascii="Sylfaen" w:hAnsi="Sylfaen"/>
          <w:noProof/>
          <w:sz w:val="24"/>
          <w:szCs w:val="24"/>
        </w:rPr>
        <w:t xml:space="preserve"> 29 797 551.5 </w:t>
      </w:r>
      <w:r w:rsidRPr="003150E0">
        <w:rPr>
          <w:rFonts w:ascii="Sylfaen" w:hAnsi="Sylfaen" w:cs="Sylfaen"/>
          <w:noProof/>
          <w:sz w:val="24"/>
          <w:szCs w:val="24"/>
        </w:rPr>
        <w:t>მ</w:t>
      </w:r>
      <w:r w:rsidRPr="003150E0">
        <w:rPr>
          <w:rFonts w:ascii="Sylfaen" w:hAnsi="Sylfaen"/>
          <w:noProof/>
          <w:sz w:val="24"/>
          <w:szCs w:val="24"/>
          <w:vertAlign w:val="superscript"/>
        </w:rPr>
        <w:t>3</w:t>
      </w:r>
      <w:r w:rsidRPr="003150E0">
        <w:rPr>
          <w:rFonts w:ascii="Sylfaen" w:hAnsi="Sylfaen"/>
          <w:noProof/>
          <w:sz w:val="24"/>
          <w:szCs w:val="24"/>
        </w:rPr>
        <w:t xml:space="preserve">). </w:t>
      </w:r>
      <w:r w:rsidRPr="003150E0">
        <w:rPr>
          <w:rFonts w:ascii="Sylfaen" w:hAnsi="Sylfaen"/>
          <w:noProof/>
          <w:sz w:val="24"/>
          <w:szCs w:val="24"/>
          <w:lang w:val="fi-FI"/>
        </w:rPr>
        <w:t>(</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8.1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0FDF8173"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noProof/>
          <w:sz w:val="24"/>
          <w:szCs w:val="24"/>
        </w:rPr>
        <w:t>კვლევის</w:t>
      </w:r>
      <w:r w:rsidRPr="003150E0">
        <w:rPr>
          <w:rFonts w:ascii="Sylfaen" w:hAnsi="Sylfaen"/>
          <w:noProof/>
          <w:sz w:val="24"/>
          <w:szCs w:val="24"/>
        </w:rPr>
        <w:t xml:space="preserve"> </w:t>
      </w:r>
      <w:r w:rsidRPr="003150E0">
        <w:rPr>
          <w:rFonts w:ascii="Sylfaen" w:hAnsi="Sylfaen" w:cs="Sylfaen"/>
          <w:noProof/>
          <w:sz w:val="24"/>
          <w:szCs w:val="24"/>
        </w:rPr>
        <w:t>პროცესში</w:t>
      </w:r>
      <w:r w:rsidRPr="003150E0">
        <w:rPr>
          <w:rFonts w:ascii="Sylfaen" w:hAnsi="Sylfaen"/>
          <w:noProof/>
          <w:sz w:val="24"/>
          <w:szCs w:val="24"/>
        </w:rPr>
        <w:t xml:space="preserve"> </w:t>
      </w:r>
      <w:r w:rsidRPr="003150E0">
        <w:rPr>
          <w:rFonts w:ascii="Sylfaen" w:hAnsi="Sylfaen" w:cs="Sylfaen"/>
          <w:noProof/>
          <w:sz w:val="24"/>
          <w:szCs w:val="24"/>
        </w:rPr>
        <w:t>წარმოებული</w:t>
      </w:r>
      <w:r w:rsidRPr="003150E0">
        <w:rPr>
          <w:rFonts w:ascii="Sylfaen" w:hAnsi="Sylfaen"/>
          <w:noProof/>
          <w:sz w:val="24"/>
          <w:szCs w:val="24"/>
        </w:rPr>
        <w:t xml:space="preserve"> </w:t>
      </w:r>
      <w:r w:rsidRPr="003150E0">
        <w:rPr>
          <w:rFonts w:ascii="Sylfaen" w:hAnsi="Sylfaen" w:cs="Sylfaen"/>
          <w:noProof/>
          <w:sz w:val="24"/>
          <w:szCs w:val="24"/>
        </w:rPr>
        <w:t>დაკვირვებების</w:t>
      </w:r>
      <w:r w:rsidRPr="003150E0">
        <w:rPr>
          <w:rFonts w:ascii="Sylfaen" w:hAnsi="Sylfaen"/>
          <w:noProof/>
          <w:sz w:val="24"/>
          <w:szCs w:val="24"/>
        </w:rPr>
        <w:t xml:space="preserve">, </w:t>
      </w:r>
      <w:r w:rsidRPr="003150E0">
        <w:rPr>
          <w:rFonts w:ascii="Sylfaen" w:hAnsi="Sylfaen" w:cs="Sylfaen"/>
          <w:noProof/>
          <w:sz w:val="24"/>
          <w:szCs w:val="24"/>
        </w:rPr>
        <w:t>საკონტროლო</w:t>
      </w:r>
      <w:r w:rsidRPr="003150E0">
        <w:rPr>
          <w:rFonts w:ascii="Sylfaen" w:hAnsi="Sylfaen"/>
          <w:noProof/>
          <w:sz w:val="24"/>
          <w:szCs w:val="24"/>
        </w:rPr>
        <w:t xml:space="preserve"> </w:t>
      </w:r>
      <w:r w:rsidRPr="003150E0">
        <w:rPr>
          <w:rFonts w:ascii="Sylfaen" w:hAnsi="Sylfaen" w:cs="Sylfaen"/>
          <w:noProof/>
          <w:sz w:val="24"/>
          <w:szCs w:val="24"/>
        </w:rPr>
        <w:t>გაზომვების</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აეროფოტოგადაღებების</w:t>
      </w:r>
      <w:r w:rsidRPr="003150E0">
        <w:rPr>
          <w:rFonts w:ascii="Sylfaen" w:hAnsi="Sylfaen"/>
          <w:noProof/>
          <w:sz w:val="24"/>
          <w:szCs w:val="24"/>
        </w:rPr>
        <w:t xml:space="preserve"> </w:t>
      </w:r>
      <w:r w:rsidRPr="003150E0">
        <w:rPr>
          <w:rFonts w:ascii="Sylfaen" w:hAnsi="Sylfaen" w:cs="Sylfaen"/>
          <w:noProof/>
          <w:sz w:val="24"/>
          <w:szCs w:val="24"/>
        </w:rPr>
        <w:t>საფუძველზე</w:t>
      </w:r>
      <w:r w:rsidRPr="003150E0">
        <w:rPr>
          <w:rFonts w:ascii="Sylfaen" w:hAnsi="Sylfaen"/>
          <w:noProof/>
          <w:sz w:val="24"/>
          <w:szCs w:val="24"/>
        </w:rPr>
        <w:t xml:space="preserve"> </w:t>
      </w:r>
      <w:r w:rsidRPr="003150E0">
        <w:rPr>
          <w:rFonts w:ascii="Sylfaen" w:hAnsi="Sylfaen" w:cs="Sylfaen"/>
          <w:noProof/>
          <w:sz w:val="24"/>
          <w:szCs w:val="24"/>
        </w:rPr>
        <w:t>მიებული</w:t>
      </w:r>
      <w:r w:rsidRPr="003150E0">
        <w:rPr>
          <w:rFonts w:ascii="Sylfaen" w:hAnsi="Sylfaen"/>
          <w:noProof/>
          <w:sz w:val="24"/>
          <w:szCs w:val="24"/>
        </w:rPr>
        <w:t xml:space="preserve"> </w:t>
      </w:r>
      <w:r w:rsidRPr="003150E0">
        <w:rPr>
          <w:rFonts w:ascii="Sylfaen" w:hAnsi="Sylfaen" w:cs="Sylfaen"/>
          <w:noProof/>
          <w:sz w:val="24"/>
          <w:szCs w:val="24"/>
        </w:rPr>
        <w:t>მონაცემების</w:t>
      </w:r>
      <w:r w:rsidRPr="003150E0">
        <w:rPr>
          <w:rFonts w:ascii="Sylfaen" w:hAnsi="Sylfaen"/>
          <w:noProof/>
          <w:sz w:val="24"/>
          <w:szCs w:val="24"/>
        </w:rPr>
        <w:t xml:space="preserve"> </w:t>
      </w:r>
      <w:r w:rsidRPr="003150E0">
        <w:rPr>
          <w:rFonts w:ascii="Sylfaen" w:hAnsi="Sylfaen" w:cs="Sylfaen"/>
          <w:noProof/>
          <w:sz w:val="24"/>
          <w:szCs w:val="24"/>
        </w:rPr>
        <w:t>გაანალიზებით</w:t>
      </w:r>
      <w:r w:rsidRPr="003150E0">
        <w:rPr>
          <w:rFonts w:ascii="Sylfaen" w:hAnsi="Sylfaen"/>
          <w:noProof/>
          <w:sz w:val="24"/>
          <w:szCs w:val="24"/>
        </w:rPr>
        <w:t xml:space="preserve"> </w:t>
      </w:r>
      <w:r w:rsidRPr="003150E0">
        <w:rPr>
          <w:rFonts w:ascii="Sylfaen" w:hAnsi="Sylfaen" w:cs="Sylfaen"/>
          <w:noProof/>
          <w:sz w:val="24"/>
          <w:szCs w:val="24"/>
        </w:rPr>
        <w:t>დადგინდა</w:t>
      </w:r>
      <w:r w:rsidRPr="003150E0">
        <w:rPr>
          <w:rFonts w:ascii="Sylfaen" w:hAnsi="Sylfaen"/>
          <w:noProof/>
          <w:sz w:val="24"/>
          <w:szCs w:val="24"/>
        </w:rPr>
        <w:t xml:space="preserve">, </w:t>
      </w:r>
      <w:r w:rsidRPr="003150E0">
        <w:rPr>
          <w:rFonts w:ascii="Sylfaen" w:hAnsi="Sylfaen" w:cs="Sylfaen"/>
          <w:noProof/>
          <w:sz w:val="24"/>
          <w:szCs w:val="24"/>
        </w:rPr>
        <w:t>რომ</w:t>
      </w:r>
      <w:r w:rsidRPr="003150E0">
        <w:rPr>
          <w:rFonts w:ascii="Sylfaen" w:hAnsi="Sylfaen"/>
          <w:noProof/>
          <w:sz w:val="24"/>
          <w:szCs w:val="24"/>
        </w:rPr>
        <w:t xml:space="preserve"> </w:t>
      </w:r>
      <w:r w:rsidRPr="003150E0">
        <w:rPr>
          <w:rFonts w:ascii="Sylfaen" w:hAnsi="Sylfaen" w:cs="Sylfaen"/>
          <w:noProof/>
          <w:sz w:val="24"/>
          <w:szCs w:val="24"/>
        </w:rPr>
        <w:t>ფერდობზე</w:t>
      </w:r>
      <w:r w:rsidRPr="003150E0">
        <w:rPr>
          <w:rFonts w:ascii="Sylfaen" w:hAnsi="Sylfaen"/>
          <w:noProof/>
          <w:sz w:val="24"/>
          <w:szCs w:val="24"/>
        </w:rPr>
        <w:t xml:space="preserve"> </w:t>
      </w:r>
      <w:r w:rsidRPr="003150E0">
        <w:rPr>
          <w:rFonts w:ascii="Sylfaen" w:hAnsi="Sylfaen" w:cs="Sylfaen"/>
          <w:noProof/>
          <w:sz w:val="24"/>
          <w:szCs w:val="24"/>
        </w:rPr>
        <w:t>არსებული</w:t>
      </w:r>
      <w:r w:rsidRPr="003150E0">
        <w:rPr>
          <w:rFonts w:ascii="Sylfaen" w:hAnsi="Sylfaen"/>
          <w:noProof/>
          <w:sz w:val="24"/>
          <w:szCs w:val="24"/>
        </w:rPr>
        <w:t xml:space="preserve"> </w:t>
      </w:r>
      <w:r w:rsidRPr="003150E0">
        <w:rPr>
          <w:rFonts w:ascii="Sylfaen" w:hAnsi="Sylfaen" w:cs="Sylfaen"/>
          <w:noProof/>
          <w:sz w:val="24"/>
          <w:szCs w:val="24"/>
        </w:rPr>
        <w:t>მეწყრი</w:t>
      </w:r>
      <w:r w:rsidRPr="003150E0">
        <w:rPr>
          <w:rFonts w:ascii="Sylfaen" w:hAnsi="Sylfaen"/>
          <w:noProof/>
          <w:sz w:val="24"/>
          <w:szCs w:val="24"/>
        </w:rPr>
        <w:t xml:space="preserve"> </w:t>
      </w:r>
      <w:r w:rsidRPr="003150E0">
        <w:rPr>
          <w:rFonts w:ascii="Sylfaen" w:hAnsi="Sylfaen" w:cs="Sylfaen"/>
          <w:noProof/>
          <w:sz w:val="24"/>
          <w:szCs w:val="24"/>
        </w:rPr>
        <w:t>აქტიურ</w:t>
      </w:r>
      <w:r w:rsidRPr="003150E0">
        <w:rPr>
          <w:rFonts w:ascii="Sylfaen" w:hAnsi="Sylfaen"/>
          <w:noProof/>
          <w:sz w:val="24"/>
          <w:szCs w:val="24"/>
        </w:rPr>
        <w:t xml:space="preserve"> </w:t>
      </w:r>
      <w:r w:rsidRPr="003150E0">
        <w:rPr>
          <w:rFonts w:ascii="Sylfaen" w:hAnsi="Sylfaen" w:cs="Sylfaen"/>
          <w:noProof/>
          <w:sz w:val="24"/>
          <w:szCs w:val="24"/>
        </w:rPr>
        <w:t>დინამიკაშია</w:t>
      </w:r>
      <w:r w:rsidRPr="003150E0">
        <w:rPr>
          <w:rFonts w:ascii="Sylfaen" w:hAnsi="Sylfaen"/>
          <w:noProof/>
          <w:sz w:val="24"/>
          <w:szCs w:val="24"/>
        </w:rPr>
        <w:t xml:space="preserve">. 10 </w:t>
      </w:r>
      <w:r w:rsidRPr="003150E0">
        <w:rPr>
          <w:rFonts w:ascii="Sylfaen" w:hAnsi="Sylfaen" w:cs="Sylfaen"/>
          <w:noProof/>
          <w:sz w:val="24"/>
          <w:szCs w:val="24"/>
        </w:rPr>
        <w:t>დღიან</w:t>
      </w:r>
      <w:r w:rsidRPr="003150E0">
        <w:rPr>
          <w:rFonts w:ascii="Sylfaen" w:hAnsi="Sylfaen"/>
          <w:noProof/>
          <w:sz w:val="24"/>
          <w:szCs w:val="24"/>
        </w:rPr>
        <w:t xml:space="preserve"> </w:t>
      </w:r>
      <w:r w:rsidRPr="003150E0">
        <w:rPr>
          <w:rFonts w:ascii="Sylfaen" w:hAnsi="Sylfaen" w:cs="Sylfaen"/>
          <w:noProof/>
          <w:sz w:val="24"/>
          <w:szCs w:val="24"/>
        </w:rPr>
        <w:t>პერიოდში</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სხეული</w:t>
      </w:r>
      <w:r w:rsidRPr="003150E0">
        <w:rPr>
          <w:rFonts w:ascii="Sylfaen" w:hAnsi="Sylfaen"/>
          <w:noProof/>
          <w:sz w:val="24"/>
          <w:szCs w:val="24"/>
        </w:rPr>
        <w:t xml:space="preserve"> </w:t>
      </w:r>
      <w:r w:rsidRPr="003150E0">
        <w:rPr>
          <w:rFonts w:ascii="Sylfaen" w:hAnsi="Sylfaen" w:cs="Sylfaen"/>
          <w:noProof/>
          <w:sz w:val="24"/>
          <w:szCs w:val="24"/>
        </w:rPr>
        <w:t>საშუალოდ</w:t>
      </w:r>
      <w:r w:rsidRPr="003150E0">
        <w:rPr>
          <w:rFonts w:ascii="Sylfaen" w:hAnsi="Sylfaen"/>
          <w:noProof/>
          <w:sz w:val="24"/>
          <w:szCs w:val="24"/>
        </w:rPr>
        <w:t xml:space="preserve"> 0.96 </w:t>
      </w:r>
      <w:r w:rsidRPr="003150E0">
        <w:rPr>
          <w:rFonts w:ascii="Sylfaen" w:hAnsi="Sylfaen" w:cs="Sylfaen"/>
          <w:noProof/>
          <w:sz w:val="24"/>
          <w:szCs w:val="24"/>
        </w:rPr>
        <w:t>მეტრით</w:t>
      </w:r>
      <w:r w:rsidRPr="003150E0">
        <w:rPr>
          <w:rFonts w:ascii="Sylfaen" w:hAnsi="Sylfaen"/>
          <w:noProof/>
          <w:sz w:val="24"/>
          <w:szCs w:val="24"/>
        </w:rPr>
        <w:t xml:space="preserve"> </w:t>
      </w:r>
      <w:r w:rsidRPr="003150E0">
        <w:rPr>
          <w:rFonts w:ascii="Sylfaen" w:hAnsi="Sylfaen" w:cs="Sylfaen"/>
          <w:noProof/>
          <w:sz w:val="24"/>
          <w:szCs w:val="24"/>
        </w:rPr>
        <w:t>გადაადგილდა</w:t>
      </w:r>
      <w:r w:rsidRPr="003150E0">
        <w:rPr>
          <w:rFonts w:ascii="Sylfaen" w:hAnsi="Sylfaen"/>
          <w:noProof/>
          <w:sz w:val="24"/>
          <w:szCs w:val="24"/>
        </w:rPr>
        <w:t xml:space="preserve"> </w:t>
      </w:r>
      <w:r w:rsidRPr="003150E0">
        <w:rPr>
          <w:rFonts w:ascii="Sylfaen" w:hAnsi="Sylfaen" w:cs="Sylfaen"/>
          <w:noProof/>
          <w:sz w:val="24"/>
          <w:szCs w:val="24"/>
        </w:rPr>
        <w:t>ფერდობის</w:t>
      </w:r>
      <w:r w:rsidRPr="003150E0">
        <w:rPr>
          <w:rFonts w:ascii="Sylfaen" w:hAnsi="Sylfaen"/>
          <w:noProof/>
          <w:sz w:val="24"/>
          <w:szCs w:val="24"/>
        </w:rPr>
        <w:t xml:space="preserve"> </w:t>
      </w:r>
      <w:r w:rsidRPr="003150E0">
        <w:rPr>
          <w:rFonts w:ascii="Sylfaen" w:hAnsi="Sylfaen" w:cs="Sylfaen"/>
          <w:noProof/>
          <w:sz w:val="24"/>
          <w:szCs w:val="24"/>
        </w:rPr>
        <w:t>ძირის</w:t>
      </w:r>
      <w:r w:rsidRPr="003150E0">
        <w:rPr>
          <w:rFonts w:ascii="Sylfaen" w:hAnsi="Sylfaen"/>
          <w:noProof/>
          <w:sz w:val="24"/>
          <w:szCs w:val="24"/>
        </w:rPr>
        <w:t xml:space="preserve"> </w:t>
      </w:r>
      <w:r w:rsidRPr="003150E0">
        <w:rPr>
          <w:rFonts w:ascii="Sylfaen" w:hAnsi="Sylfaen" w:cs="Sylfaen"/>
          <w:noProof/>
          <w:sz w:val="24"/>
          <w:szCs w:val="24"/>
        </w:rPr>
        <w:t>მიმართულებით</w:t>
      </w:r>
      <w:r w:rsidRPr="003150E0">
        <w:rPr>
          <w:rFonts w:ascii="Sylfaen" w:hAnsi="Sylfaen"/>
          <w:noProof/>
          <w:sz w:val="24"/>
          <w:szCs w:val="24"/>
        </w:rPr>
        <w:t xml:space="preserve">. </w:t>
      </w:r>
      <w:r w:rsidRPr="003150E0">
        <w:rPr>
          <w:rFonts w:ascii="Sylfaen" w:hAnsi="Sylfaen" w:cs="Sylfaen"/>
          <w:noProof/>
          <w:sz w:val="24"/>
          <w:szCs w:val="24"/>
        </w:rPr>
        <w:t>გადაადგილების</w:t>
      </w:r>
      <w:r w:rsidRPr="003150E0">
        <w:rPr>
          <w:rFonts w:ascii="Sylfaen" w:hAnsi="Sylfaen"/>
          <w:noProof/>
          <w:sz w:val="24"/>
          <w:szCs w:val="24"/>
        </w:rPr>
        <w:t xml:space="preserve"> </w:t>
      </w:r>
      <w:r w:rsidRPr="003150E0">
        <w:rPr>
          <w:rFonts w:ascii="Sylfaen" w:hAnsi="Sylfaen" w:cs="Sylfaen"/>
          <w:noProof/>
          <w:sz w:val="24"/>
          <w:szCs w:val="24"/>
        </w:rPr>
        <w:t>საშუალო</w:t>
      </w:r>
      <w:r w:rsidRPr="003150E0">
        <w:rPr>
          <w:rFonts w:ascii="Sylfaen" w:hAnsi="Sylfaen"/>
          <w:noProof/>
          <w:sz w:val="24"/>
          <w:szCs w:val="24"/>
        </w:rPr>
        <w:t xml:space="preserve"> </w:t>
      </w:r>
      <w:r w:rsidRPr="003150E0">
        <w:rPr>
          <w:rFonts w:ascii="Sylfaen" w:hAnsi="Sylfaen" w:cs="Sylfaen"/>
          <w:noProof/>
          <w:sz w:val="24"/>
          <w:szCs w:val="24"/>
        </w:rPr>
        <w:t>სიჩქარე</w:t>
      </w:r>
      <w:r w:rsidRPr="003150E0">
        <w:rPr>
          <w:rFonts w:ascii="Sylfaen" w:hAnsi="Sylfaen"/>
          <w:noProof/>
          <w:sz w:val="24"/>
          <w:szCs w:val="24"/>
        </w:rPr>
        <w:t xml:space="preserve"> </w:t>
      </w:r>
      <w:r w:rsidRPr="003150E0">
        <w:rPr>
          <w:rFonts w:ascii="Sylfaen" w:hAnsi="Sylfaen" w:cs="Sylfaen"/>
          <w:noProof/>
          <w:sz w:val="24"/>
          <w:szCs w:val="24"/>
        </w:rPr>
        <w:t>კი</w:t>
      </w:r>
      <w:r w:rsidRPr="003150E0">
        <w:rPr>
          <w:rFonts w:ascii="Sylfaen" w:hAnsi="Sylfaen"/>
          <w:noProof/>
          <w:sz w:val="24"/>
          <w:szCs w:val="24"/>
        </w:rPr>
        <w:t xml:space="preserve"> </w:t>
      </w:r>
      <w:r w:rsidRPr="003150E0">
        <w:rPr>
          <w:rFonts w:ascii="Sylfaen" w:hAnsi="Sylfaen" w:cs="Sylfaen"/>
          <w:noProof/>
          <w:sz w:val="24"/>
          <w:szCs w:val="24"/>
        </w:rPr>
        <w:t>დღე</w:t>
      </w:r>
      <w:r w:rsidRPr="003150E0">
        <w:rPr>
          <w:rFonts w:ascii="Sylfaen" w:hAnsi="Sylfaen"/>
          <w:noProof/>
          <w:sz w:val="24"/>
          <w:szCs w:val="24"/>
        </w:rPr>
        <w:t>-</w:t>
      </w:r>
      <w:r w:rsidRPr="003150E0">
        <w:rPr>
          <w:rFonts w:ascii="Sylfaen" w:hAnsi="Sylfaen" w:cs="Sylfaen"/>
          <w:noProof/>
          <w:sz w:val="24"/>
          <w:szCs w:val="24"/>
        </w:rPr>
        <w:t>ღამის</w:t>
      </w:r>
      <w:r w:rsidRPr="003150E0">
        <w:rPr>
          <w:rFonts w:ascii="Sylfaen" w:hAnsi="Sylfaen"/>
          <w:noProof/>
          <w:sz w:val="24"/>
          <w:szCs w:val="24"/>
        </w:rPr>
        <w:t xml:space="preserve"> </w:t>
      </w:r>
      <w:r w:rsidRPr="003150E0">
        <w:rPr>
          <w:rFonts w:ascii="Sylfaen" w:hAnsi="Sylfaen" w:cs="Sylfaen"/>
          <w:noProof/>
          <w:sz w:val="24"/>
          <w:szCs w:val="24"/>
        </w:rPr>
        <w:t>განმავლობაში</w:t>
      </w:r>
      <w:r w:rsidRPr="003150E0">
        <w:rPr>
          <w:rFonts w:ascii="Sylfaen" w:hAnsi="Sylfaen"/>
          <w:noProof/>
          <w:sz w:val="24"/>
          <w:szCs w:val="24"/>
        </w:rPr>
        <w:t xml:space="preserve"> 0.096 </w:t>
      </w:r>
      <w:r w:rsidRPr="003150E0">
        <w:rPr>
          <w:rFonts w:ascii="Sylfaen" w:hAnsi="Sylfaen" w:cs="Sylfaen"/>
          <w:noProof/>
          <w:sz w:val="24"/>
          <w:szCs w:val="24"/>
        </w:rPr>
        <w:t>მეტრი</w:t>
      </w:r>
      <w:r w:rsidRPr="003150E0">
        <w:rPr>
          <w:rFonts w:ascii="Sylfaen" w:hAnsi="Sylfaen"/>
          <w:noProof/>
          <w:sz w:val="24"/>
          <w:szCs w:val="24"/>
        </w:rPr>
        <w:t xml:space="preserve"> </w:t>
      </w:r>
      <w:r w:rsidRPr="003150E0">
        <w:rPr>
          <w:rFonts w:ascii="Sylfaen" w:hAnsi="Sylfaen" w:cs="Sylfaen"/>
          <w:noProof/>
          <w:sz w:val="24"/>
          <w:szCs w:val="24"/>
        </w:rPr>
        <w:t>ანუ</w:t>
      </w:r>
      <w:r w:rsidRPr="003150E0">
        <w:rPr>
          <w:rFonts w:ascii="Sylfaen" w:hAnsi="Sylfaen"/>
          <w:noProof/>
          <w:sz w:val="24"/>
          <w:szCs w:val="24"/>
        </w:rPr>
        <w:t xml:space="preserve"> 9.6 </w:t>
      </w:r>
      <w:r w:rsidRPr="003150E0">
        <w:rPr>
          <w:rFonts w:ascii="Sylfaen" w:hAnsi="Sylfaen" w:cs="Sylfaen"/>
          <w:noProof/>
          <w:sz w:val="24"/>
          <w:szCs w:val="24"/>
        </w:rPr>
        <w:t>სმ</w:t>
      </w:r>
      <w:r w:rsidRPr="003150E0">
        <w:rPr>
          <w:rFonts w:ascii="Sylfaen" w:hAnsi="Sylfaen"/>
          <w:noProof/>
          <w:sz w:val="24"/>
          <w:szCs w:val="24"/>
        </w:rPr>
        <w:t>-</w:t>
      </w:r>
      <w:r w:rsidRPr="003150E0">
        <w:rPr>
          <w:rFonts w:ascii="Sylfaen" w:hAnsi="Sylfaen" w:cs="Sylfaen"/>
          <w:noProof/>
          <w:sz w:val="24"/>
          <w:szCs w:val="24"/>
        </w:rPr>
        <w:t>ია</w:t>
      </w:r>
      <w:r w:rsidRPr="003150E0">
        <w:rPr>
          <w:rFonts w:ascii="Sylfaen" w:hAnsi="Sylfaen"/>
          <w:noProof/>
          <w:sz w:val="24"/>
          <w:szCs w:val="24"/>
        </w:rPr>
        <w:t xml:space="preserve"> </w:t>
      </w:r>
      <w:r w:rsidRPr="003150E0">
        <w:rPr>
          <w:rFonts w:ascii="Sylfaen" w:hAnsi="Sylfaen"/>
          <w:noProof/>
          <w:sz w:val="24"/>
          <w:szCs w:val="24"/>
          <w:lang w:val="fi-FI"/>
        </w:rPr>
        <w:t>(</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8.1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3270C348" w14:textId="1F90EE23"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lastRenderedPageBreak/>
        <w:t>დღეისათვის</w:t>
      </w:r>
      <w:r w:rsidRPr="003150E0">
        <w:rPr>
          <w:rFonts w:ascii="Sylfaen" w:hAnsi="Sylfaen"/>
          <w:sz w:val="24"/>
          <w:szCs w:val="24"/>
        </w:rPr>
        <w:t xml:space="preserve"> </w:t>
      </w:r>
      <w:r w:rsidRPr="003150E0">
        <w:rPr>
          <w:rFonts w:ascii="Sylfaen" w:hAnsi="Sylfaen" w:cs="Sylfaen"/>
          <w:sz w:val="24"/>
          <w:szCs w:val="24"/>
        </w:rPr>
        <w:t>არსებული</w:t>
      </w:r>
      <w:r w:rsidRPr="003150E0">
        <w:rPr>
          <w:rFonts w:ascii="Sylfaen" w:hAnsi="Sylfaen"/>
          <w:sz w:val="24"/>
          <w:szCs w:val="24"/>
        </w:rPr>
        <w:t xml:space="preserve"> </w:t>
      </w:r>
      <w:r w:rsidRPr="003150E0">
        <w:rPr>
          <w:rFonts w:ascii="Sylfaen" w:hAnsi="Sylfaen" w:cs="Sylfaen"/>
          <w:sz w:val="24"/>
          <w:szCs w:val="24"/>
        </w:rPr>
        <w:t>მდგომარეობით</w:t>
      </w:r>
      <w:r w:rsidRPr="003150E0">
        <w:rPr>
          <w:rFonts w:ascii="Sylfaen" w:hAnsi="Sylfaen"/>
          <w:sz w:val="24"/>
          <w:szCs w:val="24"/>
        </w:rPr>
        <w:t xml:space="preserve"> </w:t>
      </w:r>
      <w:r w:rsidRPr="003150E0">
        <w:rPr>
          <w:rFonts w:ascii="Sylfaen" w:hAnsi="Sylfaen" w:cs="Sylfaen"/>
          <w:noProof/>
          <w:sz w:val="24"/>
          <w:szCs w:val="24"/>
        </w:rPr>
        <w:t>ფერდობზე</w:t>
      </w:r>
      <w:r w:rsidRPr="003150E0">
        <w:rPr>
          <w:rFonts w:ascii="Sylfaen" w:hAnsi="Sylfaen"/>
          <w:noProof/>
          <w:sz w:val="24"/>
          <w:szCs w:val="24"/>
        </w:rPr>
        <w:t xml:space="preserve"> </w:t>
      </w:r>
      <w:r w:rsidRPr="003150E0">
        <w:rPr>
          <w:rFonts w:ascii="Sylfaen" w:hAnsi="Sylfaen" w:cs="Sylfaen"/>
          <w:noProof/>
          <w:sz w:val="24"/>
          <w:szCs w:val="24"/>
        </w:rPr>
        <w:t>განვითარებული</w:t>
      </w:r>
      <w:r w:rsidRPr="003150E0">
        <w:rPr>
          <w:rFonts w:ascii="Sylfaen" w:hAnsi="Sylfaen"/>
          <w:noProof/>
          <w:sz w:val="24"/>
          <w:szCs w:val="24"/>
        </w:rPr>
        <w:t xml:space="preserve"> </w:t>
      </w:r>
      <w:r w:rsidRPr="003150E0">
        <w:rPr>
          <w:rFonts w:ascii="Sylfaen" w:hAnsi="Sylfaen" w:cs="Sylfaen"/>
          <w:noProof/>
          <w:sz w:val="24"/>
          <w:szCs w:val="24"/>
        </w:rPr>
        <w:t>მეწყერი</w:t>
      </w:r>
      <w:r w:rsidRPr="003150E0">
        <w:rPr>
          <w:rFonts w:ascii="Sylfaen" w:hAnsi="Sylfaen"/>
          <w:noProof/>
          <w:sz w:val="24"/>
          <w:szCs w:val="24"/>
        </w:rPr>
        <w:t xml:space="preserve"> </w:t>
      </w:r>
      <w:r w:rsidRPr="003150E0">
        <w:rPr>
          <w:rFonts w:ascii="Sylfaen" w:hAnsi="Sylfaen" w:cs="Sylfaen"/>
          <w:sz w:val="24"/>
          <w:szCs w:val="24"/>
        </w:rPr>
        <w:t>კვლავ</w:t>
      </w:r>
      <w:r w:rsidRPr="003150E0">
        <w:rPr>
          <w:rFonts w:ascii="Sylfaen" w:hAnsi="Sylfaen"/>
          <w:sz w:val="24"/>
          <w:szCs w:val="24"/>
        </w:rPr>
        <w:t xml:space="preserve"> </w:t>
      </w:r>
      <w:r w:rsidRPr="003150E0">
        <w:rPr>
          <w:rFonts w:ascii="Sylfaen" w:hAnsi="Sylfaen" w:cs="Sylfaen"/>
          <w:sz w:val="24"/>
          <w:szCs w:val="24"/>
        </w:rPr>
        <w:t>ინარჩუნებს</w:t>
      </w:r>
      <w:r w:rsidRPr="003150E0">
        <w:rPr>
          <w:rFonts w:ascii="Sylfaen" w:hAnsi="Sylfaen"/>
          <w:sz w:val="24"/>
          <w:szCs w:val="24"/>
        </w:rPr>
        <w:t xml:space="preserve"> </w:t>
      </w:r>
      <w:r w:rsidRPr="003150E0">
        <w:rPr>
          <w:rFonts w:ascii="Sylfaen" w:hAnsi="Sylfaen" w:cs="Sylfaen"/>
          <w:sz w:val="24"/>
          <w:szCs w:val="24"/>
        </w:rPr>
        <w:t>აქტიური</w:t>
      </w:r>
      <w:r w:rsidRPr="003150E0">
        <w:rPr>
          <w:rFonts w:ascii="Sylfaen" w:hAnsi="Sylfaen"/>
          <w:sz w:val="24"/>
          <w:szCs w:val="24"/>
        </w:rPr>
        <w:t xml:space="preserve"> </w:t>
      </w:r>
      <w:r w:rsidRPr="003150E0">
        <w:rPr>
          <w:rFonts w:ascii="Sylfaen" w:hAnsi="Sylfaen" w:cs="Sylfaen"/>
          <w:sz w:val="24"/>
          <w:szCs w:val="24"/>
        </w:rPr>
        <w:t>მეწყრისთვის</w:t>
      </w:r>
      <w:r w:rsidRPr="003150E0">
        <w:rPr>
          <w:rFonts w:ascii="Sylfaen" w:hAnsi="Sylfaen"/>
          <w:sz w:val="24"/>
          <w:szCs w:val="24"/>
        </w:rPr>
        <w:t xml:space="preserve"> </w:t>
      </w:r>
      <w:r w:rsidRPr="003150E0">
        <w:rPr>
          <w:rFonts w:ascii="Sylfaen" w:hAnsi="Sylfaen" w:cs="Sylfaen"/>
          <w:sz w:val="24"/>
          <w:szCs w:val="24"/>
        </w:rPr>
        <w:t>დამახასიათებელ</w:t>
      </w:r>
      <w:r w:rsidRPr="003150E0">
        <w:rPr>
          <w:rFonts w:ascii="Sylfaen" w:hAnsi="Sylfaen"/>
          <w:sz w:val="24"/>
          <w:szCs w:val="24"/>
        </w:rPr>
        <w:t xml:space="preserve"> </w:t>
      </w:r>
      <w:r w:rsidRPr="003150E0">
        <w:rPr>
          <w:rFonts w:ascii="Sylfaen" w:hAnsi="Sylfaen" w:cs="Sylfaen"/>
          <w:sz w:val="24"/>
          <w:szCs w:val="24"/>
        </w:rPr>
        <w:t>საერთო</w:t>
      </w:r>
      <w:r w:rsidR="00FC3655">
        <w:rPr>
          <w:rFonts w:ascii="Sylfaen" w:hAnsi="Sylfaen" w:cs="Sylfaen"/>
          <w:sz w:val="24"/>
          <w:szCs w:val="24"/>
          <w:lang w:val="ka-GE"/>
        </w:rPr>
        <w:t xml:space="preserve"> დინამიკად</w:t>
      </w:r>
      <w:r w:rsidRPr="003150E0">
        <w:rPr>
          <w:rFonts w:ascii="Sylfaen" w:hAnsi="Sylfaen"/>
          <w:sz w:val="24"/>
          <w:szCs w:val="24"/>
        </w:rPr>
        <w:t xml:space="preserve">, </w:t>
      </w:r>
      <w:r w:rsidRPr="003150E0">
        <w:rPr>
          <w:rFonts w:ascii="Sylfaen" w:hAnsi="Sylfaen" w:cs="Sylfaen"/>
          <w:noProof/>
          <w:sz w:val="24"/>
          <w:szCs w:val="24"/>
          <w:lang w:val="fi-FI"/>
        </w:rPr>
        <w:t>რაც</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w:t>
      </w:r>
      <w:r w:rsidRPr="003150E0">
        <w:rPr>
          <w:rFonts w:ascii="Sylfaen" w:hAnsi="Sylfaen"/>
          <w:noProof/>
          <w:sz w:val="24"/>
          <w:szCs w:val="24"/>
          <w:lang w:val="fi-FI"/>
        </w:rPr>
        <w:t xml:space="preserve"> </w:t>
      </w:r>
      <w:r w:rsidRPr="003150E0">
        <w:rPr>
          <w:rFonts w:ascii="Sylfaen" w:hAnsi="Sylfaen" w:cs="Sylfaen"/>
          <w:noProof/>
          <w:sz w:val="24"/>
          <w:szCs w:val="24"/>
          <w:lang w:val="fi-FI"/>
        </w:rPr>
        <w:t>ვითარებაში</w:t>
      </w:r>
      <w:r w:rsidRPr="003150E0">
        <w:rPr>
          <w:rFonts w:ascii="Sylfaen" w:hAnsi="Sylfaen"/>
          <w:noProof/>
          <w:sz w:val="24"/>
          <w:szCs w:val="24"/>
          <w:lang w:val="fi-FI"/>
        </w:rPr>
        <w:t xml:space="preserve"> </w:t>
      </w:r>
      <w:r w:rsidRPr="003150E0">
        <w:rPr>
          <w:rFonts w:ascii="Sylfaen" w:hAnsi="Sylfaen" w:cs="Sylfaen"/>
          <w:noProof/>
          <w:sz w:val="24"/>
          <w:szCs w:val="24"/>
          <w:lang w:val="fi-FI"/>
        </w:rPr>
        <w:t>შეუქცევად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ხასიათს</w:t>
      </w:r>
      <w:r w:rsidRPr="003150E0">
        <w:rPr>
          <w:rFonts w:ascii="Sylfaen" w:hAnsi="Sylfaen"/>
          <w:noProof/>
          <w:sz w:val="24"/>
          <w:szCs w:val="24"/>
          <w:lang w:val="fi-FI"/>
        </w:rPr>
        <w:t xml:space="preserve"> </w:t>
      </w:r>
      <w:r w:rsidRPr="003150E0">
        <w:rPr>
          <w:rFonts w:ascii="Sylfaen" w:hAnsi="Sylfaen" w:cs="Sylfaen"/>
          <w:noProof/>
          <w:sz w:val="24"/>
          <w:szCs w:val="24"/>
          <w:lang w:val="fi-FI"/>
        </w:rPr>
        <w:t>ატარებს</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lang w:val="fi-FI"/>
        </w:rPr>
        <w:t xml:space="preserve"> </w:t>
      </w:r>
      <w:r w:rsidRPr="003150E0">
        <w:rPr>
          <w:rFonts w:ascii="Sylfaen" w:hAnsi="Sylfaen" w:cs="Sylfaen"/>
          <w:noProof/>
          <w:sz w:val="24"/>
          <w:szCs w:val="24"/>
          <w:lang w:val="fi-FI"/>
        </w:rPr>
        <w:t>ფერდობის</w:t>
      </w:r>
      <w:r w:rsidRPr="003150E0">
        <w:rPr>
          <w:rFonts w:ascii="Sylfaen" w:hAnsi="Sylfaen"/>
          <w:noProof/>
          <w:sz w:val="24"/>
          <w:szCs w:val="24"/>
          <w:lang w:val="fi-FI"/>
        </w:rPr>
        <w:t xml:space="preserve"> </w:t>
      </w:r>
      <w:r w:rsidRPr="003150E0">
        <w:rPr>
          <w:rFonts w:ascii="Sylfaen" w:hAnsi="Sylfaen" w:cs="Sylfaen"/>
          <w:noProof/>
          <w:sz w:val="24"/>
          <w:szCs w:val="24"/>
          <w:lang w:val="fi-FI"/>
        </w:rPr>
        <w:t>ბუნებრივი</w:t>
      </w:r>
      <w:r w:rsidRPr="003150E0">
        <w:rPr>
          <w:rFonts w:ascii="Sylfaen" w:hAnsi="Sylfaen"/>
          <w:noProof/>
          <w:sz w:val="24"/>
          <w:szCs w:val="24"/>
          <w:lang w:val="fi-FI"/>
        </w:rPr>
        <w:t xml:space="preserve"> </w:t>
      </w:r>
      <w:r w:rsidRPr="003150E0">
        <w:rPr>
          <w:rFonts w:ascii="Sylfaen" w:hAnsi="Sylfaen" w:cs="Sylfaen"/>
          <w:noProof/>
          <w:sz w:val="24"/>
          <w:szCs w:val="24"/>
          <w:lang w:val="fi-FI"/>
        </w:rPr>
        <w:t>სტაბილიზაცია</w:t>
      </w:r>
      <w:r w:rsidRPr="003150E0">
        <w:rPr>
          <w:rFonts w:ascii="Sylfaen" w:hAnsi="Sylfaen"/>
          <w:noProof/>
          <w:sz w:val="24"/>
          <w:szCs w:val="24"/>
          <w:lang w:val="fi-FI"/>
        </w:rPr>
        <w:t xml:space="preserve"> </w:t>
      </w:r>
      <w:r w:rsidRPr="003150E0">
        <w:rPr>
          <w:rFonts w:ascii="Sylfaen" w:hAnsi="Sylfaen" w:cs="Sylfaen"/>
          <w:noProof/>
          <w:sz w:val="24"/>
          <w:szCs w:val="24"/>
        </w:rPr>
        <w:t>ახლო</w:t>
      </w:r>
      <w:r w:rsidRPr="003150E0">
        <w:rPr>
          <w:rFonts w:ascii="Sylfaen" w:hAnsi="Sylfaen"/>
          <w:noProof/>
          <w:sz w:val="24"/>
          <w:szCs w:val="24"/>
        </w:rPr>
        <w:t xml:space="preserve"> </w:t>
      </w:r>
      <w:r w:rsidRPr="003150E0">
        <w:rPr>
          <w:rFonts w:ascii="Sylfaen" w:hAnsi="Sylfaen" w:cs="Sylfaen"/>
          <w:noProof/>
          <w:sz w:val="24"/>
          <w:szCs w:val="24"/>
        </w:rPr>
        <w:t>მომავალში</w:t>
      </w:r>
      <w:r w:rsidRPr="003150E0">
        <w:rPr>
          <w:rFonts w:ascii="Sylfaen" w:hAnsi="Sylfaen"/>
          <w:noProof/>
          <w:sz w:val="24"/>
          <w:szCs w:val="24"/>
        </w:rPr>
        <w:t xml:space="preserve"> </w:t>
      </w:r>
      <w:r w:rsidRPr="003150E0">
        <w:rPr>
          <w:rFonts w:ascii="Sylfaen" w:hAnsi="Sylfaen" w:cs="Sylfaen"/>
          <w:noProof/>
          <w:sz w:val="24"/>
          <w:szCs w:val="24"/>
          <w:lang w:val="fi-FI"/>
        </w:rPr>
        <w:t>მოსალოდნელი</w:t>
      </w:r>
      <w:r w:rsidRPr="003150E0">
        <w:rPr>
          <w:rFonts w:ascii="Sylfaen" w:hAnsi="Sylfaen"/>
          <w:noProof/>
          <w:sz w:val="24"/>
          <w:szCs w:val="24"/>
          <w:lang w:val="fi-FI"/>
        </w:rPr>
        <w:t xml:space="preserve"> </w:t>
      </w:r>
      <w:r w:rsidRPr="003150E0">
        <w:rPr>
          <w:rFonts w:ascii="Sylfaen" w:hAnsi="Sylfaen" w:cs="Sylfaen"/>
          <w:noProof/>
          <w:sz w:val="24"/>
          <w:szCs w:val="24"/>
          <w:lang w:val="fi-FI"/>
        </w:rPr>
        <w:t>არ</w:t>
      </w:r>
      <w:r w:rsidRPr="003150E0">
        <w:rPr>
          <w:rFonts w:ascii="Sylfaen" w:hAnsi="Sylfaen"/>
          <w:noProof/>
          <w:sz w:val="24"/>
          <w:szCs w:val="24"/>
          <w:lang w:val="fi-FI"/>
        </w:rPr>
        <w:t xml:space="preserve"> </w:t>
      </w:r>
      <w:r w:rsidRPr="003150E0">
        <w:rPr>
          <w:rFonts w:ascii="Sylfaen" w:hAnsi="Sylfaen" w:cs="Sylfaen"/>
          <w:noProof/>
          <w:sz w:val="24"/>
          <w:szCs w:val="24"/>
          <w:lang w:val="fi-FI"/>
        </w:rPr>
        <w:t>არის</w:t>
      </w:r>
      <w:r w:rsidRPr="003150E0">
        <w:rPr>
          <w:rFonts w:ascii="Sylfaen" w:hAnsi="Sylfaen"/>
          <w:noProof/>
          <w:sz w:val="24"/>
          <w:szCs w:val="24"/>
          <w:lang w:val="fi-FI"/>
        </w:rPr>
        <w:t xml:space="preserve"> (</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8.1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3EE186DA"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ფერდობზე</w:t>
      </w:r>
      <w:r w:rsidRPr="003150E0">
        <w:rPr>
          <w:rFonts w:ascii="Sylfaen" w:hAnsi="Sylfaen"/>
          <w:sz w:val="24"/>
          <w:szCs w:val="24"/>
        </w:rPr>
        <w:t xml:space="preserve">, </w:t>
      </w:r>
      <w:r w:rsidRPr="003150E0">
        <w:rPr>
          <w:rFonts w:ascii="Sylfaen" w:hAnsi="Sylfaen" w:cs="Sylfaen"/>
          <w:sz w:val="24"/>
          <w:szCs w:val="24"/>
        </w:rPr>
        <w:t>ზემოღაღნიშნული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მოვლენის</w:t>
      </w:r>
      <w:r w:rsidRPr="003150E0">
        <w:rPr>
          <w:rFonts w:ascii="Sylfaen" w:hAnsi="Sylfaen"/>
          <w:sz w:val="24"/>
          <w:szCs w:val="24"/>
        </w:rPr>
        <w:t xml:space="preserve"> (</w:t>
      </w:r>
      <w:r w:rsidRPr="003150E0">
        <w:rPr>
          <w:rFonts w:ascii="Sylfaen" w:hAnsi="Sylfaen" w:cs="Sylfaen"/>
          <w:sz w:val="24"/>
          <w:szCs w:val="24"/>
        </w:rPr>
        <w:t>ახალი</w:t>
      </w:r>
      <w:r w:rsidRPr="003150E0">
        <w:rPr>
          <w:rFonts w:ascii="Sylfaen" w:hAnsi="Sylfaen"/>
          <w:sz w:val="24"/>
          <w:szCs w:val="24"/>
        </w:rPr>
        <w:t xml:space="preserve"> </w:t>
      </w:r>
      <w:r w:rsidRPr="003150E0">
        <w:rPr>
          <w:rFonts w:ascii="Sylfaen" w:hAnsi="Sylfaen" w:cs="Sylfaen"/>
          <w:sz w:val="24"/>
          <w:szCs w:val="24"/>
        </w:rPr>
        <w:t>მეწყრის</w:t>
      </w:r>
      <w:r w:rsidRPr="003150E0">
        <w:rPr>
          <w:rFonts w:ascii="Sylfaen" w:hAnsi="Sylfaen"/>
          <w:sz w:val="24"/>
          <w:szCs w:val="24"/>
        </w:rPr>
        <w:t xml:space="preserve">) </w:t>
      </w:r>
      <w:r w:rsidRPr="003150E0">
        <w:rPr>
          <w:rFonts w:ascii="Sylfaen" w:hAnsi="Sylfaen" w:cs="Sylfaen"/>
          <w:sz w:val="24"/>
          <w:szCs w:val="24"/>
        </w:rPr>
        <w:t>გარდა</w:t>
      </w:r>
      <w:r w:rsidRPr="003150E0">
        <w:rPr>
          <w:rFonts w:ascii="Sylfaen" w:hAnsi="Sylfaen"/>
          <w:sz w:val="24"/>
          <w:szCs w:val="24"/>
        </w:rPr>
        <w:t xml:space="preserve"> </w:t>
      </w:r>
      <w:r w:rsidRPr="003150E0">
        <w:rPr>
          <w:rFonts w:ascii="Sylfaen" w:hAnsi="Sylfaen" w:cs="Sylfaen"/>
          <w:sz w:val="24"/>
          <w:szCs w:val="24"/>
        </w:rPr>
        <w:t>ასევე</w:t>
      </w:r>
      <w:r w:rsidRPr="003150E0">
        <w:rPr>
          <w:rFonts w:ascii="Sylfaen" w:hAnsi="Sylfaen"/>
          <w:sz w:val="24"/>
          <w:szCs w:val="24"/>
        </w:rPr>
        <w:t xml:space="preserve">, </w:t>
      </w:r>
      <w:r w:rsidRPr="003150E0">
        <w:rPr>
          <w:rFonts w:ascii="Sylfaen" w:hAnsi="Sylfaen" w:cs="Sylfaen"/>
          <w:sz w:val="24"/>
          <w:szCs w:val="24"/>
        </w:rPr>
        <w:t>ფიქსირდება</w:t>
      </w:r>
      <w:r w:rsidRPr="003150E0">
        <w:rPr>
          <w:rFonts w:ascii="Sylfaen" w:hAnsi="Sylfaen"/>
          <w:sz w:val="24"/>
          <w:szCs w:val="24"/>
        </w:rPr>
        <w:t xml:space="preserve"> </w:t>
      </w:r>
      <w:r w:rsidRPr="003150E0">
        <w:rPr>
          <w:rFonts w:ascii="Sylfaen" w:hAnsi="Sylfaen" w:cs="Sylfaen"/>
          <w:sz w:val="24"/>
          <w:szCs w:val="24"/>
        </w:rPr>
        <w:t>ძველი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პალეომეწყრული</w:t>
      </w:r>
      <w:r w:rsidRPr="003150E0">
        <w:rPr>
          <w:rFonts w:ascii="Sylfaen" w:hAnsi="Sylfaen"/>
          <w:sz w:val="24"/>
          <w:szCs w:val="24"/>
        </w:rPr>
        <w:t xml:space="preserve">) </w:t>
      </w:r>
      <w:r w:rsidRPr="003150E0">
        <w:rPr>
          <w:rFonts w:ascii="Sylfaen" w:hAnsi="Sylfaen" w:cs="Sylfaen"/>
          <w:sz w:val="24"/>
          <w:szCs w:val="24"/>
        </w:rPr>
        <w:t>უბნები</w:t>
      </w:r>
      <w:r w:rsidRPr="003150E0">
        <w:rPr>
          <w:rFonts w:ascii="Sylfaen" w:hAnsi="Sylfaen"/>
          <w:sz w:val="24"/>
          <w:szCs w:val="24"/>
        </w:rPr>
        <w:t xml:space="preserve">, </w:t>
      </w:r>
      <w:r w:rsidRPr="003150E0">
        <w:rPr>
          <w:rFonts w:ascii="Sylfaen" w:hAnsi="Sylfaen" w:cs="Sylfaen"/>
          <w:sz w:val="24"/>
          <w:szCs w:val="24"/>
        </w:rPr>
        <w:t>რომელთა</w:t>
      </w:r>
      <w:r w:rsidRPr="003150E0">
        <w:rPr>
          <w:rFonts w:ascii="Sylfaen" w:hAnsi="Sylfaen"/>
          <w:sz w:val="24"/>
          <w:szCs w:val="24"/>
        </w:rPr>
        <w:t xml:space="preserve"> </w:t>
      </w:r>
      <w:r w:rsidRPr="003150E0">
        <w:rPr>
          <w:rFonts w:ascii="Sylfaen" w:hAnsi="Sylfaen" w:cs="Sylfaen"/>
          <w:sz w:val="24"/>
          <w:szCs w:val="24"/>
        </w:rPr>
        <w:t>კონტურები</w:t>
      </w:r>
      <w:r w:rsidRPr="003150E0">
        <w:rPr>
          <w:rFonts w:ascii="Sylfaen" w:hAnsi="Sylfaen"/>
          <w:sz w:val="24"/>
          <w:szCs w:val="24"/>
        </w:rPr>
        <w:t xml:space="preserve"> </w:t>
      </w:r>
      <w:r w:rsidRPr="003150E0">
        <w:rPr>
          <w:rFonts w:ascii="Sylfaen" w:hAnsi="Sylfaen" w:cs="Sylfaen"/>
          <w:sz w:val="24"/>
          <w:szCs w:val="24"/>
        </w:rPr>
        <w:t>რელიეფში</w:t>
      </w:r>
      <w:r w:rsidRPr="003150E0">
        <w:rPr>
          <w:rFonts w:ascii="Sylfaen" w:hAnsi="Sylfaen"/>
          <w:sz w:val="24"/>
          <w:szCs w:val="24"/>
        </w:rPr>
        <w:t xml:space="preserve"> </w:t>
      </w:r>
      <w:r w:rsidRPr="003150E0">
        <w:rPr>
          <w:rFonts w:ascii="Sylfaen" w:hAnsi="Sylfaen" w:cs="Sylfaen"/>
          <w:sz w:val="24"/>
          <w:szCs w:val="24"/>
        </w:rPr>
        <w:t>ცხადად</w:t>
      </w:r>
      <w:r w:rsidRPr="003150E0">
        <w:rPr>
          <w:rFonts w:ascii="Sylfaen" w:hAnsi="Sylfaen"/>
          <w:sz w:val="24"/>
          <w:szCs w:val="24"/>
        </w:rPr>
        <w:t xml:space="preserve"> </w:t>
      </w:r>
      <w:r w:rsidRPr="003150E0">
        <w:rPr>
          <w:rFonts w:ascii="Sylfaen" w:hAnsi="Sylfaen" w:cs="Sylfaen"/>
          <w:sz w:val="24"/>
          <w:szCs w:val="24"/>
        </w:rPr>
        <w:t>იკითხება</w:t>
      </w:r>
      <w:r w:rsidRPr="003150E0">
        <w:rPr>
          <w:rFonts w:ascii="Sylfaen" w:hAnsi="Sylfaen"/>
          <w:sz w:val="24"/>
          <w:szCs w:val="24"/>
        </w:rPr>
        <w:t xml:space="preserve">. </w:t>
      </w:r>
      <w:r w:rsidRPr="003150E0">
        <w:rPr>
          <w:rFonts w:ascii="Sylfaen" w:hAnsi="Sylfaen" w:cs="Sylfaen"/>
          <w:sz w:val="24"/>
          <w:szCs w:val="24"/>
        </w:rPr>
        <w:t>ძველ</w:t>
      </w:r>
      <w:r w:rsidRPr="003150E0">
        <w:rPr>
          <w:rFonts w:ascii="Sylfaen" w:hAnsi="Sylfaen"/>
          <w:sz w:val="24"/>
          <w:szCs w:val="24"/>
        </w:rPr>
        <w:t xml:space="preserve"> </w:t>
      </w:r>
      <w:r w:rsidRPr="003150E0">
        <w:rPr>
          <w:rFonts w:ascii="Sylfaen" w:hAnsi="Sylfaen" w:cs="Sylfaen"/>
          <w:sz w:val="24"/>
          <w:szCs w:val="24"/>
        </w:rPr>
        <w:t>მეწყრულ</w:t>
      </w:r>
      <w:r w:rsidRPr="003150E0">
        <w:rPr>
          <w:rFonts w:ascii="Sylfaen" w:hAnsi="Sylfaen"/>
          <w:sz w:val="24"/>
          <w:szCs w:val="24"/>
        </w:rPr>
        <w:t xml:space="preserve"> (</w:t>
      </w:r>
      <w:r w:rsidRPr="003150E0">
        <w:rPr>
          <w:rFonts w:ascii="Sylfaen" w:hAnsi="Sylfaen" w:cs="Sylfaen"/>
          <w:sz w:val="24"/>
          <w:szCs w:val="24"/>
        </w:rPr>
        <w:t>პალეომეწყრულ</w:t>
      </w:r>
      <w:r w:rsidRPr="003150E0">
        <w:rPr>
          <w:rFonts w:ascii="Sylfaen" w:hAnsi="Sylfaen"/>
          <w:sz w:val="24"/>
          <w:szCs w:val="24"/>
        </w:rPr>
        <w:t xml:space="preserve">) </w:t>
      </w:r>
      <w:r w:rsidRPr="003150E0">
        <w:rPr>
          <w:rFonts w:ascii="Sylfaen" w:hAnsi="Sylfaen" w:cs="Sylfaen"/>
          <w:sz w:val="24"/>
          <w:szCs w:val="24"/>
        </w:rPr>
        <w:t>უბნებზე</w:t>
      </w:r>
      <w:r w:rsidRPr="003150E0">
        <w:rPr>
          <w:rFonts w:ascii="Sylfaen" w:hAnsi="Sylfaen"/>
          <w:sz w:val="24"/>
          <w:szCs w:val="24"/>
        </w:rPr>
        <w:t xml:space="preserve"> </w:t>
      </w:r>
      <w:r w:rsidRPr="003150E0">
        <w:rPr>
          <w:rFonts w:ascii="Sylfaen" w:hAnsi="Sylfaen" w:cs="Sylfaen"/>
          <w:sz w:val="24"/>
          <w:szCs w:val="24"/>
        </w:rPr>
        <w:t>დღეისათვის</w:t>
      </w:r>
      <w:r w:rsidRPr="003150E0">
        <w:rPr>
          <w:rFonts w:ascii="Sylfaen" w:hAnsi="Sylfaen"/>
          <w:sz w:val="24"/>
          <w:szCs w:val="24"/>
        </w:rPr>
        <w:t xml:space="preserve"> </w:t>
      </w:r>
      <w:r w:rsidRPr="003150E0">
        <w:rPr>
          <w:rFonts w:ascii="Sylfaen" w:hAnsi="Sylfaen" w:cs="Sylfaen"/>
          <w:sz w:val="24"/>
          <w:szCs w:val="24"/>
        </w:rPr>
        <w:t>არსებული</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უმეტესი</w:t>
      </w:r>
      <w:r w:rsidRPr="003150E0">
        <w:rPr>
          <w:rFonts w:ascii="Sylfaen" w:hAnsi="Sylfaen"/>
          <w:sz w:val="24"/>
          <w:szCs w:val="24"/>
        </w:rPr>
        <w:t xml:space="preserve"> </w:t>
      </w:r>
      <w:r w:rsidRPr="003150E0">
        <w:rPr>
          <w:rFonts w:ascii="Sylfaen" w:hAnsi="Sylfaen" w:cs="Sylfaen"/>
          <w:sz w:val="24"/>
          <w:szCs w:val="24"/>
        </w:rPr>
        <w:t>ნაწილი</w:t>
      </w:r>
      <w:r w:rsidRPr="003150E0">
        <w:rPr>
          <w:rFonts w:ascii="Sylfaen" w:hAnsi="Sylfaen"/>
          <w:sz w:val="24"/>
          <w:szCs w:val="24"/>
        </w:rPr>
        <w:t xml:space="preserve"> </w:t>
      </w:r>
      <w:r w:rsidRPr="003150E0">
        <w:rPr>
          <w:rFonts w:ascii="Sylfaen" w:hAnsi="Sylfaen" w:cs="Sylfaen"/>
          <w:sz w:val="24"/>
          <w:szCs w:val="24"/>
        </w:rPr>
        <w:t>გრავიტაციულ</w:t>
      </w:r>
      <w:r w:rsidRPr="003150E0">
        <w:rPr>
          <w:rFonts w:ascii="Sylfaen" w:hAnsi="Sylfaen"/>
          <w:sz w:val="24"/>
          <w:szCs w:val="24"/>
        </w:rPr>
        <w:t xml:space="preserve"> </w:t>
      </w:r>
      <w:r w:rsidRPr="003150E0">
        <w:rPr>
          <w:rFonts w:ascii="Sylfaen" w:hAnsi="Sylfaen" w:cs="Sylfaen"/>
          <w:sz w:val="24"/>
          <w:szCs w:val="24"/>
        </w:rPr>
        <w:t>წონასწორობაშია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მას</w:t>
      </w:r>
      <w:r w:rsidRPr="003150E0">
        <w:rPr>
          <w:rFonts w:ascii="Sylfaen" w:hAnsi="Sylfaen"/>
          <w:sz w:val="24"/>
          <w:szCs w:val="24"/>
        </w:rPr>
        <w:t xml:space="preserve"> </w:t>
      </w:r>
      <w:r w:rsidRPr="003150E0">
        <w:rPr>
          <w:rFonts w:ascii="Sylfaen" w:hAnsi="Sylfaen" w:cs="Sylfaen"/>
          <w:sz w:val="24"/>
          <w:szCs w:val="24"/>
        </w:rPr>
        <w:t>ვერ</w:t>
      </w:r>
      <w:r w:rsidRPr="003150E0">
        <w:rPr>
          <w:rFonts w:ascii="Sylfaen" w:hAnsi="Sylfaen"/>
          <w:sz w:val="24"/>
          <w:szCs w:val="24"/>
        </w:rPr>
        <w:t xml:space="preserve"> </w:t>
      </w:r>
      <w:r w:rsidRPr="003150E0">
        <w:rPr>
          <w:rFonts w:ascii="Sylfaen" w:hAnsi="Sylfaen" w:cs="Sylfaen"/>
          <w:sz w:val="24"/>
          <w:szCs w:val="24"/>
        </w:rPr>
        <w:t>ვუწოდებთ</w:t>
      </w:r>
      <w:r w:rsidRPr="003150E0">
        <w:rPr>
          <w:rFonts w:ascii="Sylfaen" w:hAnsi="Sylfaen"/>
          <w:sz w:val="24"/>
          <w:szCs w:val="24"/>
        </w:rPr>
        <w:t xml:space="preserve"> </w:t>
      </w:r>
      <w:r w:rsidRPr="003150E0">
        <w:rPr>
          <w:rFonts w:ascii="Sylfaen" w:hAnsi="Sylfaen" w:cs="Sylfaen"/>
          <w:sz w:val="24"/>
          <w:szCs w:val="24"/>
        </w:rPr>
        <w:t>ერთიან</w:t>
      </w:r>
      <w:r w:rsidRPr="003150E0">
        <w:rPr>
          <w:rFonts w:ascii="Sylfaen" w:hAnsi="Sylfaen"/>
          <w:sz w:val="24"/>
          <w:szCs w:val="24"/>
        </w:rPr>
        <w:t xml:space="preserve">, </w:t>
      </w:r>
      <w:r w:rsidRPr="003150E0">
        <w:rPr>
          <w:rFonts w:ascii="Sylfaen" w:hAnsi="Sylfaen" w:cs="Sylfaen"/>
          <w:sz w:val="24"/>
          <w:szCs w:val="24"/>
        </w:rPr>
        <w:t>აქტიურ</w:t>
      </w:r>
      <w:r w:rsidRPr="003150E0">
        <w:rPr>
          <w:rFonts w:ascii="Sylfaen" w:hAnsi="Sylfaen"/>
          <w:sz w:val="24"/>
          <w:szCs w:val="24"/>
        </w:rPr>
        <w:t xml:space="preserve"> </w:t>
      </w:r>
      <w:r w:rsidRPr="003150E0">
        <w:rPr>
          <w:rFonts w:ascii="Sylfaen" w:hAnsi="Sylfaen" w:cs="Sylfaen"/>
          <w:sz w:val="24"/>
          <w:szCs w:val="24"/>
        </w:rPr>
        <w:t>მეწყრულ</w:t>
      </w:r>
      <w:r w:rsidRPr="003150E0">
        <w:rPr>
          <w:rFonts w:ascii="Sylfaen" w:hAnsi="Sylfaen"/>
          <w:sz w:val="24"/>
          <w:szCs w:val="24"/>
        </w:rPr>
        <w:t xml:space="preserve"> </w:t>
      </w:r>
      <w:r w:rsidRPr="003150E0">
        <w:rPr>
          <w:rFonts w:ascii="Sylfaen" w:hAnsi="Sylfaen" w:cs="Sylfaen"/>
          <w:sz w:val="24"/>
          <w:szCs w:val="24"/>
        </w:rPr>
        <w:t>სხეულს</w:t>
      </w:r>
      <w:r w:rsidRPr="003150E0">
        <w:rPr>
          <w:rFonts w:ascii="Sylfaen" w:hAnsi="Sylfaen"/>
          <w:sz w:val="24"/>
          <w:szCs w:val="24"/>
        </w:rPr>
        <w:t xml:space="preserve">, </w:t>
      </w:r>
      <w:r w:rsidRPr="003150E0">
        <w:rPr>
          <w:rFonts w:ascii="Sylfaen" w:hAnsi="Sylfaen" w:cs="Sylfaen"/>
          <w:sz w:val="24"/>
          <w:szCs w:val="24"/>
        </w:rPr>
        <w:t>მაგრამ</w:t>
      </w:r>
      <w:r w:rsidRPr="003150E0">
        <w:rPr>
          <w:rFonts w:ascii="Sylfaen" w:hAnsi="Sylfaen"/>
          <w:sz w:val="24"/>
          <w:szCs w:val="24"/>
        </w:rPr>
        <w:t xml:space="preserve"> </w:t>
      </w:r>
      <w:r w:rsidRPr="003150E0">
        <w:rPr>
          <w:rFonts w:ascii="Sylfaen" w:hAnsi="Sylfaen" w:cs="Sylfaen"/>
          <w:sz w:val="24"/>
          <w:szCs w:val="24"/>
        </w:rPr>
        <w:t>ის</w:t>
      </w:r>
      <w:r w:rsidRPr="003150E0">
        <w:rPr>
          <w:rFonts w:ascii="Sylfaen" w:hAnsi="Sylfaen"/>
          <w:sz w:val="24"/>
          <w:szCs w:val="24"/>
        </w:rPr>
        <w:t xml:space="preserve"> </w:t>
      </w:r>
      <w:r w:rsidRPr="003150E0">
        <w:rPr>
          <w:rFonts w:ascii="Sylfaen" w:hAnsi="Sylfaen" w:cs="Sylfaen"/>
          <w:sz w:val="24"/>
          <w:szCs w:val="24"/>
        </w:rPr>
        <w:t>მოცემულობა</w:t>
      </w:r>
      <w:r w:rsidRPr="003150E0">
        <w:rPr>
          <w:rFonts w:ascii="Sylfaen" w:hAnsi="Sylfaen"/>
          <w:sz w:val="24"/>
          <w:szCs w:val="24"/>
        </w:rPr>
        <w:t xml:space="preserve">, </w:t>
      </w:r>
      <w:r w:rsidRPr="003150E0">
        <w:rPr>
          <w:rFonts w:ascii="Sylfaen" w:hAnsi="Sylfaen" w:cs="Sylfaen"/>
          <w:sz w:val="24"/>
          <w:szCs w:val="24"/>
        </w:rPr>
        <w:t>რომ</w:t>
      </w:r>
      <w:r w:rsidRPr="003150E0">
        <w:rPr>
          <w:rFonts w:ascii="Sylfaen" w:hAnsi="Sylfaen"/>
          <w:sz w:val="24"/>
          <w:szCs w:val="24"/>
        </w:rPr>
        <w:t xml:space="preserve"> </w:t>
      </w:r>
      <w:r w:rsidRPr="003150E0">
        <w:rPr>
          <w:rFonts w:ascii="Sylfaen" w:hAnsi="Sylfaen" w:cs="Sylfaen"/>
          <w:sz w:val="24"/>
          <w:szCs w:val="24"/>
        </w:rPr>
        <w:t>ფერდობზე</w:t>
      </w:r>
      <w:r w:rsidRPr="003150E0">
        <w:rPr>
          <w:rFonts w:ascii="Sylfaen" w:hAnsi="Sylfaen"/>
          <w:sz w:val="24"/>
          <w:szCs w:val="24"/>
        </w:rPr>
        <w:t xml:space="preserve"> </w:t>
      </w:r>
      <w:r w:rsidRPr="003150E0">
        <w:rPr>
          <w:rFonts w:ascii="Sylfaen" w:hAnsi="Sylfaen" w:cs="Sylfaen"/>
          <w:sz w:val="24"/>
          <w:szCs w:val="24"/>
        </w:rPr>
        <w:t>ძველი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პალეომეწყრული</w:t>
      </w:r>
      <w:r w:rsidRPr="003150E0">
        <w:rPr>
          <w:rFonts w:ascii="Sylfaen" w:hAnsi="Sylfaen"/>
          <w:sz w:val="24"/>
          <w:szCs w:val="24"/>
        </w:rPr>
        <w:t xml:space="preserve">) </w:t>
      </w:r>
      <w:r w:rsidRPr="003150E0">
        <w:rPr>
          <w:rFonts w:ascii="Sylfaen" w:hAnsi="Sylfaen" w:cs="Sylfaen"/>
          <w:sz w:val="24"/>
          <w:szCs w:val="24"/>
        </w:rPr>
        <w:t>უბნებიც</w:t>
      </w:r>
      <w:r w:rsidRPr="003150E0">
        <w:rPr>
          <w:rFonts w:ascii="Sylfaen" w:hAnsi="Sylfaen"/>
          <w:sz w:val="24"/>
          <w:szCs w:val="24"/>
        </w:rPr>
        <w:t xml:space="preserve"> </w:t>
      </w:r>
      <w:r w:rsidRPr="003150E0">
        <w:rPr>
          <w:rFonts w:ascii="Sylfaen" w:hAnsi="Sylfaen" w:cs="Sylfaen"/>
          <w:sz w:val="24"/>
          <w:szCs w:val="24"/>
        </w:rPr>
        <w:t>არსებობს</w:t>
      </w:r>
      <w:r w:rsidRPr="003150E0">
        <w:rPr>
          <w:rFonts w:ascii="Sylfaen" w:hAnsi="Sylfaen"/>
          <w:sz w:val="24"/>
          <w:szCs w:val="24"/>
        </w:rPr>
        <w:t xml:space="preserve">, </w:t>
      </w:r>
      <w:r w:rsidRPr="003150E0">
        <w:rPr>
          <w:rFonts w:ascii="Sylfaen" w:hAnsi="Sylfaen" w:cs="Sylfaen"/>
          <w:sz w:val="24"/>
          <w:szCs w:val="24"/>
        </w:rPr>
        <w:t>ამ</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გეოდინამიკური</w:t>
      </w:r>
      <w:r w:rsidRPr="003150E0">
        <w:rPr>
          <w:rFonts w:ascii="Sylfaen" w:hAnsi="Sylfaen"/>
          <w:sz w:val="24"/>
          <w:szCs w:val="24"/>
        </w:rPr>
        <w:t xml:space="preserve"> </w:t>
      </w:r>
      <w:r w:rsidRPr="003150E0">
        <w:rPr>
          <w:rFonts w:ascii="Sylfaen" w:hAnsi="Sylfaen" w:cs="Sylfaen"/>
          <w:sz w:val="24"/>
          <w:szCs w:val="24"/>
        </w:rPr>
        <w:t>პირობების</w:t>
      </w:r>
      <w:r w:rsidRPr="003150E0">
        <w:rPr>
          <w:rFonts w:ascii="Sylfaen" w:hAnsi="Sylfaen"/>
          <w:sz w:val="24"/>
          <w:szCs w:val="24"/>
        </w:rPr>
        <w:t xml:space="preserve"> </w:t>
      </w:r>
      <w:r w:rsidRPr="003150E0">
        <w:rPr>
          <w:rFonts w:ascii="Sylfaen" w:hAnsi="Sylfaen" w:cs="Sylfaen"/>
          <w:sz w:val="24"/>
          <w:szCs w:val="24"/>
        </w:rPr>
        <w:t>სირთულეზე</w:t>
      </w:r>
      <w:r w:rsidRPr="003150E0">
        <w:rPr>
          <w:rFonts w:ascii="Sylfaen" w:hAnsi="Sylfaen"/>
          <w:sz w:val="24"/>
          <w:szCs w:val="24"/>
        </w:rPr>
        <w:t xml:space="preserve"> </w:t>
      </w:r>
      <w:r w:rsidRPr="003150E0">
        <w:rPr>
          <w:rFonts w:ascii="Sylfaen" w:hAnsi="Sylfaen" w:cs="Sylfaen"/>
          <w:sz w:val="24"/>
          <w:szCs w:val="24"/>
        </w:rPr>
        <w:t>მეტყველებს</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აჩვენებს</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მიდრეკილებას</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მოვლენების</w:t>
      </w:r>
      <w:r w:rsidRPr="003150E0">
        <w:rPr>
          <w:rFonts w:ascii="Sylfaen" w:hAnsi="Sylfaen"/>
          <w:sz w:val="24"/>
          <w:szCs w:val="24"/>
        </w:rPr>
        <w:t xml:space="preserve"> </w:t>
      </w:r>
      <w:r w:rsidRPr="003150E0">
        <w:rPr>
          <w:rFonts w:ascii="Sylfaen" w:hAnsi="Sylfaen" w:cs="Sylfaen"/>
          <w:sz w:val="24"/>
          <w:szCs w:val="24"/>
        </w:rPr>
        <w:t>წარმოქმნისაკენ</w:t>
      </w:r>
      <w:r w:rsidRPr="003150E0">
        <w:rPr>
          <w:rFonts w:ascii="Sylfaen" w:hAnsi="Sylfaen"/>
          <w:sz w:val="24"/>
          <w:szCs w:val="24"/>
        </w:rPr>
        <w:t xml:space="preserve"> </w:t>
      </w:r>
      <w:r w:rsidRPr="003150E0">
        <w:rPr>
          <w:rFonts w:ascii="Sylfaen" w:hAnsi="Sylfaen"/>
          <w:bCs/>
          <w:noProof/>
          <w:sz w:val="24"/>
          <w:szCs w:val="24"/>
          <w:lang w:val="fi-FI"/>
        </w:rPr>
        <w:t>(</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8.1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p>
    <w:p w14:paraId="163CDB3D"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ფერდობზე</w:t>
      </w:r>
      <w:r w:rsidRPr="003150E0">
        <w:rPr>
          <w:rFonts w:ascii="Sylfaen" w:hAnsi="Sylfaen"/>
          <w:sz w:val="24"/>
          <w:szCs w:val="24"/>
        </w:rPr>
        <w:t xml:space="preserve"> </w:t>
      </w:r>
      <w:r w:rsidRPr="003150E0">
        <w:rPr>
          <w:rFonts w:ascii="Sylfaen" w:hAnsi="Sylfaen" w:cs="Sylfaen"/>
          <w:sz w:val="24"/>
          <w:szCs w:val="24"/>
        </w:rPr>
        <w:t>არსებული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მოვლენების</w:t>
      </w:r>
      <w:r w:rsidRPr="003150E0">
        <w:rPr>
          <w:rFonts w:ascii="Sylfaen" w:hAnsi="Sylfaen"/>
          <w:sz w:val="24"/>
          <w:szCs w:val="24"/>
        </w:rPr>
        <w:t xml:space="preserve"> </w:t>
      </w:r>
      <w:r w:rsidRPr="003150E0">
        <w:rPr>
          <w:rFonts w:ascii="Sylfaen" w:hAnsi="Sylfaen" w:cs="Sylfaen"/>
          <w:sz w:val="24"/>
          <w:szCs w:val="24"/>
        </w:rPr>
        <w:t>გავრცელების</w:t>
      </w:r>
      <w:r w:rsidRPr="003150E0">
        <w:rPr>
          <w:rFonts w:ascii="Sylfaen" w:hAnsi="Sylfaen"/>
          <w:sz w:val="24"/>
          <w:szCs w:val="24"/>
        </w:rPr>
        <w:t xml:space="preserve"> </w:t>
      </w:r>
      <w:r w:rsidRPr="003150E0">
        <w:rPr>
          <w:rFonts w:ascii="Sylfaen" w:hAnsi="Sylfaen" w:cs="Sylfaen"/>
          <w:sz w:val="24"/>
          <w:szCs w:val="24"/>
        </w:rPr>
        <w:t>საზღვრები</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გეომეტრიული</w:t>
      </w:r>
      <w:r w:rsidRPr="003150E0">
        <w:rPr>
          <w:rFonts w:ascii="Sylfaen" w:hAnsi="Sylfaen"/>
          <w:sz w:val="24"/>
          <w:szCs w:val="24"/>
        </w:rPr>
        <w:t xml:space="preserve"> </w:t>
      </w:r>
      <w:r w:rsidRPr="003150E0">
        <w:rPr>
          <w:rFonts w:ascii="Sylfaen" w:hAnsi="Sylfaen" w:cs="Sylfaen"/>
          <w:sz w:val="24"/>
          <w:szCs w:val="24"/>
        </w:rPr>
        <w:t>პარამეტრები</w:t>
      </w:r>
      <w:r w:rsidRPr="003150E0">
        <w:rPr>
          <w:rFonts w:ascii="Sylfaen" w:hAnsi="Sylfaen"/>
          <w:sz w:val="24"/>
          <w:szCs w:val="24"/>
        </w:rPr>
        <w:t xml:space="preserve">, </w:t>
      </w:r>
      <w:r w:rsidRPr="003150E0">
        <w:rPr>
          <w:rFonts w:ascii="Sylfaen" w:hAnsi="Sylfaen" w:cs="Sylfaen"/>
          <w:sz w:val="24"/>
          <w:szCs w:val="24"/>
        </w:rPr>
        <w:t>რაფიკულად</w:t>
      </w:r>
      <w:r w:rsidRPr="003150E0">
        <w:rPr>
          <w:rFonts w:ascii="Sylfaen" w:hAnsi="Sylfaen"/>
          <w:sz w:val="24"/>
          <w:szCs w:val="24"/>
        </w:rPr>
        <w:t xml:space="preserve"> </w:t>
      </w:r>
      <w:r w:rsidRPr="003150E0">
        <w:rPr>
          <w:rFonts w:ascii="Sylfaen" w:hAnsi="Sylfaen" w:cs="Sylfaen"/>
          <w:sz w:val="24"/>
          <w:szCs w:val="24"/>
        </w:rPr>
        <w:t>ნაჩვენებია</w:t>
      </w:r>
      <w:r w:rsidRPr="003150E0">
        <w:rPr>
          <w:rFonts w:ascii="Sylfaen" w:hAnsi="Sylfaen"/>
          <w:sz w:val="24"/>
          <w:szCs w:val="24"/>
        </w:rPr>
        <w:t xml:space="preserve"> </w:t>
      </w:r>
      <w:r w:rsidRPr="003150E0">
        <w:rPr>
          <w:rFonts w:ascii="Sylfaen" w:hAnsi="Sylfaen" w:cs="Sylfaen"/>
          <w:sz w:val="24"/>
          <w:szCs w:val="24"/>
        </w:rPr>
        <w:t>ჩვენს</w:t>
      </w:r>
      <w:r w:rsidRPr="003150E0">
        <w:rPr>
          <w:rFonts w:ascii="Sylfaen" w:hAnsi="Sylfaen"/>
          <w:sz w:val="24"/>
          <w:szCs w:val="24"/>
        </w:rPr>
        <w:t xml:space="preserve"> </w:t>
      </w:r>
      <w:r w:rsidRPr="003150E0">
        <w:rPr>
          <w:rFonts w:ascii="Sylfaen" w:hAnsi="Sylfaen" w:cs="Sylfaen"/>
          <w:sz w:val="24"/>
          <w:szCs w:val="24"/>
        </w:rPr>
        <w:t>მიერ</w:t>
      </w:r>
      <w:r w:rsidRPr="003150E0">
        <w:rPr>
          <w:rFonts w:ascii="Sylfaen" w:hAnsi="Sylfaen"/>
          <w:sz w:val="24"/>
          <w:szCs w:val="24"/>
        </w:rPr>
        <w:t xml:space="preserve"> </w:t>
      </w:r>
      <w:r w:rsidRPr="003150E0">
        <w:rPr>
          <w:rFonts w:ascii="Sylfaen" w:hAnsi="Sylfaen" w:cs="Sylfaen"/>
          <w:sz w:val="24"/>
          <w:szCs w:val="24"/>
        </w:rPr>
        <w:t>მომზადებულ</w:t>
      </w:r>
      <w:r w:rsidRPr="003150E0">
        <w:rPr>
          <w:rFonts w:ascii="Sylfaen" w:hAnsi="Sylfaen"/>
          <w:sz w:val="24"/>
          <w:szCs w:val="24"/>
        </w:rPr>
        <w:t xml:space="preserve"> </w:t>
      </w:r>
      <w:r w:rsidRPr="003150E0">
        <w:rPr>
          <w:rFonts w:ascii="Sylfaen" w:hAnsi="Sylfaen" w:cs="Sylfaen"/>
          <w:sz w:val="24"/>
          <w:szCs w:val="24"/>
        </w:rPr>
        <w:t>საინჟინრო</w:t>
      </w:r>
      <w:r w:rsidRPr="003150E0">
        <w:rPr>
          <w:rFonts w:ascii="Sylfaen" w:hAnsi="Sylfaen"/>
          <w:sz w:val="24"/>
          <w:szCs w:val="24"/>
        </w:rPr>
        <w:t>-</w:t>
      </w:r>
      <w:r w:rsidRPr="003150E0">
        <w:rPr>
          <w:rFonts w:ascii="Sylfaen" w:hAnsi="Sylfaen" w:cs="Sylfaen"/>
          <w:sz w:val="24"/>
          <w:szCs w:val="24"/>
        </w:rPr>
        <w:t>გეოლოგიურ</w:t>
      </w:r>
      <w:r w:rsidRPr="003150E0">
        <w:rPr>
          <w:rFonts w:ascii="Sylfaen" w:hAnsi="Sylfaen"/>
          <w:sz w:val="24"/>
          <w:szCs w:val="24"/>
        </w:rPr>
        <w:t xml:space="preserve"> </w:t>
      </w:r>
      <w:r w:rsidRPr="003150E0">
        <w:rPr>
          <w:rFonts w:ascii="Sylfaen" w:hAnsi="Sylfaen" w:cs="Sylfaen"/>
          <w:sz w:val="24"/>
          <w:szCs w:val="24"/>
        </w:rPr>
        <w:t>რუკაზე</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ჭრილებზე</w:t>
      </w:r>
      <w:r w:rsidRPr="003150E0">
        <w:rPr>
          <w:rFonts w:ascii="Sylfaen" w:hAnsi="Sylfaen"/>
          <w:sz w:val="24"/>
          <w:szCs w:val="24"/>
        </w:rPr>
        <w:t xml:space="preserve"> (</w:t>
      </w:r>
      <w:r w:rsidRPr="003150E0">
        <w:rPr>
          <w:rFonts w:ascii="Sylfaen" w:hAnsi="Sylfaen" w:cs="Sylfaen"/>
          <w:sz w:val="24"/>
          <w:szCs w:val="24"/>
        </w:rPr>
        <w:t>იხილეთ</w:t>
      </w:r>
      <w:r w:rsidRPr="003150E0">
        <w:rPr>
          <w:rFonts w:ascii="Sylfaen" w:hAnsi="Sylfaen"/>
          <w:sz w:val="24"/>
          <w:szCs w:val="24"/>
        </w:rPr>
        <w:t xml:space="preserve"> </w:t>
      </w:r>
      <w:r w:rsidRPr="003150E0">
        <w:rPr>
          <w:rFonts w:ascii="Sylfaen" w:hAnsi="Sylfaen" w:cs="Sylfaen"/>
          <w:sz w:val="24"/>
          <w:szCs w:val="24"/>
        </w:rPr>
        <w:t>გრაფიკული</w:t>
      </w:r>
      <w:r w:rsidRPr="003150E0">
        <w:rPr>
          <w:rFonts w:ascii="Sylfaen" w:hAnsi="Sylfaen"/>
          <w:sz w:val="24"/>
          <w:szCs w:val="24"/>
        </w:rPr>
        <w:t xml:space="preserve"> </w:t>
      </w:r>
      <w:r w:rsidRPr="003150E0">
        <w:rPr>
          <w:rFonts w:ascii="Sylfaen" w:hAnsi="Sylfaen" w:cs="Sylfaen"/>
          <w:sz w:val="24"/>
          <w:szCs w:val="24"/>
        </w:rPr>
        <w:t>ნაწილი</w:t>
      </w:r>
      <w:r w:rsidRPr="003150E0">
        <w:rPr>
          <w:rFonts w:ascii="Sylfaen" w:hAnsi="Sylfaen"/>
          <w:sz w:val="24"/>
          <w:szCs w:val="24"/>
        </w:rPr>
        <w:t xml:space="preserve">, </w:t>
      </w:r>
      <w:r w:rsidRPr="003150E0">
        <w:rPr>
          <w:rFonts w:ascii="Sylfaen" w:hAnsi="Sylfaen" w:cs="Sylfaen"/>
          <w:sz w:val="24"/>
          <w:szCs w:val="24"/>
        </w:rPr>
        <w:t>ნახაზები</w:t>
      </w:r>
      <w:r w:rsidRPr="003150E0">
        <w:rPr>
          <w:rFonts w:ascii="Sylfaen" w:hAnsi="Sylfaen"/>
          <w:sz w:val="24"/>
          <w:szCs w:val="24"/>
        </w:rPr>
        <w:t xml:space="preserve"> </w:t>
      </w:r>
      <w:r w:rsidRPr="003150E0">
        <w:rPr>
          <w:rFonts w:ascii="Sylfaen" w:hAnsi="Sylfaen"/>
          <w:sz w:val="24"/>
          <w:szCs w:val="24"/>
          <w:lang w:val="en-US"/>
        </w:rPr>
        <w:t>LS</w:t>
      </w:r>
      <w:r w:rsidRPr="003150E0">
        <w:rPr>
          <w:rFonts w:ascii="Sylfaen" w:hAnsi="Sylfaen"/>
          <w:sz w:val="24"/>
          <w:szCs w:val="24"/>
        </w:rPr>
        <w:t>-01-</w:t>
      </w:r>
      <w:r w:rsidRPr="003150E0">
        <w:rPr>
          <w:rFonts w:ascii="Sylfaen" w:hAnsi="Sylfaen" w:cs="Sylfaen"/>
          <w:sz w:val="24"/>
          <w:szCs w:val="24"/>
        </w:rPr>
        <w:t>დან</w:t>
      </w:r>
      <w:r w:rsidRPr="003150E0">
        <w:rPr>
          <w:rFonts w:ascii="Sylfaen" w:hAnsi="Sylfaen"/>
          <w:sz w:val="24"/>
          <w:szCs w:val="24"/>
        </w:rPr>
        <w:t xml:space="preserve"> </w:t>
      </w:r>
      <w:r w:rsidRPr="003150E0">
        <w:rPr>
          <w:rFonts w:ascii="Sylfaen" w:hAnsi="Sylfaen"/>
          <w:sz w:val="24"/>
          <w:szCs w:val="24"/>
          <w:lang w:val="en-US"/>
        </w:rPr>
        <w:t>LS</w:t>
      </w:r>
      <w:r w:rsidRPr="003150E0">
        <w:rPr>
          <w:rFonts w:ascii="Sylfaen" w:hAnsi="Sylfaen"/>
          <w:sz w:val="24"/>
          <w:szCs w:val="24"/>
        </w:rPr>
        <w:t>-08-</w:t>
      </w:r>
      <w:r w:rsidRPr="003150E0">
        <w:rPr>
          <w:rFonts w:ascii="Sylfaen" w:hAnsi="Sylfaen" w:cs="Sylfaen"/>
          <w:sz w:val="24"/>
          <w:szCs w:val="24"/>
        </w:rPr>
        <w:t>მდე</w:t>
      </w:r>
      <w:r w:rsidRPr="003150E0">
        <w:rPr>
          <w:rFonts w:ascii="Sylfaen" w:hAnsi="Sylfaen"/>
          <w:sz w:val="24"/>
          <w:szCs w:val="24"/>
        </w:rPr>
        <w:t>).</w:t>
      </w:r>
    </w:p>
    <w:p w14:paraId="07A57667"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0B2EC8">
        <w:rPr>
          <w:rFonts w:ascii="Sylfaen" w:eastAsiaTheme="minorHAnsi" w:hAnsi="Sylfaen" w:cs="Sylfaen"/>
          <w:sz w:val="24"/>
          <w:szCs w:val="24"/>
        </w:rPr>
        <w:t>ხარაგაულის</w:t>
      </w:r>
      <w:r w:rsidRPr="000B2EC8">
        <w:rPr>
          <w:rFonts w:ascii="Sylfaen" w:eastAsiaTheme="minorHAnsi" w:hAnsi="Sylfaen"/>
          <w:sz w:val="24"/>
          <w:szCs w:val="24"/>
        </w:rPr>
        <w:t xml:space="preserve"> </w:t>
      </w:r>
      <w:r w:rsidRPr="000B2EC8">
        <w:rPr>
          <w:rFonts w:ascii="Sylfaen" w:eastAsiaTheme="minorHAnsi" w:hAnsi="Sylfaen" w:cs="Sylfaen"/>
          <w:sz w:val="24"/>
          <w:szCs w:val="24"/>
        </w:rPr>
        <w:t>მუნიციპალიტეტში</w:t>
      </w:r>
      <w:r w:rsidRPr="000B2EC8">
        <w:rPr>
          <w:rFonts w:ascii="Sylfaen" w:eastAsiaTheme="minorHAnsi" w:hAnsi="Sylfaen"/>
          <w:sz w:val="24"/>
          <w:szCs w:val="24"/>
        </w:rPr>
        <w:t xml:space="preserve">, </w:t>
      </w:r>
      <w:r w:rsidRPr="000B2EC8">
        <w:rPr>
          <w:rFonts w:ascii="Sylfaen" w:eastAsiaTheme="minorHAnsi" w:hAnsi="Sylfaen" w:cs="Sylfaen"/>
          <w:sz w:val="24"/>
          <w:szCs w:val="24"/>
        </w:rPr>
        <w:t>სოფელ</w:t>
      </w:r>
      <w:r w:rsidRPr="000B2EC8">
        <w:rPr>
          <w:rFonts w:ascii="Sylfaen" w:eastAsiaTheme="minorHAnsi" w:hAnsi="Sylfaen"/>
          <w:sz w:val="24"/>
          <w:szCs w:val="24"/>
        </w:rPr>
        <w:t xml:space="preserve"> </w:t>
      </w:r>
      <w:r w:rsidRPr="000B2EC8">
        <w:rPr>
          <w:rFonts w:ascii="Sylfaen" w:eastAsiaTheme="minorHAnsi" w:hAnsi="Sylfaen" w:cs="Sylfaen"/>
          <w:sz w:val="24"/>
          <w:szCs w:val="24"/>
        </w:rPr>
        <w:t>ხემაღალის</w:t>
      </w:r>
      <w:r w:rsidRPr="000B2EC8">
        <w:rPr>
          <w:rFonts w:ascii="Sylfaen" w:eastAsiaTheme="minorHAnsi" w:hAnsi="Sylfaen"/>
          <w:sz w:val="24"/>
          <w:szCs w:val="24"/>
        </w:rPr>
        <w:t xml:space="preserve"> </w:t>
      </w:r>
      <w:r w:rsidRPr="000B2EC8">
        <w:rPr>
          <w:rFonts w:ascii="Sylfaen" w:eastAsiaTheme="minorHAnsi" w:hAnsi="Sylfaen" w:cs="Sylfaen"/>
          <w:sz w:val="24"/>
          <w:szCs w:val="24"/>
        </w:rPr>
        <w:t>და</w:t>
      </w:r>
      <w:r w:rsidRPr="000B2EC8">
        <w:rPr>
          <w:rFonts w:ascii="Sylfaen" w:eastAsiaTheme="minorHAnsi" w:hAnsi="Sylfaen"/>
          <w:sz w:val="24"/>
          <w:szCs w:val="24"/>
        </w:rPr>
        <w:t xml:space="preserve"> </w:t>
      </w:r>
      <w:r w:rsidRPr="000B2EC8">
        <w:rPr>
          <w:rFonts w:ascii="Sylfaen" w:eastAsiaTheme="minorHAnsi" w:hAnsi="Sylfaen" w:cs="Sylfaen"/>
          <w:sz w:val="24"/>
          <w:szCs w:val="24"/>
        </w:rPr>
        <w:t>სოფელ</w:t>
      </w:r>
      <w:r w:rsidRPr="000B2EC8">
        <w:rPr>
          <w:rFonts w:ascii="Sylfaen" w:eastAsiaTheme="minorHAnsi" w:hAnsi="Sylfaen"/>
          <w:sz w:val="24"/>
          <w:szCs w:val="24"/>
        </w:rPr>
        <w:t xml:space="preserve"> </w:t>
      </w:r>
      <w:r w:rsidRPr="000B2EC8">
        <w:rPr>
          <w:rFonts w:ascii="Sylfaen" w:eastAsiaTheme="minorHAnsi" w:hAnsi="Sylfaen" w:cs="Sylfaen"/>
          <w:sz w:val="24"/>
          <w:szCs w:val="24"/>
        </w:rPr>
        <w:t>ღვერკის</w:t>
      </w:r>
      <w:r w:rsidRPr="000B2EC8">
        <w:rPr>
          <w:rFonts w:ascii="Sylfaen" w:eastAsiaTheme="minorHAnsi" w:hAnsi="Sylfaen"/>
          <w:sz w:val="24"/>
          <w:szCs w:val="24"/>
        </w:rPr>
        <w:t xml:space="preserve"> </w:t>
      </w:r>
      <w:r w:rsidRPr="000B2EC8">
        <w:rPr>
          <w:rFonts w:ascii="Sylfaen" w:eastAsiaTheme="minorHAnsi" w:hAnsi="Sylfaen" w:cs="Sylfaen"/>
          <w:sz w:val="24"/>
          <w:szCs w:val="24"/>
        </w:rPr>
        <w:t>ტერიტორიაზე</w:t>
      </w:r>
      <w:r w:rsidRPr="000B2EC8">
        <w:rPr>
          <w:rFonts w:ascii="Sylfaen" w:eastAsiaTheme="minorHAnsi" w:hAnsi="Sylfaen"/>
          <w:sz w:val="24"/>
          <w:szCs w:val="24"/>
        </w:rPr>
        <w:t xml:space="preserve"> </w:t>
      </w:r>
      <w:r w:rsidRPr="000B2EC8">
        <w:rPr>
          <w:rFonts w:ascii="Sylfaen" w:eastAsiaTheme="minorHAnsi" w:hAnsi="Sylfaen" w:cs="Sylfaen"/>
          <w:sz w:val="24"/>
          <w:szCs w:val="24"/>
        </w:rPr>
        <w:t>განვითარებული</w:t>
      </w:r>
      <w:r w:rsidRPr="000B2EC8">
        <w:rPr>
          <w:rFonts w:ascii="Sylfaen" w:eastAsiaTheme="minorHAnsi" w:hAnsi="Sylfaen"/>
          <w:sz w:val="24"/>
          <w:szCs w:val="24"/>
        </w:rPr>
        <w:t xml:space="preserve"> </w:t>
      </w:r>
      <w:r w:rsidRPr="000B2EC8">
        <w:rPr>
          <w:rFonts w:ascii="Sylfaen" w:eastAsiaTheme="minorHAnsi" w:hAnsi="Sylfaen" w:cs="Sylfaen"/>
          <w:sz w:val="24"/>
          <w:szCs w:val="24"/>
        </w:rPr>
        <w:t>მეწყრული</w:t>
      </w:r>
      <w:r w:rsidRPr="000B2EC8">
        <w:rPr>
          <w:rFonts w:ascii="Sylfaen" w:eastAsiaTheme="minorHAnsi" w:hAnsi="Sylfaen"/>
          <w:sz w:val="24"/>
          <w:szCs w:val="24"/>
        </w:rPr>
        <w:t xml:space="preserve"> </w:t>
      </w:r>
      <w:r w:rsidRPr="000B2EC8">
        <w:rPr>
          <w:rFonts w:ascii="Sylfaen" w:eastAsiaTheme="minorHAnsi" w:hAnsi="Sylfaen" w:cs="Sylfaen"/>
          <w:sz w:val="24"/>
          <w:szCs w:val="24"/>
        </w:rPr>
        <w:t>მოვლენის</w:t>
      </w:r>
      <w:r w:rsidRPr="000B2EC8">
        <w:rPr>
          <w:rFonts w:ascii="Sylfaen" w:eastAsiaTheme="minorHAnsi" w:hAnsi="Sylfaen"/>
          <w:sz w:val="24"/>
          <w:szCs w:val="24"/>
        </w:rPr>
        <w:t xml:space="preserve"> </w:t>
      </w:r>
      <w:r w:rsidRPr="000B2EC8">
        <w:rPr>
          <w:rFonts w:ascii="Sylfaen" w:eastAsiaTheme="minorHAnsi" w:hAnsi="Sylfaen" w:cs="Sylfaen"/>
          <w:sz w:val="24"/>
          <w:szCs w:val="24"/>
        </w:rPr>
        <w:t>წარმოქმნა</w:t>
      </w:r>
      <w:r w:rsidRPr="000B2EC8">
        <w:rPr>
          <w:rFonts w:ascii="Sylfaen" w:eastAsiaTheme="minorHAnsi" w:hAnsi="Sylfaen"/>
          <w:sz w:val="24"/>
          <w:szCs w:val="24"/>
        </w:rPr>
        <w:t xml:space="preserve"> </w:t>
      </w:r>
      <w:r w:rsidRPr="000B2EC8">
        <w:rPr>
          <w:rFonts w:ascii="Sylfaen" w:eastAsiaTheme="minorHAnsi" w:hAnsi="Sylfaen" w:cs="Sylfaen"/>
          <w:sz w:val="24"/>
          <w:szCs w:val="24"/>
        </w:rPr>
        <w:t>უკავშირდება</w:t>
      </w:r>
      <w:r w:rsidRPr="000B2EC8">
        <w:rPr>
          <w:rFonts w:ascii="Sylfaen" w:eastAsiaTheme="minorHAnsi" w:hAnsi="Sylfaen"/>
          <w:sz w:val="24"/>
          <w:szCs w:val="24"/>
        </w:rPr>
        <w:t xml:space="preserve"> </w:t>
      </w:r>
      <w:r w:rsidRPr="000B2EC8">
        <w:rPr>
          <w:rFonts w:ascii="Sylfaen" w:eastAsiaTheme="minorHAnsi" w:hAnsi="Sylfaen" w:cs="Sylfaen"/>
          <w:sz w:val="24"/>
          <w:szCs w:val="24"/>
        </w:rPr>
        <w:t>გრავიტაციულად</w:t>
      </w:r>
      <w:r w:rsidRPr="000B2EC8">
        <w:rPr>
          <w:rFonts w:ascii="Sylfaen" w:eastAsiaTheme="minorHAnsi" w:hAnsi="Sylfaen"/>
          <w:sz w:val="24"/>
          <w:szCs w:val="24"/>
        </w:rPr>
        <w:t xml:space="preserve"> </w:t>
      </w:r>
      <w:r w:rsidRPr="000B2EC8">
        <w:rPr>
          <w:rFonts w:ascii="Sylfaen" w:eastAsiaTheme="minorHAnsi" w:hAnsi="Sylfaen" w:cs="Sylfaen"/>
          <w:sz w:val="24"/>
          <w:szCs w:val="24"/>
        </w:rPr>
        <w:t>დაძაბულ</w:t>
      </w:r>
      <w:r w:rsidRPr="000B2EC8">
        <w:rPr>
          <w:rFonts w:ascii="Sylfaen" w:eastAsiaTheme="minorHAnsi" w:hAnsi="Sylfaen"/>
          <w:sz w:val="24"/>
          <w:szCs w:val="24"/>
        </w:rPr>
        <w:t xml:space="preserve"> </w:t>
      </w:r>
      <w:r w:rsidRPr="003150E0">
        <w:rPr>
          <w:rFonts w:ascii="Sylfaen" w:eastAsiaTheme="minorHAnsi" w:hAnsi="Sylfaen" w:cs="Sylfaen"/>
          <w:sz w:val="24"/>
          <w:szCs w:val="24"/>
        </w:rPr>
        <w:t>ფერდობზე</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მისი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ამგები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გრუნტების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წონასწორობის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დარღვევას</w:t>
      </w:r>
      <w:r w:rsidRPr="003150E0">
        <w:rPr>
          <w:rFonts w:ascii="Sylfaen" w:eastAsiaTheme="minorHAnsi" w:hAnsi="Sylfaen"/>
          <w:sz w:val="24"/>
          <w:szCs w:val="24"/>
        </w:rPr>
        <w:t xml:space="preserve">. </w:t>
      </w:r>
      <w:r w:rsidRPr="003150E0">
        <w:rPr>
          <w:rFonts w:ascii="Sylfaen" w:hAnsi="Sylfaen" w:cs="Sylfaen"/>
          <w:sz w:val="24"/>
          <w:szCs w:val="24"/>
        </w:rPr>
        <w:t>ფერდობი</w:t>
      </w:r>
      <w:r w:rsidRPr="003150E0">
        <w:rPr>
          <w:rFonts w:ascii="Sylfaen" w:hAnsi="Sylfaen"/>
          <w:sz w:val="24"/>
          <w:szCs w:val="24"/>
        </w:rPr>
        <w:t xml:space="preserve"> </w:t>
      </w:r>
      <w:r w:rsidRPr="003150E0">
        <w:rPr>
          <w:rFonts w:ascii="Sylfaen" w:hAnsi="Sylfaen" w:cs="Sylfaen"/>
          <w:sz w:val="24"/>
          <w:szCs w:val="24"/>
        </w:rPr>
        <w:t>დიდი</w:t>
      </w:r>
      <w:r w:rsidRPr="003150E0">
        <w:rPr>
          <w:rFonts w:ascii="Sylfaen" w:hAnsi="Sylfaen"/>
          <w:sz w:val="24"/>
          <w:szCs w:val="24"/>
        </w:rPr>
        <w:t xml:space="preserve"> </w:t>
      </w:r>
      <w:r w:rsidRPr="003150E0">
        <w:rPr>
          <w:rFonts w:ascii="Sylfaen" w:hAnsi="Sylfaen" w:cs="Sylfaen"/>
          <w:sz w:val="24"/>
          <w:szCs w:val="24"/>
        </w:rPr>
        <w:t>ხნის</w:t>
      </w:r>
      <w:r w:rsidRPr="003150E0">
        <w:rPr>
          <w:rFonts w:ascii="Sylfaen" w:hAnsi="Sylfaen"/>
          <w:sz w:val="24"/>
          <w:szCs w:val="24"/>
        </w:rPr>
        <w:t xml:space="preserve"> </w:t>
      </w:r>
      <w:r w:rsidRPr="003150E0">
        <w:rPr>
          <w:rFonts w:ascii="Sylfaen" w:hAnsi="Sylfaen" w:cs="Sylfaen"/>
          <w:sz w:val="24"/>
          <w:szCs w:val="24"/>
        </w:rPr>
        <w:t>განმავლობაში</w:t>
      </w:r>
      <w:r w:rsidRPr="003150E0">
        <w:rPr>
          <w:rFonts w:ascii="Sylfaen" w:hAnsi="Sylfaen"/>
          <w:sz w:val="24"/>
          <w:szCs w:val="24"/>
        </w:rPr>
        <w:t xml:space="preserve"> </w:t>
      </w:r>
      <w:r w:rsidRPr="003150E0">
        <w:rPr>
          <w:rFonts w:ascii="Sylfaen" w:hAnsi="Sylfaen" w:cs="Sylfaen"/>
          <w:sz w:val="24"/>
          <w:szCs w:val="24"/>
        </w:rPr>
        <w:t>ზღვრულ</w:t>
      </w:r>
      <w:r w:rsidRPr="003150E0">
        <w:rPr>
          <w:rFonts w:ascii="Sylfaen" w:hAnsi="Sylfaen"/>
          <w:sz w:val="24"/>
          <w:szCs w:val="24"/>
        </w:rPr>
        <w:t xml:space="preserve"> </w:t>
      </w:r>
      <w:r w:rsidRPr="003150E0">
        <w:rPr>
          <w:rFonts w:ascii="Sylfaen" w:hAnsi="Sylfaen" w:cs="Sylfaen"/>
          <w:sz w:val="24"/>
          <w:szCs w:val="24"/>
        </w:rPr>
        <w:t>გაწონასწორებულ</w:t>
      </w:r>
      <w:r w:rsidRPr="003150E0">
        <w:rPr>
          <w:rFonts w:ascii="Sylfaen" w:hAnsi="Sylfaen"/>
          <w:sz w:val="24"/>
          <w:szCs w:val="24"/>
        </w:rPr>
        <w:t xml:space="preserve"> (</w:t>
      </w:r>
      <w:r w:rsidRPr="003150E0">
        <w:rPr>
          <w:rFonts w:ascii="Sylfaen" w:hAnsi="Sylfaen" w:cs="Sylfaen"/>
          <w:sz w:val="24"/>
          <w:szCs w:val="24"/>
        </w:rPr>
        <w:t>მყიფე</w:t>
      </w:r>
      <w:r w:rsidRPr="003150E0">
        <w:rPr>
          <w:rFonts w:ascii="Sylfaen" w:hAnsi="Sylfaen"/>
          <w:sz w:val="24"/>
          <w:szCs w:val="24"/>
        </w:rPr>
        <w:t xml:space="preserve"> </w:t>
      </w:r>
      <w:r w:rsidRPr="003150E0">
        <w:rPr>
          <w:rFonts w:ascii="Sylfaen" w:hAnsi="Sylfaen" w:cs="Sylfaen"/>
          <w:sz w:val="24"/>
          <w:szCs w:val="24"/>
        </w:rPr>
        <w:t>წონასწორობის</w:t>
      </w:r>
      <w:r w:rsidRPr="003150E0">
        <w:rPr>
          <w:rFonts w:ascii="Sylfaen" w:hAnsi="Sylfaen"/>
          <w:sz w:val="24"/>
          <w:szCs w:val="24"/>
        </w:rPr>
        <w:t xml:space="preserve">) </w:t>
      </w:r>
      <w:r w:rsidRPr="003150E0">
        <w:rPr>
          <w:rFonts w:ascii="Sylfaen" w:hAnsi="Sylfaen" w:cs="Sylfaen"/>
          <w:sz w:val="24"/>
          <w:szCs w:val="24"/>
        </w:rPr>
        <w:t>მდგომარეობაში</w:t>
      </w:r>
      <w:r w:rsidR="0084433A" w:rsidRPr="003150E0">
        <w:rPr>
          <w:rFonts w:ascii="Sylfaen" w:hAnsi="Sylfaen"/>
          <w:sz w:val="24"/>
          <w:szCs w:val="24"/>
        </w:rPr>
        <w:t xml:space="preserve"> </w:t>
      </w:r>
      <w:r w:rsidR="0084433A" w:rsidRPr="003150E0">
        <w:rPr>
          <w:rFonts w:ascii="Sylfaen" w:hAnsi="Sylfaen" w:cs="Sylfaen"/>
          <w:sz w:val="24"/>
          <w:szCs w:val="24"/>
        </w:rPr>
        <w:t>იმყოფებოდა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მიდრეკილი</w:t>
      </w:r>
      <w:r w:rsidRPr="003150E0">
        <w:rPr>
          <w:rFonts w:ascii="Sylfaen" w:hAnsi="Sylfaen"/>
          <w:sz w:val="24"/>
          <w:szCs w:val="24"/>
        </w:rPr>
        <w:t xml:space="preserve"> </w:t>
      </w:r>
      <w:r w:rsidRPr="003150E0">
        <w:rPr>
          <w:rFonts w:ascii="Sylfaen" w:hAnsi="Sylfaen" w:cs="Sylfaen"/>
          <w:sz w:val="24"/>
          <w:szCs w:val="24"/>
        </w:rPr>
        <w:t>იყო</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მოვლენის</w:t>
      </w:r>
      <w:r w:rsidRPr="003150E0">
        <w:rPr>
          <w:rFonts w:ascii="Sylfaen" w:hAnsi="Sylfaen"/>
          <w:sz w:val="24"/>
          <w:szCs w:val="24"/>
        </w:rPr>
        <w:t xml:space="preserve"> </w:t>
      </w:r>
      <w:r w:rsidRPr="003150E0">
        <w:rPr>
          <w:rFonts w:ascii="Sylfaen" w:hAnsi="Sylfaen" w:cs="Sylfaen"/>
          <w:sz w:val="24"/>
          <w:szCs w:val="24"/>
        </w:rPr>
        <w:t>განვითარებისკენ</w:t>
      </w:r>
      <w:r w:rsidRPr="003150E0">
        <w:rPr>
          <w:rFonts w:ascii="Sylfaen" w:hAnsi="Sylfaen"/>
          <w:sz w:val="24"/>
          <w:szCs w:val="24"/>
        </w:rPr>
        <w:t xml:space="preserve">. </w:t>
      </w:r>
      <w:r w:rsidRPr="003150E0">
        <w:rPr>
          <w:rFonts w:ascii="Sylfaen" w:hAnsi="Sylfaen" w:cs="Sylfaen"/>
          <w:sz w:val="24"/>
          <w:szCs w:val="24"/>
        </w:rPr>
        <w:t>საბოლოოდ</w:t>
      </w:r>
      <w:r w:rsidRPr="003150E0">
        <w:rPr>
          <w:rFonts w:ascii="Sylfaen" w:hAnsi="Sylfaen"/>
          <w:sz w:val="24"/>
          <w:szCs w:val="24"/>
        </w:rPr>
        <w:t xml:space="preserve"> </w:t>
      </w:r>
      <w:r w:rsidRPr="003150E0">
        <w:rPr>
          <w:rFonts w:ascii="Sylfaen" w:hAnsi="Sylfaen" w:cs="Sylfaen"/>
          <w:sz w:val="24"/>
          <w:szCs w:val="24"/>
        </w:rPr>
        <w:t>კი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მოვლენის</w:t>
      </w:r>
      <w:r w:rsidRPr="003150E0">
        <w:rPr>
          <w:rFonts w:ascii="Sylfaen" w:hAnsi="Sylfaen"/>
          <w:sz w:val="24"/>
          <w:szCs w:val="24"/>
        </w:rPr>
        <w:t xml:space="preserve"> </w:t>
      </w:r>
      <w:r w:rsidRPr="003150E0">
        <w:rPr>
          <w:rFonts w:ascii="Sylfaen" w:hAnsi="Sylfaen" w:cs="Sylfaen"/>
          <w:sz w:val="24"/>
          <w:szCs w:val="24"/>
        </w:rPr>
        <w:t>წარმოქმნა</w:t>
      </w:r>
      <w:r w:rsidRPr="003150E0">
        <w:rPr>
          <w:rFonts w:ascii="Sylfaen" w:hAnsi="Sylfaen"/>
          <w:sz w:val="24"/>
          <w:szCs w:val="24"/>
        </w:rPr>
        <w:t xml:space="preserve"> </w:t>
      </w:r>
      <w:r w:rsidRPr="003150E0">
        <w:rPr>
          <w:rFonts w:ascii="Sylfaen" w:hAnsi="Sylfaen" w:cs="Sylfaen"/>
          <w:sz w:val="24"/>
          <w:szCs w:val="24"/>
        </w:rPr>
        <w:t>ძირითადად</w:t>
      </w:r>
      <w:r w:rsidRPr="003150E0">
        <w:rPr>
          <w:rFonts w:ascii="Sylfaen" w:hAnsi="Sylfaen"/>
          <w:sz w:val="24"/>
          <w:szCs w:val="24"/>
        </w:rPr>
        <w:t xml:space="preserve"> </w:t>
      </w:r>
      <w:r w:rsidRPr="003150E0">
        <w:rPr>
          <w:rFonts w:ascii="Sylfaen" w:hAnsi="Sylfaen" w:cs="Sylfaen"/>
          <w:sz w:val="24"/>
          <w:szCs w:val="24"/>
        </w:rPr>
        <w:t>ბუნებრივმა</w:t>
      </w:r>
      <w:r w:rsidRPr="003150E0">
        <w:rPr>
          <w:rFonts w:ascii="Sylfaen" w:hAnsi="Sylfaen"/>
          <w:sz w:val="24"/>
          <w:szCs w:val="24"/>
        </w:rPr>
        <w:t xml:space="preserve"> </w:t>
      </w:r>
      <w:r w:rsidRPr="003150E0">
        <w:rPr>
          <w:rFonts w:ascii="Sylfaen" w:hAnsi="Sylfaen" w:cs="Sylfaen"/>
          <w:sz w:val="24"/>
          <w:szCs w:val="24"/>
        </w:rPr>
        <w:t>ფაქტორებმა</w:t>
      </w:r>
      <w:r w:rsidRPr="003150E0">
        <w:rPr>
          <w:rFonts w:ascii="Sylfaen" w:hAnsi="Sylfaen"/>
          <w:sz w:val="24"/>
          <w:szCs w:val="24"/>
        </w:rPr>
        <w:t xml:space="preserve"> </w:t>
      </w:r>
      <w:r w:rsidRPr="003150E0">
        <w:rPr>
          <w:rFonts w:ascii="Sylfaen" w:hAnsi="Sylfaen" w:cs="Sylfaen"/>
          <w:sz w:val="24"/>
          <w:szCs w:val="24"/>
        </w:rPr>
        <w:t>განაპირობა</w:t>
      </w:r>
      <w:r w:rsidRPr="003150E0">
        <w:rPr>
          <w:rFonts w:ascii="Sylfaen" w:hAnsi="Sylfaen"/>
          <w:sz w:val="24"/>
          <w:szCs w:val="24"/>
        </w:rPr>
        <w:t xml:space="preserve">. </w:t>
      </w:r>
      <w:r w:rsidRPr="003150E0">
        <w:rPr>
          <w:rFonts w:ascii="Sylfaen" w:hAnsi="Sylfaen" w:cs="Sylfaen"/>
          <w:sz w:val="24"/>
          <w:szCs w:val="24"/>
        </w:rPr>
        <w:t>ეს</w:t>
      </w:r>
      <w:r w:rsidRPr="003150E0">
        <w:rPr>
          <w:rFonts w:ascii="Sylfaen" w:hAnsi="Sylfaen"/>
          <w:sz w:val="24"/>
          <w:szCs w:val="24"/>
        </w:rPr>
        <w:t xml:space="preserve"> </w:t>
      </w:r>
      <w:r w:rsidRPr="003150E0">
        <w:rPr>
          <w:rFonts w:ascii="Sylfaen" w:hAnsi="Sylfaen" w:cs="Sylfaen"/>
          <w:sz w:val="24"/>
          <w:szCs w:val="24"/>
        </w:rPr>
        <w:t>ფაქტორები</w:t>
      </w:r>
      <w:r w:rsidRPr="003150E0">
        <w:rPr>
          <w:rFonts w:ascii="Sylfaen" w:hAnsi="Sylfaen"/>
          <w:sz w:val="24"/>
          <w:szCs w:val="24"/>
        </w:rPr>
        <w:t xml:space="preserve"> </w:t>
      </w:r>
      <w:r w:rsidRPr="003150E0">
        <w:rPr>
          <w:rFonts w:ascii="Sylfaen" w:hAnsi="Sylfaen" w:cs="Sylfaen"/>
          <w:sz w:val="24"/>
          <w:szCs w:val="24"/>
        </w:rPr>
        <w:t>შემდეგია</w:t>
      </w:r>
      <w:r w:rsidRPr="003150E0">
        <w:rPr>
          <w:rFonts w:ascii="Sylfaen" w:hAnsi="Sylfaen"/>
          <w:sz w:val="24"/>
          <w:szCs w:val="24"/>
        </w:rPr>
        <w:t xml:space="preserve">: </w:t>
      </w:r>
      <w:r w:rsidRPr="003150E0">
        <w:rPr>
          <w:rFonts w:ascii="Sylfaen" w:hAnsi="Sylfaen" w:cs="Sylfaen"/>
          <w:bCs/>
          <w:sz w:val="24"/>
          <w:szCs w:val="24"/>
        </w:rPr>
        <w:t>ფერდობის</w:t>
      </w:r>
      <w:r w:rsidRPr="003150E0">
        <w:rPr>
          <w:rFonts w:ascii="Sylfaen" w:hAnsi="Sylfaen"/>
          <w:bCs/>
          <w:sz w:val="24"/>
          <w:szCs w:val="24"/>
        </w:rPr>
        <w:t xml:space="preserve"> </w:t>
      </w:r>
      <w:r w:rsidRPr="003150E0">
        <w:rPr>
          <w:rFonts w:ascii="Sylfaen" w:hAnsi="Sylfaen" w:cs="Sylfaen"/>
          <w:bCs/>
          <w:sz w:val="24"/>
          <w:szCs w:val="24"/>
        </w:rPr>
        <w:t>ამგები</w:t>
      </w:r>
      <w:r w:rsidRPr="003150E0">
        <w:rPr>
          <w:rFonts w:ascii="Sylfaen" w:hAnsi="Sylfaen"/>
          <w:bCs/>
          <w:sz w:val="24"/>
          <w:szCs w:val="24"/>
        </w:rPr>
        <w:t xml:space="preserve"> </w:t>
      </w:r>
      <w:r w:rsidRPr="003150E0">
        <w:rPr>
          <w:rFonts w:ascii="Sylfaen" w:hAnsi="Sylfaen" w:cs="Sylfaen"/>
          <w:bCs/>
          <w:sz w:val="24"/>
          <w:szCs w:val="24"/>
        </w:rPr>
        <w:t>ქანების</w:t>
      </w:r>
      <w:r w:rsidRPr="003150E0">
        <w:rPr>
          <w:rFonts w:ascii="Sylfaen" w:hAnsi="Sylfaen"/>
          <w:bCs/>
          <w:sz w:val="24"/>
          <w:szCs w:val="24"/>
        </w:rPr>
        <w:t xml:space="preserve"> </w:t>
      </w:r>
      <w:r w:rsidRPr="003150E0">
        <w:rPr>
          <w:rFonts w:ascii="Sylfaen" w:hAnsi="Sylfaen" w:cs="Sylfaen"/>
          <w:bCs/>
          <w:sz w:val="24"/>
          <w:szCs w:val="24"/>
        </w:rPr>
        <w:t>შრის</w:t>
      </w:r>
      <w:r w:rsidRPr="003150E0">
        <w:rPr>
          <w:rFonts w:ascii="Sylfaen" w:hAnsi="Sylfaen"/>
          <w:bCs/>
          <w:sz w:val="24"/>
          <w:szCs w:val="24"/>
        </w:rPr>
        <w:t xml:space="preserve"> </w:t>
      </w:r>
      <w:r w:rsidRPr="003150E0">
        <w:rPr>
          <w:rFonts w:ascii="Sylfaen" w:hAnsi="Sylfaen" w:cs="Sylfaen"/>
          <w:bCs/>
          <w:sz w:val="24"/>
          <w:szCs w:val="24"/>
        </w:rPr>
        <w:t>წოლის</w:t>
      </w:r>
      <w:r w:rsidRPr="003150E0">
        <w:rPr>
          <w:rFonts w:ascii="Sylfaen" w:hAnsi="Sylfaen"/>
          <w:bCs/>
          <w:sz w:val="24"/>
          <w:szCs w:val="24"/>
        </w:rPr>
        <w:t xml:space="preserve"> </w:t>
      </w:r>
      <w:r w:rsidRPr="003150E0">
        <w:rPr>
          <w:rFonts w:ascii="Sylfaen" w:hAnsi="Sylfaen" w:cs="Sylfaen"/>
          <w:bCs/>
          <w:sz w:val="24"/>
          <w:szCs w:val="24"/>
        </w:rPr>
        <w:t>ელემეტების</w:t>
      </w:r>
      <w:r w:rsidRPr="003150E0">
        <w:rPr>
          <w:rFonts w:ascii="Sylfaen" w:hAnsi="Sylfaen"/>
          <w:bCs/>
          <w:sz w:val="24"/>
          <w:szCs w:val="24"/>
        </w:rPr>
        <w:t xml:space="preserve"> (</w:t>
      </w:r>
      <w:r w:rsidRPr="003150E0">
        <w:rPr>
          <w:rFonts w:ascii="Sylfaen" w:hAnsi="Sylfaen" w:cs="Sylfaen"/>
          <w:sz w:val="24"/>
          <w:szCs w:val="24"/>
        </w:rPr>
        <w:t>დაქანების</w:t>
      </w:r>
      <w:r w:rsidRPr="003150E0">
        <w:rPr>
          <w:rFonts w:ascii="Sylfaen" w:hAnsi="Sylfaen"/>
          <w:sz w:val="24"/>
          <w:szCs w:val="24"/>
        </w:rPr>
        <w:t xml:space="preserve"> </w:t>
      </w:r>
      <w:r w:rsidRPr="003150E0">
        <w:rPr>
          <w:rFonts w:ascii="Sylfaen" w:hAnsi="Sylfaen" w:cs="Sylfaen"/>
          <w:sz w:val="24"/>
          <w:szCs w:val="24"/>
        </w:rPr>
        <w:t>აზიმუტი</w:t>
      </w:r>
      <w:r w:rsidRPr="003150E0">
        <w:rPr>
          <w:rFonts w:ascii="Sylfaen" w:hAnsi="Sylfaen"/>
          <w:sz w:val="24"/>
          <w:szCs w:val="24"/>
        </w:rPr>
        <w:t xml:space="preserve">, </w:t>
      </w:r>
      <w:r w:rsidRPr="003150E0">
        <w:rPr>
          <w:rFonts w:ascii="Sylfaen" w:hAnsi="Sylfaen" w:cs="Sylfaen"/>
          <w:sz w:val="24"/>
          <w:szCs w:val="24"/>
        </w:rPr>
        <w:t>დახრის</w:t>
      </w:r>
      <w:r w:rsidRPr="003150E0">
        <w:rPr>
          <w:rFonts w:ascii="Sylfaen" w:hAnsi="Sylfaen"/>
          <w:sz w:val="24"/>
          <w:szCs w:val="24"/>
        </w:rPr>
        <w:t xml:space="preserve"> </w:t>
      </w:r>
      <w:r w:rsidRPr="003150E0">
        <w:rPr>
          <w:rFonts w:ascii="Sylfaen" w:hAnsi="Sylfaen" w:cs="Sylfaen"/>
          <w:sz w:val="24"/>
          <w:szCs w:val="24"/>
        </w:rPr>
        <w:t>კუთხე</w:t>
      </w:r>
      <w:r w:rsidRPr="003150E0">
        <w:rPr>
          <w:rFonts w:ascii="Sylfaen" w:hAnsi="Sylfaen"/>
          <w:sz w:val="24"/>
          <w:szCs w:val="24"/>
        </w:rPr>
        <w:t xml:space="preserve">) </w:t>
      </w:r>
      <w:r w:rsidRPr="003150E0">
        <w:rPr>
          <w:rFonts w:ascii="Sylfaen" w:hAnsi="Sylfaen" w:cs="Sylfaen"/>
          <w:bCs/>
          <w:sz w:val="24"/>
          <w:szCs w:val="24"/>
        </w:rPr>
        <w:t>თანხვედრა</w:t>
      </w:r>
      <w:r w:rsidRPr="003150E0">
        <w:rPr>
          <w:rFonts w:ascii="Sylfaen" w:hAnsi="Sylfaen"/>
          <w:bCs/>
          <w:sz w:val="24"/>
          <w:szCs w:val="24"/>
        </w:rPr>
        <w:t xml:space="preserve">, </w:t>
      </w:r>
      <w:r w:rsidRPr="003150E0">
        <w:rPr>
          <w:rFonts w:ascii="Sylfaen" w:hAnsi="Sylfaen" w:cs="Sylfaen"/>
          <w:bCs/>
          <w:sz w:val="24"/>
          <w:szCs w:val="24"/>
        </w:rPr>
        <w:t>ფერდობის</w:t>
      </w:r>
      <w:r w:rsidRPr="003150E0">
        <w:rPr>
          <w:rFonts w:ascii="Sylfaen" w:hAnsi="Sylfaen"/>
          <w:bCs/>
          <w:sz w:val="24"/>
          <w:szCs w:val="24"/>
        </w:rPr>
        <w:t xml:space="preserve"> </w:t>
      </w:r>
      <w:r w:rsidRPr="003150E0">
        <w:rPr>
          <w:rFonts w:ascii="Sylfaen" w:hAnsi="Sylfaen" w:cs="Sylfaen"/>
          <w:bCs/>
          <w:sz w:val="24"/>
          <w:szCs w:val="24"/>
        </w:rPr>
        <w:t>ექსპოზიციასა</w:t>
      </w:r>
      <w:r w:rsidRPr="003150E0">
        <w:rPr>
          <w:rFonts w:ascii="Sylfaen" w:hAnsi="Sylfaen"/>
          <w:bCs/>
          <w:sz w:val="24"/>
          <w:szCs w:val="24"/>
        </w:rPr>
        <w:t xml:space="preserve"> </w:t>
      </w:r>
      <w:r w:rsidRPr="003150E0">
        <w:rPr>
          <w:rFonts w:ascii="Sylfaen" w:hAnsi="Sylfaen" w:cs="Sylfaen"/>
          <w:bCs/>
          <w:sz w:val="24"/>
          <w:szCs w:val="24"/>
        </w:rPr>
        <w:t>და</w:t>
      </w:r>
      <w:r w:rsidRPr="003150E0">
        <w:rPr>
          <w:rFonts w:ascii="Sylfaen" w:hAnsi="Sylfaen"/>
          <w:bCs/>
          <w:sz w:val="24"/>
          <w:szCs w:val="24"/>
        </w:rPr>
        <w:t xml:space="preserve"> </w:t>
      </w:r>
      <w:r w:rsidRPr="003150E0">
        <w:rPr>
          <w:rFonts w:ascii="Sylfaen" w:hAnsi="Sylfaen" w:cs="Sylfaen"/>
          <w:bCs/>
          <w:sz w:val="24"/>
          <w:szCs w:val="24"/>
        </w:rPr>
        <w:t>მისი</w:t>
      </w:r>
      <w:r w:rsidRPr="003150E0">
        <w:rPr>
          <w:rFonts w:ascii="Sylfaen" w:hAnsi="Sylfaen"/>
          <w:bCs/>
          <w:sz w:val="24"/>
          <w:szCs w:val="24"/>
        </w:rPr>
        <w:t xml:space="preserve"> </w:t>
      </w:r>
      <w:r w:rsidRPr="003150E0">
        <w:rPr>
          <w:rFonts w:ascii="Sylfaen" w:hAnsi="Sylfaen" w:cs="Sylfaen"/>
          <w:bCs/>
          <w:sz w:val="24"/>
          <w:szCs w:val="24"/>
        </w:rPr>
        <w:t>ზედაპირის</w:t>
      </w:r>
      <w:r w:rsidRPr="003150E0">
        <w:rPr>
          <w:rFonts w:ascii="Sylfaen" w:hAnsi="Sylfaen"/>
          <w:bCs/>
          <w:sz w:val="24"/>
          <w:szCs w:val="24"/>
        </w:rPr>
        <w:t xml:space="preserve"> </w:t>
      </w:r>
      <w:r w:rsidRPr="003150E0">
        <w:rPr>
          <w:rFonts w:ascii="Sylfaen" w:hAnsi="Sylfaen" w:cs="Sylfaen"/>
          <w:bCs/>
          <w:sz w:val="24"/>
          <w:szCs w:val="24"/>
        </w:rPr>
        <w:t>დახრილობასთან</w:t>
      </w:r>
      <w:r w:rsidRPr="003150E0">
        <w:rPr>
          <w:rFonts w:ascii="Sylfaen" w:hAnsi="Sylfaen"/>
          <w:bCs/>
          <w:sz w:val="24"/>
          <w:szCs w:val="24"/>
        </w:rPr>
        <w:t xml:space="preserve">; </w:t>
      </w:r>
      <w:r w:rsidRPr="003150E0">
        <w:rPr>
          <w:rFonts w:ascii="Sylfaen" w:hAnsi="Sylfaen" w:cs="Sylfaen"/>
          <w:bCs/>
          <w:noProof/>
          <w:sz w:val="24"/>
          <w:szCs w:val="24"/>
        </w:rPr>
        <w:t>მორფოლოგიური</w:t>
      </w:r>
      <w:r w:rsidRPr="003150E0">
        <w:rPr>
          <w:rFonts w:ascii="Sylfaen" w:hAnsi="Sylfaen"/>
          <w:bCs/>
          <w:noProof/>
          <w:sz w:val="24"/>
          <w:szCs w:val="24"/>
        </w:rPr>
        <w:t xml:space="preserve"> </w:t>
      </w:r>
      <w:r w:rsidRPr="003150E0">
        <w:rPr>
          <w:rFonts w:ascii="Sylfaen" w:hAnsi="Sylfaen" w:cs="Sylfaen"/>
          <w:bCs/>
          <w:noProof/>
          <w:sz w:val="24"/>
          <w:szCs w:val="24"/>
        </w:rPr>
        <w:t>ფაქტორები</w:t>
      </w:r>
      <w:r w:rsidRPr="003150E0">
        <w:rPr>
          <w:rFonts w:ascii="Sylfaen" w:hAnsi="Sylfaen"/>
          <w:bCs/>
          <w:noProof/>
          <w:sz w:val="24"/>
          <w:szCs w:val="24"/>
        </w:rPr>
        <w:t xml:space="preserve"> (</w:t>
      </w:r>
      <w:r w:rsidRPr="003150E0">
        <w:rPr>
          <w:rFonts w:ascii="Sylfaen" w:hAnsi="Sylfaen" w:cs="Sylfaen"/>
          <w:bCs/>
          <w:noProof/>
          <w:sz w:val="24"/>
          <w:szCs w:val="24"/>
        </w:rPr>
        <w:t>ფერდობის</w:t>
      </w:r>
      <w:r w:rsidRPr="003150E0">
        <w:rPr>
          <w:rFonts w:ascii="Sylfaen" w:hAnsi="Sylfaen"/>
          <w:bCs/>
          <w:noProof/>
          <w:sz w:val="24"/>
          <w:szCs w:val="24"/>
        </w:rPr>
        <w:t xml:space="preserve"> </w:t>
      </w:r>
      <w:r w:rsidRPr="003150E0">
        <w:rPr>
          <w:rFonts w:ascii="Sylfaen" w:hAnsi="Sylfaen" w:cs="Sylfaen"/>
          <w:bCs/>
          <w:noProof/>
          <w:sz w:val="24"/>
          <w:szCs w:val="24"/>
        </w:rPr>
        <w:t>მაღალი</w:t>
      </w:r>
      <w:r w:rsidRPr="003150E0">
        <w:rPr>
          <w:rFonts w:ascii="Sylfaen" w:hAnsi="Sylfaen"/>
          <w:bCs/>
          <w:noProof/>
          <w:sz w:val="24"/>
          <w:szCs w:val="24"/>
        </w:rPr>
        <w:t xml:space="preserve"> </w:t>
      </w:r>
      <w:r w:rsidRPr="003150E0">
        <w:rPr>
          <w:rFonts w:ascii="Sylfaen" w:hAnsi="Sylfaen" w:cs="Sylfaen"/>
          <w:bCs/>
          <w:noProof/>
          <w:sz w:val="24"/>
          <w:szCs w:val="24"/>
        </w:rPr>
        <w:t>ბუნებრივი</w:t>
      </w:r>
      <w:r w:rsidRPr="003150E0">
        <w:rPr>
          <w:rFonts w:ascii="Sylfaen" w:hAnsi="Sylfaen"/>
          <w:bCs/>
          <w:noProof/>
          <w:sz w:val="24"/>
          <w:szCs w:val="24"/>
        </w:rPr>
        <w:t xml:space="preserve"> </w:t>
      </w:r>
      <w:r w:rsidRPr="003150E0">
        <w:rPr>
          <w:rFonts w:ascii="Sylfaen" w:hAnsi="Sylfaen" w:cs="Sylfaen"/>
          <w:bCs/>
          <w:noProof/>
          <w:sz w:val="24"/>
          <w:szCs w:val="24"/>
        </w:rPr>
        <w:t>დახრილობა</w:t>
      </w:r>
      <w:r w:rsidRPr="003150E0">
        <w:rPr>
          <w:rFonts w:ascii="Sylfaen" w:hAnsi="Sylfaen"/>
          <w:bCs/>
          <w:noProof/>
          <w:sz w:val="24"/>
          <w:szCs w:val="24"/>
        </w:rPr>
        <w:t xml:space="preserve">); </w:t>
      </w:r>
      <w:r w:rsidRPr="003150E0">
        <w:rPr>
          <w:rFonts w:ascii="Sylfaen" w:hAnsi="Sylfaen" w:cs="Sylfaen"/>
          <w:sz w:val="24"/>
          <w:szCs w:val="24"/>
        </w:rPr>
        <w:lastRenderedPageBreak/>
        <w:t>ლითოლოგიური</w:t>
      </w:r>
      <w:r w:rsidRPr="003150E0">
        <w:rPr>
          <w:rFonts w:ascii="Sylfaen" w:hAnsi="Sylfaen"/>
          <w:sz w:val="24"/>
          <w:szCs w:val="24"/>
        </w:rPr>
        <w:t xml:space="preserve"> </w:t>
      </w:r>
      <w:r w:rsidRPr="003150E0">
        <w:rPr>
          <w:rFonts w:ascii="Sylfaen" w:hAnsi="Sylfaen" w:cs="Sylfaen"/>
          <w:sz w:val="24"/>
          <w:szCs w:val="24"/>
        </w:rPr>
        <w:t>ფაქტორი</w:t>
      </w:r>
      <w:r w:rsidRPr="003150E0">
        <w:rPr>
          <w:rFonts w:ascii="Sylfaen" w:hAnsi="Sylfaen"/>
          <w:sz w:val="24"/>
          <w:szCs w:val="24"/>
        </w:rPr>
        <w:t>,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ამგებ</w:t>
      </w:r>
      <w:r w:rsidRPr="003150E0">
        <w:rPr>
          <w:rFonts w:ascii="Sylfaen" w:hAnsi="Sylfaen"/>
          <w:sz w:val="24"/>
          <w:szCs w:val="24"/>
        </w:rPr>
        <w:t xml:space="preserve"> </w:t>
      </w:r>
      <w:r w:rsidRPr="003150E0">
        <w:rPr>
          <w:rFonts w:ascii="Sylfaen" w:hAnsi="Sylfaen" w:cs="Sylfaen"/>
          <w:sz w:val="24"/>
          <w:szCs w:val="24"/>
        </w:rPr>
        <w:t>მასივში</w:t>
      </w:r>
      <w:r w:rsidRPr="003150E0">
        <w:rPr>
          <w:rFonts w:ascii="Sylfaen" w:hAnsi="Sylfaen"/>
          <w:sz w:val="24"/>
          <w:szCs w:val="24"/>
        </w:rPr>
        <w:t xml:space="preserve"> </w:t>
      </w:r>
      <w:r w:rsidRPr="003150E0">
        <w:rPr>
          <w:rFonts w:ascii="Sylfaen" w:hAnsi="Sylfaen" w:cs="Sylfaen"/>
          <w:sz w:val="24"/>
          <w:szCs w:val="24"/>
        </w:rPr>
        <w:t>გვხვდება</w:t>
      </w:r>
      <w:r w:rsidRPr="003150E0">
        <w:rPr>
          <w:rFonts w:ascii="Sylfaen" w:hAnsi="Sylfaen"/>
          <w:sz w:val="24"/>
          <w:szCs w:val="24"/>
        </w:rPr>
        <w:t xml:space="preserve"> </w:t>
      </w:r>
      <w:r w:rsidRPr="003150E0">
        <w:rPr>
          <w:rFonts w:ascii="Sylfaen" w:hAnsi="Sylfaen" w:cs="Sylfaen"/>
          <w:sz w:val="24"/>
          <w:szCs w:val="24"/>
        </w:rPr>
        <w:t>დაახლოებით</w:t>
      </w:r>
      <w:r w:rsidRPr="003150E0">
        <w:rPr>
          <w:rFonts w:ascii="Sylfaen" w:hAnsi="Sylfaen"/>
          <w:sz w:val="24"/>
          <w:szCs w:val="24"/>
        </w:rPr>
        <w:t xml:space="preserve"> 40 </w:t>
      </w:r>
      <w:r w:rsidRPr="003150E0">
        <w:rPr>
          <w:rFonts w:ascii="Sylfaen" w:hAnsi="Sylfaen" w:cs="Sylfaen"/>
          <w:sz w:val="24"/>
          <w:szCs w:val="24"/>
        </w:rPr>
        <w:t>მეტრის</w:t>
      </w:r>
      <w:r w:rsidRPr="003150E0">
        <w:rPr>
          <w:rFonts w:ascii="Sylfaen" w:hAnsi="Sylfaen"/>
          <w:sz w:val="24"/>
          <w:szCs w:val="24"/>
        </w:rPr>
        <w:t xml:space="preserve"> </w:t>
      </w:r>
      <w:r w:rsidRPr="003150E0">
        <w:rPr>
          <w:rFonts w:ascii="Sylfaen" w:hAnsi="Sylfaen" w:cs="Sylfaen"/>
          <w:sz w:val="24"/>
          <w:szCs w:val="24"/>
        </w:rPr>
        <w:t>სიმძლავრის</w:t>
      </w:r>
      <w:r w:rsidRPr="003150E0">
        <w:rPr>
          <w:rFonts w:ascii="Sylfaen" w:hAnsi="Sylfaen"/>
          <w:sz w:val="24"/>
          <w:szCs w:val="24"/>
        </w:rPr>
        <w:t xml:space="preserve"> (</w:t>
      </w:r>
      <w:r w:rsidRPr="003150E0">
        <w:rPr>
          <w:rFonts w:ascii="Sylfaen" w:hAnsi="Sylfaen" w:cs="Sylfaen"/>
          <w:sz w:val="24"/>
          <w:szCs w:val="24"/>
        </w:rPr>
        <w:t>სისქის</w:t>
      </w:r>
      <w:r w:rsidRPr="003150E0">
        <w:rPr>
          <w:rFonts w:ascii="Sylfaen" w:hAnsi="Sylfaen"/>
          <w:sz w:val="24"/>
          <w:szCs w:val="24"/>
        </w:rPr>
        <w:t xml:space="preserve">) </w:t>
      </w:r>
      <w:r w:rsidRPr="003150E0">
        <w:rPr>
          <w:rFonts w:ascii="Sylfaen" w:hAnsi="Sylfaen" w:cs="Sylfaen"/>
          <w:sz w:val="24"/>
          <w:szCs w:val="24"/>
        </w:rPr>
        <w:t>თიხოვანი</w:t>
      </w:r>
      <w:r w:rsidRPr="003150E0">
        <w:rPr>
          <w:rFonts w:ascii="Sylfaen" w:hAnsi="Sylfaen"/>
          <w:sz w:val="24"/>
          <w:szCs w:val="24"/>
        </w:rPr>
        <w:t xml:space="preserve"> </w:t>
      </w:r>
      <w:r w:rsidRPr="003150E0">
        <w:rPr>
          <w:rFonts w:ascii="Sylfaen" w:hAnsi="Sylfaen" w:cs="Sylfaen"/>
          <w:sz w:val="24"/>
          <w:szCs w:val="24"/>
        </w:rPr>
        <w:t>გრუნტებით</w:t>
      </w:r>
      <w:r w:rsidRPr="003150E0">
        <w:rPr>
          <w:rFonts w:ascii="Sylfaen" w:hAnsi="Sylfaen"/>
          <w:sz w:val="24"/>
          <w:szCs w:val="24"/>
        </w:rPr>
        <w:t xml:space="preserve"> </w:t>
      </w:r>
      <w:r w:rsidRPr="003150E0">
        <w:rPr>
          <w:rFonts w:ascii="Sylfaen" w:hAnsi="Sylfaen" w:cs="Sylfaen"/>
          <w:sz w:val="24"/>
          <w:szCs w:val="24"/>
        </w:rPr>
        <w:t>წარმოდგენილი</w:t>
      </w:r>
      <w:r w:rsidRPr="003150E0">
        <w:rPr>
          <w:rFonts w:ascii="Sylfaen" w:hAnsi="Sylfaen"/>
          <w:sz w:val="24"/>
          <w:szCs w:val="24"/>
        </w:rPr>
        <w:t xml:space="preserve"> </w:t>
      </w:r>
      <w:r w:rsidRPr="003150E0">
        <w:rPr>
          <w:rFonts w:ascii="Sylfaen" w:hAnsi="Sylfaen" w:cs="Sylfaen"/>
          <w:sz w:val="24"/>
          <w:szCs w:val="24"/>
        </w:rPr>
        <w:t>ფენა</w:t>
      </w:r>
      <w:r w:rsidRPr="003150E0">
        <w:rPr>
          <w:rFonts w:ascii="Sylfaen" w:hAnsi="Sylfaen"/>
          <w:sz w:val="24"/>
          <w:szCs w:val="24"/>
        </w:rPr>
        <w:t xml:space="preserve">, </w:t>
      </w:r>
      <w:r w:rsidRPr="003150E0">
        <w:rPr>
          <w:rFonts w:ascii="Sylfaen" w:hAnsi="Sylfaen" w:cs="Sylfaen"/>
          <w:sz w:val="24"/>
          <w:szCs w:val="24"/>
        </w:rPr>
        <w:t>რომლის</w:t>
      </w:r>
      <w:r w:rsidRPr="003150E0">
        <w:rPr>
          <w:rFonts w:ascii="Sylfaen" w:hAnsi="Sylfaen"/>
          <w:sz w:val="24"/>
          <w:szCs w:val="24"/>
        </w:rPr>
        <w:t xml:space="preserve"> </w:t>
      </w:r>
      <w:r w:rsidRPr="003150E0">
        <w:rPr>
          <w:rFonts w:ascii="Sylfaen" w:hAnsi="Sylfaen" w:cs="Sylfaen"/>
          <w:sz w:val="24"/>
          <w:szCs w:val="24"/>
        </w:rPr>
        <w:t>სიმტკიცის</w:t>
      </w:r>
      <w:r w:rsidRPr="003150E0">
        <w:rPr>
          <w:rFonts w:ascii="Sylfaen" w:hAnsi="Sylfaen"/>
          <w:sz w:val="24"/>
          <w:szCs w:val="24"/>
        </w:rPr>
        <w:t xml:space="preserve"> </w:t>
      </w:r>
      <w:r w:rsidRPr="003150E0">
        <w:rPr>
          <w:rFonts w:ascii="Sylfaen" w:hAnsi="Sylfaen" w:cs="Sylfaen"/>
          <w:sz w:val="24"/>
          <w:szCs w:val="24"/>
        </w:rPr>
        <w:t>მაჩვენებლები</w:t>
      </w:r>
      <w:r w:rsidRPr="003150E0">
        <w:rPr>
          <w:rFonts w:ascii="Sylfaen" w:hAnsi="Sylfaen"/>
          <w:sz w:val="24"/>
          <w:szCs w:val="24"/>
        </w:rPr>
        <w:t xml:space="preserve"> </w:t>
      </w:r>
      <w:r w:rsidRPr="003150E0">
        <w:rPr>
          <w:rFonts w:ascii="Sylfaen" w:hAnsi="Sylfaen" w:cs="Sylfaen"/>
          <w:sz w:val="24"/>
          <w:szCs w:val="24"/>
        </w:rPr>
        <w:t>განსაკუთრებით</w:t>
      </w:r>
      <w:r w:rsidRPr="003150E0">
        <w:rPr>
          <w:rFonts w:ascii="Sylfaen" w:hAnsi="Sylfaen"/>
          <w:sz w:val="24"/>
          <w:szCs w:val="24"/>
        </w:rPr>
        <w:t xml:space="preserve"> </w:t>
      </w:r>
      <w:r w:rsidRPr="003150E0">
        <w:rPr>
          <w:rFonts w:ascii="Sylfaen" w:hAnsi="Sylfaen" w:cs="Sylfaen"/>
          <w:sz w:val="24"/>
          <w:szCs w:val="24"/>
        </w:rPr>
        <w:t>ქვეითდება</w:t>
      </w:r>
      <w:r w:rsidRPr="003150E0">
        <w:rPr>
          <w:rFonts w:ascii="Sylfaen" w:hAnsi="Sylfaen"/>
          <w:sz w:val="24"/>
          <w:szCs w:val="24"/>
        </w:rPr>
        <w:t xml:space="preserve"> </w:t>
      </w:r>
      <w:r w:rsidRPr="003150E0">
        <w:rPr>
          <w:rFonts w:ascii="Sylfaen" w:hAnsi="Sylfaen" w:cs="Sylfaen"/>
          <w:sz w:val="24"/>
          <w:szCs w:val="24"/>
        </w:rPr>
        <w:t>წყალთან</w:t>
      </w:r>
      <w:r w:rsidRPr="003150E0">
        <w:rPr>
          <w:rFonts w:ascii="Sylfaen" w:hAnsi="Sylfaen"/>
          <w:sz w:val="24"/>
          <w:szCs w:val="24"/>
        </w:rPr>
        <w:t xml:space="preserve"> </w:t>
      </w:r>
      <w:r w:rsidRPr="003150E0">
        <w:rPr>
          <w:rFonts w:ascii="Sylfaen" w:hAnsi="Sylfaen" w:cs="Sylfaen"/>
          <w:sz w:val="24"/>
          <w:szCs w:val="24"/>
        </w:rPr>
        <w:t>ურთიერთქმედებისას</w:t>
      </w:r>
      <w:r w:rsidRPr="003150E0">
        <w:rPr>
          <w:rFonts w:ascii="Sylfaen" w:hAnsi="Sylfaen"/>
          <w:sz w:val="24"/>
          <w:szCs w:val="24"/>
        </w:rPr>
        <w:t xml:space="preserve">, </w:t>
      </w:r>
      <w:r w:rsidRPr="003150E0">
        <w:rPr>
          <w:rFonts w:ascii="Sylfaen" w:hAnsi="Sylfaen" w:cs="Sylfaen"/>
          <w:sz w:val="24"/>
          <w:szCs w:val="24"/>
        </w:rPr>
        <w:t>ანუ</w:t>
      </w:r>
      <w:r w:rsidRPr="003150E0">
        <w:rPr>
          <w:rFonts w:ascii="Sylfaen" w:hAnsi="Sylfaen"/>
          <w:sz w:val="24"/>
          <w:szCs w:val="24"/>
        </w:rPr>
        <w:t xml:space="preserve"> </w:t>
      </w:r>
      <w:r w:rsidR="0084433A" w:rsidRPr="003150E0">
        <w:rPr>
          <w:rFonts w:ascii="Sylfaen" w:hAnsi="Sylfaen" w:cs="Sylfaen"/>
          <w:sz w:val="24"/>
          <w:szCs w:val="24"/>
        </w:rPr>
        <w:t>არსებული</w:t>
      </w:r>
      <w:r w:rsidR="0084433A" w:rsidRPr="003150E0">
        <w:rPr>
          <w:rFonts w:ascii="Sylfaen" w:hAnsi="Sylfaen"/>
          <w:sz w:val="24"/>
          <w:szCs w:val="24"/>
        </w:rPr>
        <w:t xml:space="preserve"> </w:t>
      </w:r>
      <w:r w:rsidRPr="003150E0">
        <w:rPr>
          <w:rFonts w:ascii="Sylfaen" w:hAnsi="Sylfaen" w:cs="Sylfaen"/>
          <w:sz w:val="24"/>
          <w:szCs w:val="24"/>
        </w:rPr>
        <w:t>თიხები</w:t>
      </w:r>
      <w:r w:rsidRPr="003150E0">
        <w:rPr>
          <w:rFonts w:ascii="Sylfaen" w:hAnsi="Sylfaen"/>
          <w:sz w:val="24"/>
          <w:szCs w:val="24"/>
        </w:rPr>
        <w:t xml:space="preserve"> </w:t>
      </w:r>
      <w:r w:rsidRPr="003150E0">
        <w:rPr>
          <w:rFonts w:ascii="Sylfaen" w:hAnsi="Sylfaen" w:cs="Sylfaen"/>
          <w:sz w:val="24"/>
          <w:szCs w:val="24"/>
        </w:rPr>
        <w:t>წყალში</w:t>
      </w:r>
      <w:r w:rsidRPr="003150E0">
        <w:rPr>
          <w:rFonts w:ascii="Sylfaen" w:hAnsi="Sylfaen"/>
          <w:sz w:val="24"/>
          <w:szCs w:val="24"/>
        </w:rPr>
        <w:t xml:space="preserve"> </w:t>
      </w:r>
      <w:r w:rsidRPr="003150E0">
        <w:rPr>
          <w:rFonts w:ascii="Sylfaen" w:hAnsi="Sylfaen" w:cs="Sylfaen"/>
          <w:sz w:val="24"/>
          <w:szCs w:val="24"/>
        </w:rPr>
        <w:t>სწრაფად</w:t>
      </w:r>
      <w:r w:rsidRPr="003150E0">
        <w:rPr>
          <w:rFonts w:ascii="Sylfaen" w:hAnsi="Sylfaen"/>
          <w:sz w:val="24"/>
          <w:szCs w:val="24"/>
        </w:rPr>
        <w:t xml:space="preserve"> </w:t>
      </w:r>
      <w:r w:rsidRPr="003150E0">
        <w:rPr>
          <w:rFonts w:ascii="Sylfaen" w:hAnsi="Sylfaen" w:cs="Sylfaen"/>
          <w:sz w:val="24"/>
          <w:szCs w:val="24"/>
        </w:rPr>
        <w:t>დაშლადია</w:t>
      </w:r>
      <w:r w:rsidRPr="003150E0">
        <w:rPr>
          <w:rFonts w:ascii="Sylfaen" w:hAnsi="Sylfaen"/>
          <w:sz w:val="24"/>
          <w:szCs w:val="24"/>
        </w:rPr>
        <w:t xml:space="preserve">); </w:t>
      </w:r>
      <w:r w:rsidRPr="003150E0">
        <w:rPr>
          <w:rFonts w:ascii="Sylfaen" w:hAnsi="Sylfaen" w:cs="Sylfaen"/>
          <w:sz w:val="24"/>
          <w:szCs w:val="24"/>
        </w:rPr>
        <w:t>ჰიდროგეოლოგიური</w:t>
      </w:r>
      <w:r w:rsidRPr="003150E0">
        <w:rPr>
          <w:rFonts w:ascii="Sylfaen" w:hAnsi="Sylfaen"/>
          <w:sz w:val="24"/>
          <w:szCs w:val="24"/>
        </w:rPr>
        <w:t xml:space="preserve"> </w:t>
      </w:r>
      <w:r w:rsidRPr="003150E0">
        <w:rPr>
          <w:rFonts w:ascii="Sylfaen" w:hAnsi="Sylfaen" w:cs="Sylfaen"/>
          <w:sz w:val="24"/>
          <w:szCs w:val="24"/>
        </w:rPr>
        <w:t>ფაქტორი</w:t>
      </w:r>
      <w:r w:rsidRPr="003150E0">
        <w:rPr>
          <w:rFonts w:ascii="Sylfaen" w:hAnsi="Sylfaen"/>
          <w:sz w:val="24"/>
          <w:szCs w:val="24"/>
        </w:rPr>
        <w:t xml:space="preserve"> (</w:t>
      </w:r>
      <w:r w:rsidRPr="003150E0">
        <w:rPr>
          <w:rFonts w:ascii="Sylfaen" w:hAnsi="Sylfaen" w:cs="Sylfaen"/>
          <w:sz w:val="24"/>
          <w:szCs w:val="24"/>
        </w:rPr>
        <w:t>ფერდობზე</w:t>
      </w:r>
      <w:r w:rsidRPr="003150E0">
        <w:rPr>
          <w:rFonts w:ascii="Sylfaen" w:hAnsi="Sylfaen"/>
          <w:sz w:val="24"/>
          <w:szCs w:val="24"/>
        </w:rPr>
        <w:t xml:space="preserve"> </w:t>
      </w:r>
      <w:r w:rsidRPr="003150E0">
        <w:rPr>
          <w:rFonts w:ascii="Sylfaen" w:hAnsi="Sylfaen" w:cs="Sylfaen"/>
          <w:sz w:val="24"/>
          <w:szCs w:val="24"/>
        </w:rPr>
        <w:t>გაყვანილი</w:t>
      </w:r>
      <w:r w:rsidRPr="003150E0">
        <w:rPr>
          <w:rFonts w:ascii="Sylfaen" w:hAnsi="Sylfaen"/>
          <w:sz w:val="24"/>
          <w:szCs w:val="24"/>
        </w:rPr>
        <w:t xml:space="preserve"> 8 </w:t>
      </w:r>
      <w:r w:rsidRPr="003150E0">
        <w:rPr>
          <w:rFonts w:ascii="Sylfaen" w:hAnsi="Sylfaen" w:cs="Sylfaen"/>
          <w:sz w:val="24"/>
          <w:szCs w:val="24"/>
        </w:rPr>
        <w:t>ჭაბურღილიდან</w:t>
      </w:r>
      <w:r w:rsidRPr="003150E0">
        <w:rPr>
          <w:rFonts w:ascii="Sylfaen" w:hAnsi="Sylfaen"/>
          <w:sz w:val="24"/>
          <w:szCs w:val="24"/>
        </w:rPr>
        <w:t xml:space="preserve"> 7 </w:t>
      </w:r>
      <w:r w:rsidRPr="003150E0">
        <w:rPr>
          <w:rFonts w:ascii="Sylfaen" w:hAnsi="Sylfaen" w:cs="Sylfaen"/>
          <w:sz w:val="24"/>
          <w:szCs w:val="24"/>
        </w:rPr>
        <w:t>ჭაბურღილში</w:t>
      </w:r>
      <w:r w:rsidRPr="003150E0">
        <w:rPr>
          <w:rFonts w:ascii="Sylfaen" w:hAnsi="Sylfaen"/>
          <w:sz w:val="24"/>
          <w:szCs w:val="24"/>
        </w:rPr>
        <w:t xml:space="preserve"> </w:t>
      </w:r>
      <w:r w:rsidRPr="003150E0">
        <w:rPr>
          <w:rFonts w:ascii="Sylfaen" w:hAnsi="Sylfaen" w:cs="Sylfaen"/>
          <w:sz w:val="24"/>
          <w:szCs w:val="24"/>
        </w:rPr>
        <w:t>გრუნტის</w:t>
      </w:r>
      <w:r w:rsidRPr="003150E0">
        <w:rPr>
          <w:rFonts w:ascii="Sylfaen" w:hAnsi="Sylfaen"/>
          <w:sz w:val="24"/>
          <w:szCs w:val="24"/>
        </w:rPr>
        <w:t xml:space="preserve"> </w:t>
      </w:r>
      <w:r w:rsidRPr="003150E0">
        <w:rPr>
          <w:rFonts w:ascii="Sylfaen" w:hAnsi="Sylfaen" w:cs="Sylfaen"/>
          <w:sz w:val="24"/>
          <w:szCs w:val="24"/>
        </w:rPr>
        <w:t>წყალი</w:t>
      </w:r>
      <w:r w:rsidRPr="003150E0">
        <w:rPr>
          <w:rFonts w:ascii="Sylfaen" w:hAnsi="Sylfaen"/>
          <w:sz w:val="24"/>
          <w:szCs w:val="24"/>
        </w:rPr>
        <w:t xml:space="preserve"> </w:t>
      </w:r>
      <w:r w:rsidRPr="003150E0">
        <w:rPr>
          <w:rFonts w:ascii="Sylfaen" w:hAnsi="Sylfaen" w:cs="Sylfaen"/>
          <w:sz w:val="24"/>
          <w:szCs w:val="24"/>
        </w:rPr>
        <w:t>გამოვლინდა</w:t>
      </w:r>
      <w:r w:rsidRPr="003150E0">
        <w:rPr>
          <w:rFonts w:ascii="Sylfaen" w:hAnsi="Sylfaen"/>
          <w:sz w:val="24"/>
          <w:szCs w:val="24"/>
        </w:rPr>
        <w:t xml:space="preserve"> 3.95 - 14.0 </w:t>
      </w:r>
      <w:r w:rsidRPr="003150E0">
        <w:rPr>
          <w:rFonts w:ascii="Sylfaen" w:hAnsi="Sylfaen" w:cs="Sylfaen"/>
          <w:sz w:val="24"/>
          <w:szCs w:val="24"/>
        </w:rPr>
        <w:t>მეტრის</w:t>
      </w:r>
      <w:r w:rsidRPr="003150E0">
        <w:rPr>
          <w:rFonts w:ascii="Sylfaen" w:hAnsi="Sylfaen"/>
          <w:sz w:val="24"/>
          <w:szCs w:val="24"/>
        </w:rPr>
        <w:t xml:space="preserve"> </w:t>
      </w:r>
      <w:r w:rsidRPr="003150E0">
        <w:rPr>
          <w:rFonts w:ascii="Sylfaen" w:hAnsi="Sylfaen" w:cs="Sylfaen"/>
          <w:sz w:val="24"/>
          <w:szCs w:val="24"/>
        </w:rPr>
        <w:t>სიღრმემდე</w:t>
      </w:r>
      <w:r w:rsidRPr="003150E0">
        <w:rPr>
          <w:rFonts w:ascii="Sylfaen" w:hAnsi="Sylfaen"/>
          <w:sz w:val="24"/>
          <w:szCs w:val="24"/>
        </w:rPr>
        <w:t xml:space="preserve">, </w:t>
      </w:r>
      <w:r w:rsidRPr="003150E0">
        <w:rPr>
          <w:rFonts w:ascii="Sylfaen" w:hAnsi="Sylfaen" w:cs="Sylfaen"/>
          <w:sz w:val="24"/>
          <w:szCs w:val="24"/>
        </w:rPr>
        <w:t>გრუნტის</w:t>
      </w:r>
      <w:r w:rsidRPr="003150E0">
        <w:rPr>
          <w:rFonts w:ascii="Sylfaen" w:hAnsi="Sylfaen"/>
          <w:sz w:val="24"/>
          <w:szCs w:val="24"/>
        </w:rPr>
        <w:t xml:space="preserve"> </w:t>
      </w:r>
      <w:r w:rsidRPr="003150E0">
        <w:rPr>
          <w:rFonts w:ascii="Sylfaen" w:hAnsi="Sylfaen" w:cs="Sylfaen"/>
          <w:sz w:val="24"/>
          <w:szCs w:val="24"/>
        </w:rPr>
        <w:t>წყლის</w:t>
      </w:r>
      <w:r w:rsidRPr="003150E0">
        <w:rPr>
          <w:rFonts w:ascii="Sylfaen" w:hAnsi="Sylfaen"/>
          <w:sz w:val="24"/>
          <w:szCs w:val="24"/>
        </w:rPr>
        <w:t xml:space="preserve"> </w:t>
      </w:r>
      <w:r w:rsidRPr="003150E0">
        <w:rPr>
          <w:rFonts w:ascii="Sylfaen" w:hAnsi="Sylfaen" w:cs="Sylfaen"/>
          <w:sz w:val="24"/>
          <w:szCs w:val="24"/>
        </w:rPr>
        <w:t>გამოსავლები</w:t>
      </w:r>
      <w:r w:rsidRPr="003150E0">
        <w:rPr>
          <w:rFonts w:ascii="Sylfaen" w:hAnsi="Sylfaen"/>
          <w:sz w:val="24"/>
          <w:szCs w:val="24"/>
        </w:rPr>
        <w:t xml:space="preserve"> </w:t>
      </w:r>
      <w:r w:rsidRPr="003150E0">
        <w:rPr>
          <w:rFonts w:ascii="Sylfaen" w:hAnsi="Sylfaen" w:cs="Sylfaen"/>
          <w:sz w:val="24"/>
          <w:szCs w:val="24"/>
        </w:rPr>
        <w:t>მრავლად</w:t>
      </w:r>
      <w:r w:rsidRPr="003150E0">
        <w:rPr>
          <w:rFonts w:ascii="Sylfaen" w:hAnsi="Sylfaen"/>
          <w:sz w:val="24"/>
          <w:szCs w:val="24"/>
        </w:rPr>
        <w:t xml:space="preserve"> </w:t>
      </w:r>
      <w:r w:rsidRPr="003150E0">
        <w:rPr>
          <w:rFonts w:ascii="Sylfaen" w:hAnsi="Sylfaen" w:cs="Sylfaen"/>
          <w:sz w:val="24"/>
          <w:szCs w:val="24"/>
        </w:rPr>
        <w:t>ფიქსირდება</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სხვადასხვა</w:t>
      </w:r>
      <w:r w:rsidRPr="003150E0">
        <w:rPr>
          <w:rFonts w:ascii="Sylfaen" w:hAnsi="Sylfaen"/>
          <w:sz w:val="24"/>
          <w:szCs w:val="24"/>
        </w:rPr>
        <w:t xml:space="preserve"> </w:t>
      </w:r>
      <w:r w:rsidRPr="003150E0">
        <w:rPr>
          <w:rFonts w:ascii="Sylfaen" w:hAnsi="Sylfaen" w:cs="Sylfaen"/>
          <w:sz w:val="24"/>
          <w:szCs w:val="24"/>
        </w:rPr>
        <w:t>ნაწილში</w:t>
      </w:r>
      <w:r w:rsidRPr="003150E0">
        <w:rPr>
          <w:rFonts w:ascii="Sylfaen" w:hAnsi="Sylfaen"/>
          <w:sz w:val="24"/>
          <w:szCs w:val="24"/>
        </w:rPr>
        <w:t>)</w:t>
      </w:r>
      <w:r w:rsidRPr="003150E0">
        <w:rPr>
          <w:rFonts w:ascii="Sylfaen" w:hAnsi="Sylfaen"/>
          <w:bCs/>
          <w:sz w:val="24"/>
          <w:szCs w:val="24"/>
        </w:rPr>
        <w:t xml:space="preserve">; </w:t>
      </w:r>
      <w:r w:rsidRPr="003150E0">
        <w:rPr>
          <w:rFonts w:ascii="Sylfaen" w:hAnsi="Sylfaen" w:cs="Sylfaen"/>
          <w:bCs/>
          <w:sz w:val="24"/>
          <w:szCs w:val="24"/>
        </w:rPr>
        <w:t>ტექტონიკური</w:t>
      </w:r>
      <w:r w:rsidRPr="003150E0">
        <w:rPr>
          <w:rFonts w:ascii="Sylfaen" w:hAnsi="Sylfaen"/>
          <w:bCs/>
          <w:sz w:val="24"/>
          <w:szCs w:val="24"/>
        </w:rPr>
        <w:t xml:space="preserve"> </w:t>
      </w:r>
      <w:r w:rsidRPr="003150E0">
        <w:rPr>
          <w:rFonts w:ascii="Sylfaen" w:hAnsi="Sylfaen" w:cs="Sylfaen"/>
          <w:bCs/>
          <w:sz w:val="24"/>
          <w:szCs w:val="24"/>
        </w:rPr>
        <w:t>ფაქტორი</w:t>
      </w:r>
      <w:r w:rsidRPr="003150E0">
        <w:rPr>
          <w:rFonts w:ascii="Sylfaen" w:hAnsi="Sylfaen"/>
          <w:bCs/>
          <w:sz w:val="24"/>
          <w:szCs w:val="24"/>
        </w:rPr>
        <w:t xml:space="preserve"> (</w:t>
      </w:r>
      <w:r w:rsidRPr="003150E0">
        <w:rPr>
          <w:rFonts w:ascii="Sylfaen" w:hAnsi="Sylfaen" w:cs="Sylfaen"/>
          <w:bCs/>
          <w:sz w:val="24"/>
          <w:szCs w:val="24"/>
        </w:rPr>
        <w:t>მეწყრულ</w:t>
      </w:r>
      <w:r w:rsidRPr="003150E0">
        <w:rPr>
          <w:rFonts w:ascii="Sylfaen" w:hAnsi="Sylfaen"/>
          <w:bCs/>
          <w:sz w:val="24"/>
          <w:szCs w:val="24"/>
        </w:rPr>
        <w:t xml:space="preserve"> </w:t>
      </w:r>
      <w:r w:rsidRPr="003150E0">
        <w:rPr>
          <w:rFonts w:ascii="Sylfaen" w:hAnsi="Sylfaen" w:cs="Sylfaen"/>
          <w:bCs/>
          <w:sz w:val="24"/>
          <w:szCs w:val="24"/>
        </w:rPr>
        <w:t>ფერდობს</w:t>
      </w:r>
      <w:r w:rsidRPr="003150E0">
        <w:rPr>
          <w:rFonts w:ascii="Sylfaen" w:hAnsi="Sylfaen"/>
          <w:bCs/>
          <w:sz w:val="24"/>
          <w:szCs w:val="24"/>
        </w:rPr>
        <w:t xml:space="preserve"> </w:t>
      </w:r>
      <w:r w:rsidRPr="003150E0">
        <w:rPr>
          <w:rFonts w:ascii="Sylfaen" w:hAnsi="Sylfaen" w:cs="Sylfaen"/>
          <w:bCs/>
          <w:sz w:val="24"/>
          <w:szCs w:val="24"/>
        </w:rPr>
        <w:t>კვეთს</w:t>
      </w:r>
      <w:r w:rsidRPr="003150E0">
        <w:rPr>
          <w:rFonts w:ascii="Sylfaen" w:hAnsi="Sylfaen"/>
          <w:bCs/>
          <w:sz w:val="24"/>
          <w:szCs w:val="24"/>
        </w:rPr>
        <w:t xml:space="preserve"> </w:t>
      </w:r>
      <w:r w:rsidRPr="003150E0">
        <w:rPr>
          <w:rFonts w:ascii="Sylfaen" w:hAnsi="Sylfaen" w:cs="Sylfaen"/>
          <w:bCs/>
          <w:sz w:val="24"/>
          <w:szCs w:val="24"/>
        </w:rPr>
        <w:t>ტექტონიკური</w:t>
      </w:r>
      <w:r w:rsidRPr="003150E0">
        <w:rPr>
          <w:rFonts w:ascii="Sylfaen" w:hAnsi="Sylfaen"/>
          <w:bCs/>
          <w:sz w:val="24"/>
          <w:szCs w:val="24"/>
        </w:rPr>
        <w:t xml:space="preserve"> </w:t>
      </w:r>
      <w:r w:rsidRPr="003150E0">
        <w:rPr>
          <w:rFonts w:ascii="Sylfaen" w:hAnsi="Sylfaen" w:cs="Sylfaen"/>
          <w:bCs/>
          <w:sz w:val="24"/>
          <w:szCs w:val="24"/>
        </w:rPr>
        <w:t>რღვევის</w:t>
      </w:r>
      <w:r w:rsidRPr="003150E0">
        <w:rPr>
          <w:rFonts w:ascii="Sylfaen" w:hAnsi="Sylfaen"/>
          <w:bCs/>
          <w:sz w:val="24"/>
          <w:szCs w:val="24"/>
        </w:rPr>
        <w:t xml:space="preserve"> </w:t>
      </w:r>
      <w:r w:rsidRPr="003150E0">
        <w:rPr>
          <w:rFonts w:ascii="Sylfaen" w:hAnsi="Sylfaen" w:cs="Sylfaen"/>
          <w:bCs/>
          <w:sz w:val="24"/>
          <w:szCs w:val="24"/>
        </w:rPr>
        <w:t>ხაზი</w:t>
      </w:r>
      <w:r w:rsidRPr="003150E0">
        <w:rPr>
          <w:rFonts w:ascii="Sylfaen" w:hAnsi="Sylfaen"/>
          <w:bCs/>
          <w:sz w:val="24"/>
          <w:szCs w:val="24"/>
        </w:rPr>
        <w:t xml:space="preserve">, </w:t>
      </w:r>
      <w:r w:rsidRPr="003150E0">
        <w:rPr>
          <w:rFonts w:ascii="Sylfaen" w:hAnsi="Sylfaen" w:cs="Sylfaen"/>
          <w:bCs/>
          <w:sz w:val="24"/>
          <w:szCs w:val="24"/>
        </w:rPr>
        <w:t>რის</w:t>
      </w:r>
      <w:r w:rsidRPr="003150E0">
        <w:rPr>
          <w:rFonts w:ascii="Sylfaen" w:hAnsi="Sylfaen"/>
          <w:bCs/>
          <w:sz w:val="24"/>
          <w:szCs w:val="24"/>
        </w:rPr>
        <w:t xml:space="preserve"> </w:t>
      </w:r>
      <w:r w:rsidRPr="003150E0">
        <w:rPr>
          <w:rFonts w:ascii="Sylfaen" w:hAnsi="Sylfaen" w:cs="Sylfaen"/>
          <w:bCs/>
          <w:sz w:val="24"/>
          <w:szCs w:val="24"/>
        </w:rPr>
        <w:t>გამოც</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ამგები</w:t>
      </w:r>
      <w:r w:rsidRPr="003150E0">
        <w:rPr>
          <w:rFonts w:ascii="Sylfaen" w:hAnsi="Sylfaen"/>
          <w:sz w:val="24"/>
          <w:szCs w:val="24"/>
        </w:rPr>
        <w:t xml:space="preserve"> </w:t>
      </w:r>
      <w:r w:rsidRPr="003150E0">
        <w:rPr>
          <w:rFonts w:ascii="Sylfaen" w:hAnsi="Sylfaen" w:cs="Sylfaen"/>
          <w:sz w:val="24"/>
          <w:szCs w:val="24"/>
        </w:rPr>
        <w:t>გრუნტებში</w:t>
      </w:r>
      <w:r w:rsidRPr="003150E0">
        <w:rPr>
          <w:rFonts w:ascii="Sylfaen" w:hAnsi="Sylfaen"/>
          <w:sz w:val="24"/>
          <w:szCs w:val="24"/>
        </w:rPr>
        <w:t xml:space="preserve"> </w:t>
      </w:r>
      <w:r w:rsidRPr="003150E0">
        <w:rPr>
          <w:rFonts w:ascii="Sylfaen" w:hAnsi="Sylfaen" w:cs="Sylfaen"/>
          <w:sz w:val="24"/>
          <w:szCs w:val="24"/>
        </w:rPr>
        <w:t>მნიშვნელოვნად</w:t>
      </w:r>
      <w:r w:rsidRPr="003150E0">
        <w:rPr>
          <w:rFonts w:ascii="Sylfaen" w:hAnsi="Sylfaen"/>
          <w:sz w:val="24"/>
          <w:szCs w:val="24"/>
        </w:rPr>
        <w:t xml:space="preserve"> </w:t>
      </w:r>
      <w:r w:rsidRPr="003150E0">
        <w:rPr>
          <w:rFonts w:ascii="Sylfaen" w:hAnsi="Sylfaen" w:cs="Sylfaen"/>
          <w:sz w:val="24"/>
          <w:szCs w:val="24"/>
        </w:rPr>
        <w:t>იქნება</w:t>
      </w:r>
      <w:r w:rsidRPr="003150E0">
        <w:rPr>
          <w:rFonts w:ascii="Sylfaen" w:hAnsi="Sylfaen"/>
          <w:sz w:val="24"/>
          <w:szCs w:val="24"/>
        </w:rPr>
        <w:t xml:space="preserve"> </w:t>
      </w:r>
      <w:r w:rsidRPr="003150E0">
        <w:rPr>
          <w:rFonts w:ascii="Sylfaen" w:hAnsi="Sylfaen" w:cs="Sylfaen"/>
          <w:sz w:val="24"/>
          <w:szCs w:val="24"/>
        </w:rPr>
        <w:t>დარღვეული</w:t>
      </w:r>
      <w:r w:rsidRPr="003150E0">
        <w:rPr>
          <w:rFonts w:ascii="Sylfaen" w:hAnsi="Sylfaen"/>
          <w:sz w:val="24"/>
          <w:szCs w:val="24"/>
        </w:rPr>
        <w:t xml:space="preserve"> </w:t>
      </w:r>
      <w:r w:rsidRPr="003150E0">
        <w:rPr>
          <w:rFonts w:ascii="Sylfaen" w:hAnsi="Sylfaen" w:cs="Sylfaen"/>
          <w:sz w:val="24"/>
          <w:szCs w:val="24"/>
        </w:rPr>
        <w:t>სტრუქტურული</w:t>
      </w:r>
      <w:r w:rsidRPr="003150E0">
        <w:rPr>
          <w:rFonts w:ascii="Sylfaen" w:hAnsi="Sylfaen"/>
          <w:sz w:val="24"/>
          <w:szCs w:val="24"/>
        </w:rPr>
        <w:t xml:space="preserve"> </w:t>
      </w:r>
      <w:r w:rsidRPr="003150E0">
        <w:rPr>
          <w:rFonts w:ascii="Sylfaen" w:hAnsi="Sylfaen" w:cs="Sylfaen"/>
          <w:sz w:val="24"/>
          <w:szCs w:val="24"/>
        </w:rPr>
        <w:t>კავშირი</w:t>
      </w:r>
      <w:r w:rsidRPr="003150E0">
        <w:rPr>
          <w:rFonts w:ascii="Sylfaen" w:hAnsi="Sylfaen"/>
          <w:sz w:val="24"/>
          <w:szCs w:val="24"/>
        </w:rPr>
        <w:t xml:space="preserve">); </w:t>
      </w:r>
      <w:r w:rsidRPr="003150E0">
        <w:rPr>
          <w:rFonts w:ascii="Sylfaen" w:hAnsi="Sylfaen" w:cs="Sylfaen"/>
          <w:bCs/>
          <w:noProof/>
          <w:sz w:val="24"/>
          <w:szCs w:val="24"/>
        </w:rPr>
        <w:t>ამასთანავე</w:t>
      </w:r>
      <w:r w:rsidRPr="003150E0">
        <w:rPr>
          <w:rFonts w:ascii="Sylfaen" w:hAnsi="Sylfaen"/>
          <w:bCs/>
          <w:noProof/>
          <w:color w:val="FF0000"/>
          <w:sz w:val="24"/>
          <w:szCs w:val="24"/>
          <w:lang w:val="fi-FI"/>
        </w:rPr>
        <w:t xml:space="preserve"> </w:t>
      </w:r>
      <w:r w:rsidRPr="003150E0">
        <w:rPr>
          <w:rFonts w:ascii="Sylfaen" w:hAnsi="Sylfaen" w:cs="Sylfaen"/>
          <w:bCs/>
          <w:noProof/>
          <w:sz w:val="24"/>
          <w:szCs w:val="24"/>
        </w:rPr>
        <w:t>მოვლენის</w:t>
      </w:r>
      <w:r w:rsidRPr="003150E0">
        <w:rPr>
          <w:rFonts w:ascii="Sylfaen" w:hAnsi="Sylfaen"/>
          <w:bCs/>
          <w:noProof/>
          <w:sz w:val="24"/>
          <w:szCs w:val="24"/>
        </w:rPr>
        <w:t xml:space="preserve"> </w:t>
      </w:r>
      <w:r w:rsidRPr="003150E0">
        <w:rPr>
          <w:rFonts w:ascii="Sylfaen" w:hAnsi="Sylfaen" w:cs="Sylfaen"/>
          <w:bCs/>
          <w:noProof/>
          <w:sz w:val="24"/>
          <w:szCs w:val="24"/>
        </w:rPr>
        <w:t>მომზადებაში</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მნიშვნელოვან</w:t>
      </w:r>
      <w:r w:rsidRPr="003150E0">
        <w:rPr>
          <w:rFonts w:ascii="Sylfaen" w:hAnsi="Sylfaen" w:cs="Sylfaen"/>
          <w:bCs/>
          <w:noProof/>
          <w:sz w:val="24"/>
          <w:szCs w:val="24"/>
        </w:rPr>
        <w:t>ი</w:t>
      </w:r>
      <w:r w:rsidRPr="003150E0">
        <w:rPr>
          <w:rFonts w:ascii="Sylfaen" w:hAnsi="Sylfaen"/>
          <w:bCs/>
          <w:noProof/>
          <w:sz w:val="24"/>
          <w:szCs w:val="24"/>
        </w:rPr>
        <w:t xml:space="preserve"> </w:t>
      </w:r>
      <w:r w:rsidRPr="003150E0">
        <w:rPr>
          <w:rFonts w:ascii="Sylfaen" w:hAnsi="Sylfaen" w:cs="Sylfaen"/>
          <w:bCs/>
          <w:noProof/>
          <w:sz w:val="24"/>
          <w:szCs w:val="24"/>
        </w:rPr>
        <w:t>როლი</w:t>
      </w:r>
      <w:r w:rsidRPr="003150E0">
        <w:rPr>
          <w:rFonts w:ascii="Sylfaen" w:hAnsi="Sylfaen"/>
          <w:bCs/>
          <w:noProof/>
          <w:sz w:val="24"/>
          <w:szCs w:val="24"/>
        </w:rPr>
        <w:t xml:space="preserve"> </w:t>
      </w:r>
      <w:r w:rsidRPr="003150E0">
        <w:rPr>
          <w:rFonts w:ascii="Sylfaen" w:hAnsi="Sylfaen" w:cs="Sylfaen"/>
          <w:bCs/>
          <w:noProof/>
          <w:sz w:val="24"/>
          <w:szCs w:val="24"/>
        </w:rPr>
        <w:t>გააჩნია</w:t>
      </w:r>
      <w:r w:rsidRPr="003150E0">
        <w:rPr>
          <w:rFonts w:ascii="Sylfaen" w:hAnsi="Sylfaen"/>
          <w:bCs/>
          <w:noProof/>
          <w:sz w:val="24"/>
          <w:szCs w:val="24"/>
        </w:rPr>
        <w:t xml:space="preserve"> </w:t>
      </w:r>
      <w:r w:rsidRPr="003150E0">
        <w:rPr>
          <w:rFonts w:ascii="Sylfaen" w:hAnsi="Sylfaen" w:cs="Sylfaen"/>
          <w:bCs/>
          <w:noProof/>
          <w:sz w:val="24"/>
          <w:szCs w:val="24"/>
          <w:lang w:val="fi-FI"/>
        </w:rPr>
        <w:t>ზედაპირული</w:t>
      </w:r>
      <w:r w:rsidRPr="003150E0">
        <w:rPr>
          <w:rFonts w:ascii="Sylfaen" w:hAnsi="Sylfaen"/>
          <w:bCs/>
          <w:noProof/>
          <w:sz w:val="24"/>
          <w:szCs w:val="24"/>
        </w:rPr>
        <w:t xml:space="preserve"> </w:t>
      </w:r>
      <w:r w:rsidRPr="003150E0">
        <w:rPr>
          <w:rFonts w:ascii="Sylfaen" w:hAnsi="Sylfaen" w:cs="Sylfaen"/>
          <w:bCs/>
          <w:noProof/>
          <w:sz w:val="24"/>
          <w:szCs w:val="24"/>
        </w:rPr>
        <w:t>ატმოსფერული</w:t>
      </w:r>
      <w:r w:rsidRPr="003150E0">
        <w:rPr>
          <w:rFonts w:ascii="Sylfaen" w:hAnsi="Sylfaen"/>
          <w:bCs/>
          <w:noProof/>
          <w:sz w:val="24"/>
          <w:szCs w:val="24"/>
        </w:rPr>
        <w:t xml:space="preserve"> </w:t>
      </w:r>
      <w:r w:rsidRPr="003150E0">
        <w:rPr>
          <w:rFonts w:ascii="Sylfaen" w:hAnsi="Sylfaen" w:cs="Sylfaen"/>
          <w:bCs/>
          <w:noProof/>
          <w:sz w:val="24"/>
          <w:szCs w:val="24"/>
        </w:rPr>
        <w:t>ნალექის</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ინფილტრაციი</w:t>
      </w:r>
      <w:r w:rsidRPr="003150E0">
        <w:rPr>
          <w:rFonts w:ascii="Sylfaen" w:hAnsi="Sylfaen" w:cs="Sylfaen"/>
          <w:bCs/>
          <w:noProof/>
          <w:sz w:val="24"/>
          <w:szCs w:val="24"/>
        </w:rPr>
        <w:t>ს</w:t>
      </w:r>
      <w:r w:rsidRPr="003150E0">
        <w:rPr>
          <w:rFonts w:ascii="Sylfaen" w:hAnsi="Sylfaen"/>
          <w:bCs/>
          <w:noProof/>
          <w:sz w:val="24"/>
          <w:szCs w:val="24"/>
        </w:rPr>
        <w:t xml:space="preserve"> </w:t>
      </w:r>
      <w:r w:rsidRPr="003150E0">
        <w:rPr>
          <w:rFonts w:ascii="Sylfaen" w:hAnsi="Sylfaen" w:cs="Sylfaen"/>
          <w:bCs/>
          <w:noProof/>
          <w:sz w:val="24"/>
          <w:szCs w:val="24"/>
        </w:rPr>
        <w:t>პროცესს</w:t>
      </w:r>
      <w:r w:rsidRPr="003150E0">
        <w:rPr>
          <w:rFonts w:ascii="Sylfaen" w:hAnsi="Sylfaen"/>
          <w:bCs/>
          <w:noProof/>
          <w:sz w:val="24"/>
          <w:szCs w:val="24"/>
          <w:lang w:val="fi-FI"/>
        </w:rPr>
        <w:t xml:space="preserve"> </w:t>
      </w:r>
      <w:r w:rsidRPr="003150E0">
        <w:rPr>
          <w:rFonts w:ascii="Sylfaen" w:hAnsi="Sylfaen" w:cs="Sylfaen"/>
          <w:bCs/>
          <w:noProof/>
          <w:sz w:val="24"/>
          <w:szCs w:val="24"/>
        </w:rPr>
        <w:t>ფერდობის</w:t>
      </w:r>
      <w:r w:rsidRPr="003150E0">
        <w:rPr>
          <w:rFonts w:ascii="Sylfaen" w:hAnsi="Sylfaen"/>
          <w:bCs/>
          <w:noProof/>
          <w:sz w:val="24"/>
          <w:szCs w:val="24"/>
        </w:rPr>
        <w:t xml:space="preserve"> </w:t>
      </w:r>
      <w:r w:rsidRPr="003150E0">
        <w:rPr>
          <w:rFonts w:ascii="Sylfaen" w:hAnsi="Sylfaen" w:cs="Sylfaen"/>
          <w:bCs/>
          <w:noProof/>
          <w:sz w:val="24"/>
          <w:szCs w:val="24"/>
        </w:rPr>
        <w:t>ამგებ</w:t>
      </w:r>
      <w:r w:rsidRPr="003150E0">
        <w:rPr>
          <w:rFonts w:ascii="Sylfaen" w:hAnsi="Sylfaen"/>
          <w:bCs/>
          <w:noProof/>
          <w:sz w:val="24"/>
          <w:szCs w:val="24"/>
        </w:rPr>
        <w:t xml:space="preserve"> </w:t>
      </w:r>
      <w:r w:rsidRPr="003150E0">
        <w:rPr>
          <w:rFonts w:ascii="Sylfaen" w:hAnsi="Sylfaen" w:cs="Sylfaen"/>
          <w:bCs/>
          <w:noProof/>
          <w:sz w:val="24"/>
          <w:szCs w:val="24"/>
        </w:rPr>
        <w:t>გრუნტებში</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8.2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p>
    <w:p w14:paraId="3A05DDB9" w14:textId="34FA3EF5"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რაც</w:t>
      </w:r>
      <w:r w:rsidRPr="003150E0">
        <w:rPr>
          <w:rFonts w:ascii="Sylfaen" w:hAnsi="Sylfaen"/>
          <w:sz w:val="24"/>
          <w:szCs w:val="24"/>
        </w:rPr>
        <w:t xml:space="preserve"> </w:t>
      </w:r>
      <w:r w:rsidRPr="003150E0">
        <w:rPr>
          <w:rFonts w:ascii="Sylfaen" w:hAnsi="Sylfaen" w:cs="Sylfaen"/>
          <w:sz w:val="24"/>
          <w:szCs w:val="24"/>
        </w:rPr>
        <w:t>შეეხება</w:t>
      </w:r>
      <w:r w:rsidRPr="003150E0">
        <w:rPr>
          <w:rFonts w:ascii="Sylfaen" w:hAnsi="Sylfaen"/>
          <w:sz w:val="24"/>
          <w:szCs w:val="24"/>
        </w:rPr>
        <w:t xml:space="preserve"> </w:t>
      </w:r>
      <w:r w:rsidR="000B2EC8">
        <w:rPr>
          <w:rFonts w:ascii="Sylfaen" w:hAnsi="Sylfaen"/>
          <w:sz w:val="24"/>
          <w:szCs w:val="24"/>
          <w:lang w:val="ka-GE"/>
        </w:rPr>
        <w:t xml:space="preserve">შესაძლო </w:t>
      </w:r>
      <w:r w:rsidRPr="003150E0">
        <w:rPr>
          <w:rFonts w:ascii="Sylfaen" w:hAnsi="Sylfaen" w:cs="Sylfaen"/>
          <w:sz w:val="24"/>
          <w:szCs w:val="24"/>
        </w:rPr>
        <w:t>ხელოვნურ</w:t>
      </w:r>
      <w:r w:rsidRPr="003150E0">
        <w:rPr>
          <w:rFonts w:ascii="Sylfaen" w:hAnsi="Sylfaen"/>
          <w:sz w:val="24"/>
          <w:szCs w:val="24"/>
        </w:rPr>
        <w:t xml:space="preserve"> </w:t>
      </w:r>
      <w:r w:rsidRPr="003150E0">
        <w:rPr>
          <w:rFonts w:ascii="Sylfaen" w:hAnsi="Sylfaen" w:cs="Sylfaen"/>
          <w:sz w:val="24"/>
          <w:szCs w:val="24"/>
        </w:rPr>
        <w:t>ფაქტორებს</w:t>
      </w:r>
      <w:r w:rsidRPr="003150E0">
        <w:rPr>
          <w:rFonts w:ascii="Sylfaen" w:hAnsi="Sylfaen"/>
          <w:sz w:val="24"/>
          <w:szCs w:val="24"/>
        </w:rPr>
        <w:t xml:space="preserve">, </w:t>
      </w:r>
      <w:r w:rsidRPr="003150E0">
        <w:rPr>
          <w:rFonts w:ascii="Sylfaen" w:hAnsi="Sylfaen" w:cs="Sylfaen"/>
          <w:sz w:val="24"/>
          <w:szCs w:val="24"/>
        </w:rPr>
        <w:t>ასეთი</w:t>
      </w:r>
      <w:r w:rsidRPr="003150E0">
        <w:rPr>
          <w:rFonts w:ascii="Sylfaen" w:hAnsi="Sylfaen"/>
          <w:sz w:val="24"/>
          <w:szCs w:val="24"/>
        </w:rPr>
        <w:t xml:space="preserve"> </w:t>
      </w:r>
      <w:r w:rsidRPr="003150E0">
        <w:rPr>
          <w:rFonts w:ascii="Sylfaen" w:hAnsi="Sylfaen" w:cs="Sylfaen"/>
          <w:sz w:val="24"/>
          <w:szCs w:val="24"/>
        </w:rPr>
        <w:t>ფაქტორები</w:t>
      </w:r>
      <w:r w:rsidRPr="003150E0">
        <w:rPr>
          <w:rFonts w:ascii="Sylfaen" w:hAnsi="Sylfaen"/>
          <w:sz w:val="24"/>
          <w:szCs w:val="24"/>
        </w:rPr>
        <w:t xml:space="preserve"> </w:t>
      </w:r>
      <w:r w:rsidRPr="003150E0">
        <w:rPr>
          <w:rFonts w:ascii="Sylfaen" w:hAnsi="Sylfaen" w:cs="Sylfaen"/>
          <w:sz w:val="24"/>
          <w:szCs w:val="24"/>
        </w:rPr>
        <w:t>აღწერილი</w:t>
      </w:r>
      <w:r w:rsidR="000B2EC8">
        <w:rPr>
          <w:rFonts w:ascii="Sylfaen" w:hAnsi="Sylfaen" w:cs="Sylfaen"/>
          <w:sz w:val="24"/>
          <w:szCs w:val="24"/>
          <w:lang w:val="ka-GE"/>
        </w:rPr>
        <w:t xml:space="preserve"> და გაანალიზებული</w:t>
      </w:r>
      <w:r w:rsidRPr="003150E0">
        <w:rPr>
          <w:rFonts w:ascii="Sylfaen" w:hAnsi="Sylfaen"/>
          <w:sz w:val="24"/>
          <w:szCs w:val="24"/>
        </w:rPr>
        <w:t xml:space="preserve"> </w:t>
      </w:r>
      <w:r w:rsidRPr="003150E0">
        <w:rPr>
          <w:rFonts w:ascii="Sylfaen" w:hAnsi="Sylfaen" w:cs="Sylfaen"/>
          <w:sz w:val="24"/>
          <w:szCs w:val="24"/>
        </w:rPr>
        <w:t>გვაქვს</w:t>
      </w:r>
      <w:r w:rsidRPr="003150E0">
        <w:rPr>
          <w:rFonts w:ascii="Sylfaen" w:hAnsi="Sylfaen"/>
          <w:sz w:val="24"/>
          <w:szCs w:val="24"/>
        </w:rPr>
        <w:t xml:space="preserve"> </w:t>
      </w:r>
      <w:r w:rsidRPr="003150E0">
        <w:rPr>
          <w:rFonts w:ascii="Sylfaen" w:hAnsi="Sylfaen" w:cs="Sylfaen"/>
          <w:sz w:val="24"/>
          <w:szCs w:val="24"/>
        </w:rPr>
        <w:t>წინამდებარე</w:t>
      </w:r>
      <w:r w:rsidRPr="003150E0">
        <w:rPr>
          <w:rFonts w:ascii="Sylfaen" w:hAnsi="Sylfaen"/>
          <w:sz w:val="24"/>
          <w:szCs w:val="24"/>
        </w:rPr>
        <w:t xml:space="preserve"> </w:t>
      </w:r>
      <w:r w:rsidRPr="003150E0">
        <w:rPr>
          <w:rFonts w:ascii="Sylfaen" w:hAnsi="Sylfaen" w:cs="Sylfaen"/>
          <w:sz w:val="24"/>
          <w:szCs w:val="24"/>
        </w:rPr>
        <w:t>ანგარიშის</w:t>
      </w:r>
      <w:r w:rsidRPr="003150E0">
        <w:rPr>
          <w:rFonts w:ascii="Sylfaen" w:hAnsi="Sylfaen"/>
          <w:sz w:val="24"/>
          <w:szCs w:val="24"/>
        </w:rPr>
        <w:t xml:space="preserve"> </w:t>
      </w:r>
      <w:r w:rsidRPr="003150E0">
        <w:rPr>
          <w:rFonts w:ascii="Sylfaen" w:hAnsi="Sylfaen"/>
          <w:bCs/>
          <w:noProof/>
          <w:sz w:val="24"/>
          <w:szCs w:val="24"/>
          <w:lang w:val="fi-FI"/>
        </w:rPr>
        <w:t xml:space="preserve">8.2 </w:t>
      </w:r>
      <w:r w:rsidRPr="003150E0">
        <w:rPr>
          <w:rFonts w:ascii="Sylfaen" w:hAnsi="Sylfaen" w:cs="Sylfaen"/>
          <w:sz w:val="24"/>
          <w:szCs w:val="24"/>
        </w:rPr>
        <w:t>ქვეთავში</w:t>
      </w:r>
      <w:r w:rsidRPr="003150E0">
        <w:rPr>
          <w:rFonts w:ascii="Sylfaen" w:hAnsi="Sylfaen"/>
          <w:sz w:val="24"/>
          <w:szCs w:val="24"/>
        </w:rPr>
        <w:t xml:space="preserve">. </w:t>
      </w:r>
      <w:r w:rsidRPr="003150E0">
        <w:rPr>
          <w:rFonts w:ascii="Sylfaen" w:hAnsi="Sylfaen" w:cs="Sylfaen"/>
          <w:sz w:val="24"/>
          <w:szCs w:val="24"/>
        </w:rPr>
        <w:t>ისინი</w:t>
      </w:r>
      <w:r w:rsidRPr="003150E0">
        <w:rPr>
          <w:rFonts w:ascii="Sylfaen" w:hAnsi="Sylfaen"/>
          <w:sz w:val="24"/>
          <w:szCs w:val="24"/>
        </w:rPr>
        <w:t xml:space="preserve"> </w:t>
      </w:r>
      <w:r w:rsidR="003B4E31" w:rsidRPr="003150E0">
        <w:rPr>
          <w:rFonts w:ascii="Sylfaen" w:hAnsi="Sylfaen" w:cs="Sylfaen"/>
          <w:sz w:val="24"/>
          <w:szCs w:val="24"/>
        </w:rPr>
        <w:t>არსებული</w:t>
      </w:r>
      <w:r w:rsidR="003B4E31" w:rsidRPr="003150E0">
        <w:rPr>
          <w:rFonts w:ascii="Sylfaen" w:hAnsi="Sylfaen"/>
          <w:sz w:val="24"/>
          <w:szCs w:val="24"/>
        </w:rPr>
        <w:t xml:space="preserve"> </w:t>
      </w:r>
      <w:r w:rsidR="003B4E31" w:rsidRPr="003150E0">
        <w:rPr>
          <w:rFonts w:ascii="Sylfaen" w:hAnsi="Sylfaen" w:cs="Sylfaen"/>
          <w:sz w:val="24"/>
          <w:szCs w:val="24"/>
        </w:rPr>
        <w:t>ფაქტობრივი</w:t>
      </w:r>
      <w:r w:rsidR="003B4E31" w:rsidRPr="003150E0">
        <w:rPr>
          <w:rFonts w:ascii="Sylfaen" w:hAnsi="Sylfaen"/>
          <w:sz w:val="24"/>
          <w:szCs w:val="24"/>
        </w:rPr>
        <w:t xml:space="preserve"> </w:t>
      </w:r>
      <w:r w:rsidR="003B4E31" w:rsidRPr="003150E0">
        <w:rPr>
          <w:rFonts w:ascii="Sylfaen" w:hAnsi="Sylfaen" w:cs="Sylfaen"/>
          <w:sz w:val="24"/>
          <w:szCs w:val="24"/>
        </w:rPr>
        <w:t>მდგომარეობის</w:t>
      </w:r>
      <w:r w:rsidR="003B4E31" w:rsidRPr="003150E0">
        <w:rPr>
          <w:rFonts w:ascii="Sylfaen" w:hAnsi="Sylfaen"/>
          <w:sz w:val="24"/>
          <w:szCs w:val="24"/>
        </w:rPr>
        <w:t xml:space="preserve"> </w:t>
      </w:r>
      <w:r w:rsidR="003B4E31" w:rsidRPr="003150E0">
        <w:rPr>
          <w:rFonts w:ascii="Sylfaen" w:hAnsi="Sylfaen" w:cs="Sylfaen"/>
          <w:sz w:val="24"/>
          <w:szCs w:val="24"/>
        </w:rPr>
        <w:t>გათვალისწინებით</w:t>
      </w:r>
      <w:r w:rsidR="003B4E31" w:rsidRPr="003150E0">
        <w:rPr>
          <w:rFonts w:ascii="Sylfaen" w:hAnsi="Sylfaen"/>
          <w:sz w:val="24"/>
          <w:szCs w:val="24"/>
        </w:rPr>
        <w:t xml:space="preserve"> </w:t>
      </w:r>
      <w:r w:rsidRPr="003150E0">
        <w:rPr>
          <w:rFonts w:ascii="Sylfaen" w:hAnsi="Sylfaen" w:cs="Sylfaen"/>
          <w:sz w:val="24"/>
          <w:szCs w:val="24"/>
        </w:rPr>
        <w:t>თეორიული</w:t>
      </w:r>
      <w:r w:rsidRPr="003150E0">
        <w:rPr>
          <w:rFonts w:ascii="Sylfaen" w:hAnsi="Sylfaen"/>
          <w:sz w:val="24"/>
          <w:szCs w:val="24"/>
        </w:rPr>
        <w:t xml:space="preserve"> </w:t>
      </w:r>
      <w:r w:rsidRPr="003150E0">
        <w:rPr>
          <w:rFonts w:ascii="Sylfaen" w:hAnsi="Sylfaen" w:cs="Sylfaen"/>
          <w:sz w:val="24"/>
          <w:szCs w:val="24"/>
        </w:rPr>
        <w:t>დაშვების</w:t>
      </w:r>
      <w:r w:rsidRPr="003150E0">
        <w:rPr>
          <w:rFonts w:ascii="Sylfaen" w:hAnsi="Sylfaen"/>
          <w:sz w:val="24"/>
          <w:szCs w:val="24"/>
        </w:rPr>
        <w:t xml:space="preserve"> </w:t>
      </w:r>
      <w:r w:rsidRPr="003150E0">
        <w:rPr>
          <w:rFonts w:ascii="Sylfaen" w:hAnsi="Sylfaen" w:cs="Sylfaen"/>
          <w:sz w:val="24"/>
          <w:szCs w:val="24"/>
        </w:rPr>
        <w:t>დონეზე</w:t>
      </w:r>
      <w:r w:rsidRPr="003150E0">
        <w:rPr>
          <w:rFonts w:ascii="Sylfaen" w:hAnsi="Sylfaen"/>
          <w:sz w:val="24"/>
          <w:szCs w:val="24"/>
        </w:rPr>
        <w:t xml:space="preserve"> </w:t>
      </w:r>
      <w:r w:rsidRPr="003150E0">
        <w:rPr>
          <w:rFonts w:ascii="Sylfaen" w:hAnsi="Sylfaen" w:cs="Sylfaen"/>
          <w:sz w:val="24"/>
          <w:szCs w:val="24"/>
        </w:rPr>
        <w:t>უნდა</w:t>
      </w:r>
      <w:r w:rsidRPr="003150E0">
        <w:rPr>
          <w:rFonts w:ascii="Sylfaen" w:hAnsi="Sylfaen"/>
          <w:sz w:val="24"/>
          <w:szCs w:val="24"/>
        </w:rPr>
        <w:t xml:space="preserve"> </w:t>
      </w:r>
      <w:r w:rsidRPr="003150E0">
        <w:rPr>
          <w:rFonts w:ascii="Sylfaen" w:hAnsi="Sylfaen" w:cs="Sylfaen"/>
          <w:sz w:val="24"/>
          <w:szCs w:val="24"/>
        </w:rPr>
        <w:t>იყოს</w:t>
      </w:r>
      <w:r w:rsidRPr="003150E0">
        <w:rPr>
          <w:rFonts w:ascii="Sylfaen" w:hAnsi="Sylfaen"/>
          <w:sz w:val="24"/>
          <w:szCs w:val="24"/>
        </w:rPr>
        <w:t xml:space="preserve"> </w:t>
      </w:r>
      <w:r w:rsidRPr="003150E0">
        <w:rPr>
          <w:rFonts w:ascii="Sylfaen" w:hAnsi="Sylfaen" w:cs="Sylfaen"/>
          <w:sz w:val="24"/>
          <w:szCs w:val="24"/>
        </w:rPr>
        <w:t>განხილული</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მოვლენის</w:t>
      </w:r>
      <w:r w:rsidRPr="003150E0">
        <w:rPr>
          <w:rFonts w:ascii="Sylfaen" w:hAnsi="Sylfaen"/>
          <w:sz w:val="24"/>
          <w:szCs w:val="24"/>
        </w:rPr>
        <w:t xml:space="preserve"> </w:t>
      </w:r>
      <w:r w:rsidRPr="003150E0">
        <w:rPr>
          <w:rFonts w:ascii="Sylfaen" w:hAnsi="Sylfaen" w:cs="Sylfaen"/>
          <w:sz w:val="24"/>
          <w:szCs w:val="24"/>
        </w:rPr>
        <w:t>წარმომქმნელ</w:t>
      </w:r>
      <w:r w:rsidRPr="003150E0">
        <w:rPr>
          <w:rFonts w:ascii="Sylfaen" w:hAnsi="Sylfaen"/>
          <w:sz w:val="24"/>
          <w:szCs w:val="24"/>
        </w:rPr>
        <w:t xml:space="preserve"> </w:t>
      </w:r>
      <w:r w:rsidRPr="003150E0">
        <w:rPr>
          <w:rFonts w:ascii="Sylfaen" w:hAnsi="Sylfaen" w:cs="Sylfaen"/>
          <w:sz w:val="24"/>
          <w:szCs w:val="24"/>
        </w:rPr>
        <w:t>შესაძლო</w:t>
      </w:r>
      <w:r w:rsidRPr="003150E0">
        <w:rPr>
          <w:rFonts w:ascii="Sylfaen" w:hAnsi="Sylfaen"/>
          <w:sz w:val="24"/>
          <w:szCs w:val="24"/>
        </w:rPr>
        <w:t xml:space="preserve"> </w:t>
      </w:r>
      <w:r w:rsidRPr="003150E0">
        <w:rPr>
          <w:rFonts w:ascii="Sylfaen" w:hAnsi="Sylfaen" w:cs="Sylfaen"/>
          <w:sz w:val="24"/>
          <w:szCs w:val="24"/>
        </w:rPr>
        <w:t>ხელოვნურ</w:t>
      </w:r>
      <w:r w:rsidRPr="003150E0">
        <w:rPr>
          <w:rFonts w:ascii="Sylfaen" w:hAnsi="Sylfaen"/>
          <w:sz w:val="24"/>
          <w:szCs w:val="24"/>
        </w:rPr>
        <w:t xml:space="preserve"> </w:t>
      </w:r>
      <w:r w:rsidRPr="003150E0">
        <w:rPr>
          <w:rFonts w:ascii="Sylfaen" w:hAnsi="Sylfaen" w:cs="Sylfaen"/>
          <w:sz w:val="24"/>
          <w:szCs w:val="24"/>
        </w:rPr>
        <w:t>ფაქტორებად</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არა</w:t>
      </w:r>
      <w:r w:rsidRPr="003150E0">
        <w:rPr>
          <w:rFonts w:ascii="Sylfaen" w:hAnsi="Sylfaen"/>
          <w:sz w:val="24"/>
          <w:szCs w:val="24"/>
        </w:rPr>
        <w:t xml:space="preserve"> </w:t>
      </w:r>
      <w:r w:rsidRPr="003150E0">
        <w:rPr>
          <w:rFonts w:ascii="Sylfaen" w:hAnsi="Sylfaen" w:cs="Sylfaen"/>
          <w:sz w:val="24"/>
          <w:szCs w:val="24"/>
        </w:rPr>
        <w:t>მეწყრული</w:t>
      </w:r>
      <w:r w:rsidRPr="003150E0">
        <w:rPr>
          <w:rFonts w:ascii="Sylfaen" w:hAnsi="Sylfaen"/>
          <w:sz w:val="24"/>
          <w:szCs w:val="24"/>
        </w:rPr>
        <w:t xml:space="preserve"> </w:t>
      </w:r>
      <w:r w:rsidRPr="003150E0">
        <w:rPr>
          <w:rFonts w:ascii="Sylfaen" w:hAnsi="Sylfaen" w:cs="Sylfaen"/>
          <w:sz w:val="24"/>
          <w:szCs w:val="24"/>
        </w:rPr>
        <w:t>მოვლენის</w:t>
      </w:r>
      <w:r w:rsidRPr="003150E0">
        <w:rPr>
          <w:rFonts w:ascii="Sylfaen" w:hAnsi="Sylfaen"/>
          <w:sz w:val="24"/>
          <w:szCs w:val="24"/>
        </w:rPr>
        <w:t xml:space="preserve"> </w:t>
      </w:r>
      <w:r w:rsidRPr="003150E0">
        <w:rPr>
          <w:rFonts w:ascii="Sylfaen" w:hAnsi="Sylfaen" w:cs="Sylfaen"/>
          <w:sz w:val="24"/>
          <w:szCs w:val="24"/>
        </w:rPr>
        <w:t>გამომწვევ</w:t>
      </w:r>
      <w:r w:rsidRPr="003150E0">
        <w:rPr>
          <w:rFonts w:ascii="Sylfaen" w:hAnsi="Sylfaen"/>
          <w:sz w:val="24"/>
          <w:szCs w:val="24"/>
        </w:rPr>
        <w:t xml:space="preserve"> </w:t>
      </w:r>
      <w:r w:rsidRPr="003150E0">
        <w:rPr>
          <w:rFonts w:ascii="Sylfaen" w:hAnsi="Sylfaen" w:cs="Sylfaen"/>
          <w:sz w:val="24"/>
          <w:szCs w:val="24"/>
        </w:rPr>
        <w:t>ძირითად</w:t>
      </w:r>
      <w:r w:rsidRPr="003150E0">
        <w:rPr>
          <w:rFonts w:ascii="Sylfaen" w:hAnsi="Sylfaen"/>
          <w:sz w:val="24"/>
          <w:szCs w:val="24"/>
        </w:rPr>
        <w:t xml:space="preserve"> </w:t>
      </w:r>
      <w:r w:rsidRPr="003150E0">
        <w:rPr>
          <w:rFonts w:ascii="Sylfaen" w:hAnsi="Sylfaen" w:cs="Sylfaen"/>
          <w:sz w:val="24"/>
          <w:szCs w:val="24"/>
        </w:rPr>
        <w:t>მიზეზად</w:t>
      </w:r>
      <w:r w:rsidR="009236CC" w:rsidRPr="003150E0">
        <w:rPr>
          <w:rFonts w:ascii="Sylfaen" w:hAnsi="Sylfaen"/>
          <w:sz w:val="24"/>
          <w:szCs w:val="24"/>
        </w:rPr>
        <w:t xml:space="preserve"> </w:t>
      </w:r>
      <w:r w:rsidR="009236CC" w:rsidRPr="003150E0">
        <w:rPr>
          <w:rFonts w:ascii="Sylfaen" w:hAnsi="Sylfaen"/>
          <w:bCs/>
          <w:noProof/>
          <w:sz w:val="24"/>
          <w:szCs w:val="24"/>
          <w:lang w:val="fi-FI"/>
        </w:rPr>
        <w:t>(</w:t>
      </w:r>
      <w:r w:rsidR="009236CC" w:rsidRPr="003150E0">
        <w:rPr>
          <w:rFonts w:ascii="Sylfaen" w:hAnsi="Sylfaen" w:cs="Sylfaen"/>
          <w:bCs/>
          <w:noProof/>
          <w:sz w:val="24"/>
          <w:szCs w:val="24"/>
          <w:lang w:val="fi-FI"/>
        </w:rPr>
        <w:t>ვრცლად</w:t>
      </w:r>
      <w:r w:rsidR="009236CC" w:rsidRPr="003150E0">
        <w:rPr>
          <w:rFonts w:ascii="Sylfaen" w:hAnsi="Sylfaen"/>
          <w:bCs/>
          <w:noProof/>
          <w:sz w:val="24"/>
          <w:szCs w:val="24"/>
          <w:lang w:val="fi-FI"/>
        </w:rPr>
        <w:t xml:space="preserve"> </w:t>
      </w:r>
      <w:r w:rsidR="009236CC" w:rsidRPr="003150E0">
        <w:rPr>
          <w:rFonts w:ascii="Sylfaen" w:hAnsi="Sylfaen" w:cs="Sylfaen"/>
          <w:bCs/>
          <w:noProof/>
          <w:sz w:val="24"/>
          <w:szCs w:val="24"/>
          <w:lang w:val="fi-FI"/>
        </w:rPr>
        <w:t>მოცემულია</w:t>
      </w:r>
      <w:r w:rsidR="009236CC" w:rsidRPr="003150E0">
        <w:rPr>
          <w:rFonts w:ascii="Sylfaen" w:hAnsi="Sylfaen"/>
          <w:bCs/>
          <w:noProof/>
          <w:sz w:val="24"/>
          <w:szCs w:val="24"/>
          <w:lang w:val="fi-FI"/>
        </w:rPr>
        <w:t xml:space="preserve"> </w:t>
      </w:r>
      <w:r w:rsidR="009236CC" w:rsidRPr="003150E0">
        <w:rPr>
          <w:rFonts w:ascii="Sylfaen" w:hAnsi="Sylfaen" w:cs="Sylfaen"/>
          <w:bCs/>
          <w:noProof/>
          <w:sz w:val="24"/>
          <w:szCs w:val="24"/>
          <w:lang w:val="fi-FI"/>
        </w:rPr>
        <w:t>წენამდებარე</w:t>
      </w:r>
      <w:r w:rsidR="009236CC" w:rsidRPr="003150E0">
        <w:rPr>
          <w:rFonts w:ascii="Sylfaen" w:hAnsi="Sylfaen"/>
          <w:bCs/>
          <w:noProof/>
          <w:sz w:val="24"/>
          <w:szCs w:val="24"/>
          <w:lang w:val="fi-FI"/>
        </w:rPr>
        <w:t xml:space="preserve"> </w:t>
      </w:r>
      <w:r w:rsidR="009236CC" w:rsidRPr="003150E0">
        <w:rPr>
          <w:rFonts w:ascii="Sylfaen" w:hAnsi="Sylfaen" w:cs="Sylfaen"/>
          <w:bCs/>
          <w:noProof/>
          <w:sz w:val="24"/>
          <w:szCs w:val="24"/>
          <w:lang w:val="fi-FI"/>
        </w:rPr>
        <w:t>ანგარიშის</w:t>
      </w:r>
      <w:r w:rsidR="009236CC" w:rsidRPr="003150E0">
        <w:rPr>
          <w:rFonts w:ascii="Sylfaen" w:hAnsi="Sylfaen"/>
          <w:bCs/>
          <w:noProof/>
          <w:sz w:val="24"/>
          <w:szCs w:val="24"/>
          <w:lang w:val="fi-FI"/>
        </w:rPr>
        <w:t xml:space="preserve"> 8.2 </w:t>
      </w:r>
      <w:r w:rsidR="009236CC" w:rsidRPr="003150E0">
        <w:rPr>
          <w:rFonts w:ascii="Sylfaen" w:hAnsi="Sylfaen" w:cs="Sylfaen"/>
          <w:bCs/>
          <w:noProof/>
          <w:sz w:val="24"/>
          <w:szCs w:val="24"/>
          <w:lang w:val="fi-FI"/>
        </w:rPr>
        <w:t>ქვეთავში</w:t>
      </w:r>
      <w:r w:rsidR="009236CC" w:rsidRPr="003150E0">
        <w:rPr>
          <w:rFonts w:ascii="Sylfaen" w:hAnsi="Sylfaen"/>
          <w:bCs/>
          <w:noProof/>
          <w:sz w:val="24"/>
          <w:szCs w:val="24"/>
          <w:lang w:val="fi-FI"/>
        </w:rPr>
        <w:t>).</w:t>
      </w:r>
    </w:p>
    <w:p w14:paraId="4754B83C"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eastAsiaTheme="minorHAnsi" w:hAnsi="Sylfaen" w:cs="Sylfaen"/>
          <w:sz w:val="24"/>
          <w:szCs w:val="24"/>
        </w:rPr>
        <w:t>დღეის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მდგომარეობით</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მეწყრული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სხეულის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კონტურში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მოქცეული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შენობა</w:t>
      </w:r>
      <w:r w:rsidRPr="003150E0">
        <w:rPr>
          <w:rFonts w:ascii="Sylfaen" w:eastAsiaTheme="minorHAnsi" w:hAnsi="Sylfaen"/>
          <w:sz w:val="24"/>
          <w:szCs w:val="24"/>
        </w:rPr>
        <w:t>-</w:t>
      </w:r>
      <w:r w:rsidRPr="003150E0">
        <w:rPr>
          <w:rFonts w:ascii="Sylfaen" w:eastAsiaTheme="minorHAnsi" w:hAnsi="Sylfaen" w:cs="Sylfaen"/>
          <w:sz w:val="24"/>
          <w:szCs w:val="24"/>
        </w:rPr>
        <w:t>ნაგებობების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უმეტესი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ნაწილი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დაზიანებულია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დეფორმირებულია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ან</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მთლიანად</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დანგრეულია</w:t>
      </w:r>
      <w:r w:rsidRPr="003150E0">
        <w:rPr>
          <w:rFonts w:ascii="Sylfaen" w:eastAsiaTheme="minorHAnsi" w:hAnsi="Sylfaen"/>
          <w:sz w:val="24"/>
          <w:szCs w:val="24"/>
        </w:rPr>
        <w:t>.</w:t>
      </w:r>
      <w:r w:rsidR="009236CC" w:rsidRPr="003150E0">
        <w:rPr>
          <w:rFonts w:ascii="Sylfaen" w:eastAsiaTheme="minorHAnsi" w:hAnsi="Sylfaen"/>
          <w:sz w:val="24"/>
          <w:szCs w:val="24"/>
        </w:rPr>
        <w:t xml:space="preserve"> </w:t>
      </w:r>
      <w:r w:rsidRPr="003150E0">
        <w:rPr>
          <w:rFonts w:ascii="Sylfaen" w:eastAsiaTheme="minorHAnsi" w:hAnsi="Sylfaen" w:cs="Sylfaen"/>
          <w:sz w:val="24"/>
          <w:szCs w:val="24"/>
        </w:rPr>
        <w:t>დაშლიალია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საავტომობილო</w:t>
      </w:r>
      <w:r w:rsidRPr="003150E0">
        <w:rPr>
          <w:rFonts w:ascii="Sylfaen" w:eastAsiaTheme="minorHAnsi" w:hAnsi="Sylfaen"/>
          <w:sz w:val="24"/>
          <w:szCs w:val="24"/>
        </w:rPr>
        <w:t xml:space="preserve"> </w:t>
      </w:r>
      <w:r w:rsidRPr="003150E0">
        <w:rPr>
          <w:rFonts w:ascii="Sylfaen" w:hAnsi="Sylfaen" w:cs="Sylfaen"/>
          <w:sz w:val="24"/>
          <w:szCs w:val="24"/>
        </w:rPr>
        <w:t>გზები</w:t>
      </w:r>
      <w:r w:rsidRPr="003150E0">
        <w:rPr>
          <w:rFonts w:ascii="Sylfaen" w:hAnsi="Sylfaen"/>
          <w:sz w:val="24"/>
          <w:szCs w:val="24"/>
        </w:rPr>
        <w:t xml:space="preserve">, </w:t>
      </w:r>
      <w:r w:rsidRPr="003150E0">
        <w:rPr>
          <w:rFonts w:ascii="Sylfaen" w:hAnsi="Sylfaen" w:cs="Sylfaen"/>
          <w:sz w:val="24"/>
          <w:szCs w:val="24"/>
        </w:rPr>
        <w:t>ზოგიერთ</w:t>
      </w:r>
      <w:r w:rsidRPr="003150E0">
        <w:rPr>
          <w:rFonts w:ascii="Sylfaen" w:hAnsi="Sylfaen"/>
          <w:sz w:val="24"/>
          <w:szCs w:val="24"/>
        </w:rPr>
        <w:t xml:space="preserve"> </w:t>
      </w:r>
      <w:r w:rsidRPr="003150E0">
        <w:rPr>
          <w:rFonts w:ascii="Sylfaen" w:hAnsi="Sylfaen" w:cs="Sylfaen"/>
          <w:sz w:val="24"/>
          <w:szCs w:val="24"/>
        </w:rPr>
        <w:t>უბანზე</w:t>
      </w:r>
      <w:r w:rsidRPr="003150E0">
        <w:rPr>
          <w:rFonts w:ascii="Sylfaen" w:hAnsi="Sylfaen"/>
          <w:sz w:val="24"/>
          <w:szCs w:val="24"/>
        </w:rPr>
        <w:t xml:space="preserve"> </w:t>
      </w:r>
      <w:r w:rsidRPr="003150E0">
        <w:rPr>
          <w:rFonts w:ascii="Sylfaen" w:hAnsi="Sylfaen" w:cs="Sylfaen"/>
          <w:sz w:val="24"/>
          <w:szCs w:val="24"/>
        </w:rPr>
        <w:t>დეფორმირებულია</w:t>
      </w:r>
      <w:r w:rsidRPr="003150E0">
        <w:rPr>
          <w:rFonts w:ascii="Sylfaen" w:hAnsi="Sylfaen"/>
          <w:sz w:val="24"/>
          <w:szCs w:val="24"/>
        </w:rPr>
        <w:t xml:space="preserve"> (</w:t>
      </w:r>
      <w:r w:rsidRPr="003150E0">
        <w:rPr>
          <w:rFonts w:ascii="Sylfaen" w:hAnsi="Sylfaen" w:cs="Sylfaen"/>
          <w:sz w:val="24"/>
          <w:szCs w:val="24"/>
        </w:rPr>
        <w:t>გადახრილია</w:t>
      </w:r>
      <w:r w:rsidRPr="003150E0">
        <w:rPr>
          <w:rFonts w:ascii="Sylfaen" w:hAnsi="Sylfaen"/>
          <w:sz w:val="24"/>
          <w:szCs w:val="24"/>
        </w:rPr>
        <w:t xml:space="preserve">, </w:t>
      </w:r>
      <w:r w:rsidRPr="003150E0">
        <w:rPr>
          <w:rFonts w:ascii="Sylfaen" w:hAnsi="Sylfaen" w:cs="Sylfaen"/>
          <w:sz w:val="24"/>
          <w:szCs w:val="24"/>
        </w:rPr>
        <w:t>გადაყირავებულია</w:t>
      </w:r>
      <w:r w:rsidRPr="003150E0">
        <w:rPr>
          <w:rFonts w:ascii="Sylfaen" w:hAnsi="Sylfaen"/>
          <w:sz w:val="24"/>
          <w:szCs w:val="24"/>
        </w:rPr>
        <w:t xml:space="preserve">) </w:t>
      </w:r>
      <w:r w:rsidRPr="003150E0">
        <w:rPr>
          <w:rFonts w:ascii="Sylfaen" w:hAnsi="Sylfaen" w:cs="Sylfaen"/>
          <w:sz w:val="24"/>
          <w:szCs w:val="24"/>
        </w:rPr>
        <w:t>არსებული</w:t>
      </w:r>
      <w:r w:rsidRPr="003150E0">
        <w:rPr>
          <w:rFonts w:ascii="Sylfaen" w:hAnsi="Sylfaen"/>
          <w:sz w:val="24"/>
          <w:szCs w:val="24"/>
        </w:rPr>
        <w:t xml:space="preserve"> </w:t>
      </w:r>
      <w:r w:rsidRPr="003150E0">
        <w:rPr>
          <w:rFonts w:ascii="Sylfaen" w:hAnsi="Sylfaen" w:cs="Sylfaen"/>
          <w:sz w:val="24"/>
          <w:szCs w:val="24"/>
        </w:rPr>
        <w:t>რკინაბეტონის</w:t>
      </w:r>
      <w:r w:rsidRPr="003150E0">
        <w:rPr>
          <w:rFonts w:ascii="Sylfaen" w:hAnsi="Sylfaen"/>
          <w:sz w:val="24"/>
          <w:szCs w:val="24"/>
        </w:rPr>
        <w:t xml:space="preserve"> </w:t>
      </w:r>
      <w:r w:rsidRPr="003150E0">
        <w:rPr>
          <w:rFonts w:ascii="Sylfaen" w:hAnsi="Sylfaen" w:cs="Sylfaen"/>
          <w:sz w:val="24"/>
          <w:szCs w:val="24"/>
        </w:rPr>
        <w:t>საყრდენი</w:t>
      </w:r>
      <w:r w:rsidRPr="003150E0">
        <w:rPr>
          <w:rFonts w:ascii="Sylfaen" w:hAnsi="Sylfaen"/>
          <w:sz w:val="24"/>
          <w:szCs w:val="24"/>
        </w:rPr>
        <w:t xml:space="preserve"> </w:t>
      </w:r>
      <w:r w:rsidRPr="003150E0">
        <w:rPr>
          <w:rFonts w:ascii="Sylfaen" w:hAnsi="Sylfaen" w:cs="Sylfaen"/>
          <w:sz w:val="24"/>
          <w:szCs w:val="24"/>
        </w:rPr>
        <w:t>კედლები</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აღნიშნულ</w:t>
      </w:r>
      <w:r w:rsidRPr="003150E0">
        <w:rPr>
          <w:rFonts w:ascii="Sylfaen" w:hAnsi="Sylfaen"/>
          <w:sz w:val="24"/>
          <w:szCs w:val="24"/>
        </w:rPr>
        <w:t xml:space="preserve"> </w:t>
      </w:r>
      <w:r w:rsidRPr="003150E0">
        <w:rPr>
          <w:rFonts w:ascii="Sylfaen" w:hAnsi="Sylfaen" w:cs="Sylfaen"/>
          <w:sz w:val="24"/>
          <w:szCs w:val="24"/>
        </w:rPr>
        <w:t>გზებზე</w:t>
      </w:r>
      <w:r w:rsidRPr="003150E0">
        <w:rPr>
          <w:rFonts w:ascii="Sylfaen" w:hAnsi="Sylfaen"/>
          <w:sz w:val="24"/>
          <w:szCs w:val="24"/>
        </w:rPr>
        <w:t xml:space="preserve"> </w:t>
      </w:r>
      <w:r w:rsidRPr="003150E0">
        <w:rPr>
          <w:rFonts w:ascii="Sylfaen" w:hAnsi="Sylfaen" w:cs="Sylfaen"/>
          <w:sz w:val="24"/>
          <w:szCs w:val="24"/>
        </w:rPr>
        <w:t>ავტომობილით</w:t>
      </w:r>
      <w:r w:rsidRPr="003150E0">
        <w:rPr>
          <w:rFonts w:ascii="Sylfaen" w:hAnsi="Sylfaen"/>
          <w:sz w:val="24"/>
          <w:szCs w:val="24"/>
        </w:rPr>
        <w:t xml:space="preserve"> </w:t>
      </w:r>
      <w:r w:rsidRPr="003150E0">
        <w:rPr>
          <w:rFonts w:ascii="Sylfaen" w:hAnsi="Sylfaen" w:cs="Sylfaen"/>
          <w:sz w:val="24"/>
          <w:szCs w:val="24"/>
        </w:rPr>
        <w:t>გადაადგილება</w:t>
      </w:r>
      <w:r w:rsidRPr="003150E0">
        <w:rPr>
          <w:rFonts w:ascii="Sylfaen" w:hAnsi="Sylfaen"/>
          <w:sz w:val="24"/>
          <w:szCs w:val="24"/>
        </w:rPr>
        <w:t xml:space="preserve"> </w:t>
      </w:r>
      <w:r w:rsidRPr="003150E0">
        <w:rPr>
          <w:rFonts w:ascii="Sylfaen" w:hAnsi="Sylfaen" w:cs="Sylfaen"/>
          <w:sz w:val="24"/>
          <w:szCs w:val="24"/>
        </w:rPr>
        <w:t>ფიზიკურად</w:t>
      </w:r>
      <w:r w:rsidRPr="003150E0">
        <w:rPr>
          <w:rFonts w:ascii="Sylfaen" w:hAnsi="Sylfaen"/>
          <w:sz w:val="24"/>
          <w:szCs w:val="24"/>
        </w:rPr>
        <w:t xml:space="preserve"> </w:t>
      </w:r>
      <w:r w:rsidRPr="003150E0">
        <w:rPr>
          <w:rFonts w:ascii="Sylfaen" w:hAnsi="Sylfaen" w:cs="Sylfaen"/>
          <w:sz w:val="24"/>
          <w:szCs w:val="24"/>
        </w:rPr>
        <w:t>შეუძლებელია</w:t>
      </w:r>
      <w:r w:rsidRPr="003150E0">
        <w:rPr>
          <w:rFonts w:ascii="Sylfaen" w:hAnsi="Sylfaen"/>
          <w:sz w:val="24"/>
          <w:szCs w:val="24"/>
        </w:rPr>
        <w:t xml:space="preserve">; </w:t>
      </w:r>
      <w:r w:rsidRPr="003150E0">
        <w:rPr>
          <w:rFonts w:ascii="Sylfaen" w:hAnsi="Sylfaen" w:cs="Sylfaen"/>
          <w:sz w:val="24"/>
          <w:szCs w:val="24"/>
        </w:rPr>
        <w:t>დაზიანებულია</w:t>
      </w:r>
      <w:r w:rsidRPr="003150E0">
        <w:rPr>
          <w:rFonts w:ascii="Sylfaen" w:hAnsi="Sylfaen"/>
          <w:sz w:val="24"/>
          <w:szCs w:val="24"/>
        </w:rPr>
        <w:t xml:space="preserve"> (</w:t>
      </w:r>
      <w:r w:rsidRPr="003150E0">
        <w:rPr>
          <w:rFonts w:ascii="Sylfaen" w:hAnsi="Sylfaen" w:cs="Sylfaen"/>
          <w:sz w:val="24"/>
          <w:szCs w:val="24"/>
        </w:rPr>
        <w:t>გადახრილია</w:t>
      </w:r>
      <w:r w:rsidRPr="003150E0">
        <w:rPr>
          <w:rFonts w:ascii="Sylfaen" w:hAnsi="Sylfaen"/>
          <w:sz w:val="24"/>
          <w:szCs w:val="24"/>
        </w:rPr>
        <w:t xml:space="preserve">, </w:t>
      </w:r>
      <w:r w:rsidRPr="003150E0">
        <w:rPr>
          <w:rFonts w:ascii="Sylfaen" w:hAnsi="Sylfaen" w:cs="Sylfaen"/>
          <w:sz w:val="24"/>
          <w:szCs w:val="24"/>
        </w:rPr>
        <w:t>წაქცეულია</w:t>
      </w:r>
      <w:r w:rsidRPr="003150E0">
        <w:rPr>
          <w:rFonts w:ascii="Sylfaen" w:hAnsi="Sylfaen"/>
          <w:sz w:val="24"/>
          <w:szCs w:val="24"/>
        </w:rPr>
        <w:t xml:space="preserve">) </w:t>
      </w:r>
      <w:r w:rsidRPr="003150E0">
        <w:rPr>
          <w:rFonts w:ascii="Sylfaen" w:hAnsi="Sylfaen" w:cs="Sylfaen"/>
          <w:sz w:val="24"/>
          <w:szCs w:val="24"/>
        </w:rPr>
        <w:t>ელექტროგადამცემი</w:t>
      </w:r>
      <w:r w:rsidRPr="003150E0">
        <w:rPr>
          <w:rFonts w:ascii="Sylfaen" w:hAnsi="Sylfaen"/>
          <w:sz w:val="24"/>
          <w:szCs w:val="24"/>
        </w:rPr>
        <w:t xml:space="preserve"> </w:t>
      </w:r>
      <w:r w:rsidRPr="003150E0">
        <w:rPr>
          <w:rFonts w:ascii="Sylfaen" w:hAnsi="Sylfaen" w:cs="Sylfaen"/>
          <w:sz w:val="24"/>
          <w:szCs w:val="24"/>
        </w:rPr>
        <w:t>ხაზის</w:t>
      </w:r>
      <w:r w:rsidRPr="003150E0">
        <w:rPr>
          <w:rFonts w:ascii="Sylfaen" w:hAnsi="Sylfaen"/>
          <w:sz w:val="24"/>
          <w:szCs w:val="24"/>
        </w:rPr>
        <w:t xml:space="preserve"> </w:t>
      </w:r>
      <w:r w:rsidRPr="003150E0">
        <w:rPr>
          <w:rFonts w:ascii="Sylfaen" w:hAnsi="Sylfaen" w:cs="Sylfaen"/>
          <w:sz w:val="24"/>
          <w:szCs w:val="24"/>
        </w:rPr>
        <w:t>საყრდენი</w:t>
      </w:r>
      <w:r w:rsidRPr="003150E0">
        <w:rPr>
          <w:rFonts w:ascii="Sylfaen" w:hAnsi="Sylfaen"/>
          <w:sz w:val="24"/>
          <w:szCs w:val="24"/>
        </w:rPr>
        <w:t xml:space="preserve"> </w:t>
      </w:r>
      <w:r w:rsidRPr="003150E0">
        <w:rPr>
          <w:rFonts w:ascii="Sylfaen" w:hAnsi="Sylfaen" w:cs="Sylfaen"/>
          <w:sz w:val="24"/>
          <w:szCs w:val="24"/>
        </w:rPr>
        <w:t>ანძები</w:t>
      </w:r>
      <w:r w:rsidRPr="003150E0">
        <w:rPr>
          <w:rFonts w:ascii="Sylfaen" w:hAnsi="Sylfaen"/>
          <w:sz w:val="24"/>
          <w:szCs w:val="24"/>
        </w:rPr>
        <w:t xml:space="preserve"> </w:t>
      </w:r>
      <w:r w:rsidRPr="003150E0">
        <w:rPr>
          <w:rFonts w:ascii="Sylfaen" w:hAnsi="Sylfaen"/>
          <w:bCs/>
          <w:noProof/>
          <w:sz w:val="24"/>
          <w:szCs w:val="24"/>
          <w:lang w:val="fi-FI"/>
        </w:rPr>
        <w:t>(</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8.3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p>
    <w:p w14:paraId="271A84FC"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eastAsiaTheme="minorHAnsi" w:hAnsi="Sylfaen" w:cs="Sylfaen"/>
          <w:sz w:val="24"/>
          <w:szCs w:val="24"/>
        </w:rPr>
        <w:lastRenderedPageBreak/>
        <w:t>მეწყერი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ფასდება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როგორც</w:t>
      </w:r>
      <w:r w:rsidRPr="003150E0">
        <w:rPr>
          <w:rFonts w:ascii="Sylfaen" w:eastAsiaTheme="minorHAnsi" w:hAnsi="Sylfaen"/>
          <w:sz w:val="24"/>
          <w:szCs w:val="24"/>
        </w:rPr>
        <w:t xml:space="preserve"> </w:t>
      </w:r>
      <w:r w:rsidRPr="003150E0">
        <w:rPr>
          <w:rFonts w:ascii="Sylfaen" w:eastAsiaTheme="minorHAnsi" w:hAnsi="Sylfaen" w:cs="Sylfaen"/>
          <w:sz w:val="24"/>
          <w:szCs w:val="24"/>
        </w:rPr>
        <w:t>აქტიური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დინამიკაში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მყოფი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მოვლენა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რომლის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ხელოვნური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შეკავება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ან</w:t>
      </w:r>
      <w:r w:rsidRPr="003150E0">
        <w:rPr>
          <w:rFonts w:ascii="Sylfaen" w:eastAsiaTheme="minorHAnsi" w:hAnsi="Sylfaen"/>
          <w:sz w:val="24"/>
          <w:szCs w:val="24"/>
        </w:rPr>
        <w:t xml:space="preserve"> </w:t>
      </w:r>
      <w:r w:rsidRPr="003150E0">
        <w:rPr>
          <w:rFonts w:ascii="Sylfaen" w:eastAsiaTheme="minorHAnsi" w:hAnsi="Sylfaen" w:cs="Sylfaen"/>
          <w:sz w:val="24"/>
          <w:szCs w:val="24"/>
        </w:rPr>
        <w:t>ბუნებრივი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სტაბილიზაცია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დროის</w:t>
      </w:r>
      <w:r w:rsidRPr="003150E0">
        <w:rPr>
          <w:rFonts w:ascii="Sylfaen" w:eastAsiaTheme="minorHAnsi" w:hAnsi="Sylfaen"/>
          <w:sz w:val="24"/>
          <w:szCs w:val="24"/>
        </w:rPr>
        <w:t xml:space="preserve"> </w:t>
      </w:r>
      <w:r w:rsidRPr="003150E0">
        <w:rPr>
          <w:rFonts w:ascii="Sylfaen" w:eastAsiaTheme="minorHAnsi" w:hAnsi="Sylfaen" w:cs="Sylfaen"/>
          <w:sz w:val="24"/>
          <w:szCs w:val="24"/>
        </w:rPr>
        <w:t>გარკვეულ</w:t>
      </w:r>
      <w:r w:rsidRPr="003150E0">
        <w:rPr>
          <w:rFonts w:ascii="Sylfaen" w:eastAsiaTheme="minorHAnsi" w:hAnsi="Sylfaen"/>
          <w:sz w:val="24"/>
          <w:szCs w:val="24"/>
        </w:rPr>
        <w:t xml:space="preserve"> </w:t>
      </w:r>
      <w:r w:rsidRPr="003150E0">
        <w:rPr>
          <w:rFonts w:ascii="Sylfaen" w:eastAsiaTheme="minorHAnsi" w:hAnsi="Sylfaen" w:cs="Sylfaen"/>
          <w:sz w:val="24"/>
          <w:szCs w:val="24"/>
        </w:rPr>
        <w:t>მონაკვეთში</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რთულად</w:t>
      </w:r>
      <w:r w:rsidRPr="003150E0">
        <w:rPr>
          <w:rFonts w:ascii="Sylfaen" w:eastAsiaTheme="minorHAnsi" w:hAnsi="Sylfaen"/>
          <w:sz w:val="24"/>
          <w:szCs w:val="24"/>
        </w:rPr>
        <w:t xml:space="preserve"> </w:t>
      </w:r>
      <w:r w:rsidRPr="003150E0">
        <w:rPr>
          <w:rFonts w:ascii="Sylfaen" w:eastAsiaTheme="minorHAnsi" w:hAnsi="Sylfaen" w:cs="Sylfaen"/>
          <w:sz w:val="24"/>
          <w:szCs w:val="24"/>
        </w:rPr>
        <w:t>წარმოსადგენია</w:t>
      </w:r>
      <w:r w:rsidR="009236CC" w:rsidRPr="003150E0">
        <w:rPr>
          <w:rFonts w:ascii="Sylfaen" w:eastAsiaTheme="minorHAnsi" w:hAnsi="Sylfaen"/>
          <w:sz w:val="24"/>
          <w:szCs w:val="24"/>
        </w:rPr>
        <w:t xml:space="preserve">. </w:t>
      </w:r>
      <w:r w:rsidRPr="003150E0">
        <w:rPr>
          <w:rFonts w:ascii="Sylfaen" w:eastAsiaTheme="minorHAnsi" w:hAnsi="Sylfaen" w:cs="Sylfaen"/>
          <w:sz w:val="24"/>
          <w:szCs w:val="24"/>
        </w:rPr>
        <w:t>ცხადია</w:t>
      </w:r>
      <w:r w:rsidRPr="003150E0">
        <w:rPr>
          <w:rFonts w:ascii="Sylfaen" w:eastAsiaTheme="minorHAnsi" w:hAnsi="Sylfaen"/>
          <w:sz w:val="24"/>
          <w:szCs w:val="24"/>
        </w:rPr>
        <w:t xml:space="preserve">, </w:t>
      </w:r>
      <w:r w:rsidRPr="003150E0">
        <w:rPr>
          <w:rFonts w:ascii="Sylfaen" w:eastAsiaTheme="minorHAnsi" w:hAnsi="Sylfaen" w:cs="Sylfaen"/>
          <w:sz w:val="24"/>
          <w:szCs w:val="24"/>
        </w:rPr>
        <w:t>რომ</w:t>
      </w:r>
      <w:r w:rsidRPr="003150E0">
        <w:rPr>
          <w:rFonts w:ascii="Sylfaen" w:eastAsiaTheme="minorHAnsi" w:hAnsi="Sylfaen"/>
          <w:sz w:val="24"/>
          <w:szCs w:val="24"/>
        </w:rPr>
        <w:t xml:space="preserve"> </w:t>
      </w:r>
      <w:r w:rsidRPr="003150E0">
        <w:rPr>
          <w:rFonts w:ascii="Sylfaen" w:eastAsiaTheme="minorHAnsi" w:hAnsi="Sylfaen" w:cs="Sylfaen"/>
          <w:sz w:val="24"/>
          <w:szCs w:val="24"/>
        </w:rPr>
        <w:t>საშუალო</w:t>
      </w:r>
      <w:r w:rsidRPr="003150E0">
        <w:rPr>
          <w:rFonts w:ascii="Sylfaen" w:eastAsiaTheme="minorHAnsi" w:hAnsi="Sylfaen"/>
          <w:sz w:val="24"/>
          <w:szCs w:val="24"/>
        </w:rPr>
        <w:t xml:space="preserve"> </w:t>
      </w:r>
      <w:r w:rsidRPr="003150E0">
        <w:rPr>
          <w:rFonts w:ascii="Sylfaen" w:eastAsiaTheme="minorHAnsi" w:hAnsi="Sylfaen" w:cs="Sylfaen"/>
          <w:sz w:val="24"/>
          <w:szCs w:val="24"/>
        </w:rPr>
        <w:t>თუ</w:t>
      </w:r>
      <w:r w:rsidRPr="003150E0">
        <w:rPr>
          <w:rFonts w:ascii="Sylfaen" w:eastAsiaTheme="minorHAnsi" w:hAnsi="Sylfaen"/>
          <w:sz w:val="24"/>
          <w:szCs w:val="24"/>
        </w:rPr>
        <w:t xml:space="preserve"> </w:t>
      </w:r>
      <w:r w:rsidRPr="003150E0">
        <w:rPr>
          <w:rFonts w:ascii="Sylfaen" w:eastAsiaTheme="minorHAnsi" w:hAnsi="Sylfaen" w:cs="Sylfaen"/>
          <w:sz w:val="24"/>
          <w:szCs w:val="24"/>
        </w:rPr>
        <w:t>გრძელვადიან</w:t>
      </w:r>
      <w:r w:rsidRPr="003150E0">
        <w:rPr>
          <w:rFonts w:ascii="Sylfaen" w:eastAsiaTheme="minorHAnsi" w:hAnsi="Sylfaen"/>
          <w:sz w:val="24"/>
          <w:szCs w:val="24"/>
        </w:rPr>
        <w:t xml:space="preserve"> </w:t>
      </w:r>
      <w:r w:rsidRPr="003150E0">
        <w:rPr>
          <w:rFonts w:ascii="Sylfaen" w:eastAsiaTheme="minorHAnsi" w:hAnsi="Sylfaen" w:cs="Sylfaen"/>
          <w:sz w:val="24"/>
          <w:szCs w:val="24"/>
        </w:rPr>
        <w:t>პერიოდში</w:t>
      </w:r>
      <w:r w:rsidRPr="003150E0">
        <w:rPr>
          <w:rFonts w:ascii="Sylfaen" w:eastAsiaTheme="minorHAnsi" w:hAnsi="Sylfaen"/>
          <w:sz w:val="24"/>
          <w:szCs w:val="24"/>
        </w:rPr>
        <w:t xml:space="preserve"> </w:t>
      </w:r>
      <w:r w:rsidRPr="003150E0">
        <w:rPr>
          <w:rFonts w:ascii="Sylfaen" w:hAnsi="Sylfaen" w:cs="Sylfaen"/>
          <w:bCs/>
          <w:sz w:val="24"/>
          <w:szCs w:val="24"/>
          <w:lang w:val="fi-FI"/>
        </w:rPr>
        <w:t>მეწყრული</w:t>
      </w:r>
      <w:r w:rsidRPr="003150E0">
        <w:rPr>
          <w:rFonts w:ascii="Sylfaen" w:hAnsi="Sylfaen"/>
          <w:bCs/>
          <w:sz w:val="24"/>
          <w:szCs w:val="24"/>
          <w:lang w:val="fi-FI"/>
        </w:rPr>
        <w:t xml:space="preserve"> </w:t>
      </w:r>
      <w:r w:rsidRPr="003150E0">
        <w:rPr>
          <w:rFonts w:ascii="Sylfaen" w:hAnsi="Sylfaen" w:cs="Sylfaen"/>
          <w:bCs/>
          <w:sz w:val="24"/>
          <w:szCs w:val="24"/>
        </w:rPr>
        <w:t>სხეულის</w:t>
      </w:r>
      <w:r w:rsidRPr="003150E0">
        <w:rPr>
          <w:rFonts w:ascii="Sylfaen" w:hAnsi="Sylfaen"/>
          <w:bCs/>
          <w:sz w:val="24"/>
          <w:szCs w:val="24"/>
        </w:rPr>
        <w:t xml:space="preserve"> </w:t>
      </w:r>
      <w:r w:rsidRPr="003150E0">
        <w:rPr>
          <w:rFonts w:ascii="Sylfaen" w:hAnsi="Sylfaen" w:cs="Sylfaen"/>
          <w:bCs/>
          <w:sz w:val="24"/>
          <w:szCs w:val="24"/>
        </w:rPr>
        <w:t>კონტურში</w:t>
      </w:r>
      <w:r w:rsidRPr="003150E0">
        <w:rPr>
          <w:rFonts w:ascii="Sylfaen" w:hAnsi="Sylfaen"/>
          <w:bCs/>
          <w:sz w:val="24"/>
          <w:szCs w:val="24"/>
        </w:rPr>
        <w:t xml:space="preserve"> </w:t>
      </w:r>
      <w:r w:rsidRPr="003150E0">
        <w:rPr>
          <w:rFonts w:ascii="Sylfaen" w:hAnsi="Sylfaen" w:cs="Sylfaen"/>
          <w:bCs/>
          <w:sz w:val="24"/>
          <w:szCs w:val="24"/>
        </w:rPr>
        <w:t>მოქცეული</w:t>
      </w:r>
      <w:r w:rsidRPr="003150E0">
        <w:rPr>
          <w:rFonts w:ascii="Sylfaen" w:hAnsi="Sylfaen"/>
          <w:bCs/>
          <w:sz w:val="24"/>
          <w:szCs w:val="24"/>
        </w:rPr>
        <w:t xml:space="preserve"> </w:t>
      </w:r>
      <w:r w:rsidRPr="003150E0">
        <w:rPr>
          <w:rFonts w:ascii="Sylfaen" w:hAnsi="Sylfaen" w:cs="Sylfaen"/>
          <w:bCs/>
          <w:sz w:val="24"/>
          <w:szCs w:val="24"/>
        </w:rPr>
        <w:t>ინფრასტრუქტურის</w:t>
      </w:r>
      <w:r w:rsidRPr="003150E0">
        <w:rPr>
          <w:rFonts w:ascii="Sylfaen" w:hAnsi="Sylfaen"/>
          <w:bCs/>
          <w:sz w:val="24"/>
          <w:szCs w:val="24"/>
        </w:rPr>
        <w:t xml:space="preserve"> </w:t>
      </w:r>
      <w:r w:rsidRPr="003150E0">
        <w:rPr>
          <w:rFonts w:ascii="Sylfaen" w:hAnsi="Sylfaen" w:cs="Sylfaen"/>
          <w:bCs/>
          <w:sz w:val="24"/>
          <w:szCs w:val="24"/>
        </w:rPr>
        <w:t>ნგრევა</w:t>
      </w:r>
      <w:r w:rsidRPr="003150E0">
        <w:rPr>
          <w:rFonts w:ascii="Sylfaen" w:hAnsi="Sylfaen"/>
          <w:bCs/>
          <w:sz w:val="24"/>
          <w:szCs w:val="24"/>
        </w:rPr>
        <w:t xml:space="preserve"> (</w:t>
      </w:r>
      <w:r w:rsidRPr="003150E0">
        <w:rPr>
          <w:rFonts w:ascii="Sylfaen" w:hAnsi="Sylfaen" w:cs="Sylfaen"/>
          <w:bCs/>
          <w:sz w:val="24"/>
          <w:szCs w:val="24"/>
        </w:rPr>
        <w:t>განადგურება</w:t>
      </w:r>
      <w:r w:rsidRPr="003150E0">
        <w:rPr>
          <w:rFonts w:ascii="Sylfaen" w:hAnsi="Sylfaen"/>
          <w:bCs/>
          <w:sz w:val="24"/>
          <w:szCs w:val="24"/>
        </w:rPr>
        <w:t xml:space="preserve">) </w:t>
      </w:r>
      <w:r w:rsidRPr="003150E0">
        <w:rPr>
          <w:rFonts w:ascii="Sylfaen" w:hAnsi="Sylfaen" w:cs="Sylfaen"/>
          <w:bCs/>
          <w:sz w:val="24"/>
          <w:szCs w:val="24"/>
        </w:rPr>
        <w:t>შეუქცევადი</w:t>
      </w:r>
      <w:r w:rsidRPr="003150E0">
        <w:rPr>
          <w:rFonts w:ascii="Sylfaen" w:hAnsi="Sylfaen"/>
          <w:bCs/>
          <w:sz w:val="24"/>
          <w:szCs w:val="24"/>
        </w:rPr>
        <w:t xml:space="preserve"> </w:t>
      </w:r>
      <w:r w:rsidRPr="003150E0">
        <w:rPr>
          <w:rFonts w:ascii="Sylfaen" w:hAnsi="Sylfaen" w:cs="Sylfaen"/>
          <w:bCs/>
          <w:sz w:val="24"/>
          <w:szCs w:val="24"/>
        </w:rPr>
        <w:t>ხასიათის</w:t>
      </w:r>
      <w:r w:rsidRPr="003150E0">
        <w:rPr>
          <w:rFonts w:ascii="Sylfaen" w:hAnsi="Sylfaen"/>
          <w:bCs/>
          <w:sz w:val="24"/>
          <w:szCs w:val="24"/>
        </w:rPr>
        <w:t xml:space="preserve"> </w:t>
      </w:r>
      <w:r w:rsidRPr="003150E0">
        <w:rPr>
          <w:rFonts w:ascii="Sylfaen" w:hAnsi="Sylfaen" w:cs="Sylfaen"/>
          <w:bCs/>
          <w:sz w:val="24"/>
          <w:szCs w:val="24"/>
        </w:rPr>
        <w:t>იქნება</w:t>
      </w:r>
      <w:r w:rsidRPr="003150E0">
        <w:rPr>
          <w:rFonts w:ascii="Sylfaen" w:hAnsi="Sylfaen"/>
          <w:bCs/>
          <w:sz w:val="24"/>
          <w:szCs w:val="24"/>
        </w:rPr>
        <w:t>.</w:t>
      </w:r>
      <w:r w:rsidR="009236CC" w:rsidRPr="003150E0">
        <w:rPr>
          <w:rFonts w:ascii="Sylfaen" w:hAnsi="Sylfaen"/>
          <w:bCs/>
          <w:sz w:val="24"/>
          <w:szCs w:val="24"/>
        </w:rPr>
        <w:t xml:space="preserve"> </w:t>
      </w:r>
      <w:r w:rsidRPr="003150E0">
        <w:rPr>
          <w:rFonts w:ascii="Sylfaen" w:hAnsi="Sylfaen" w:cs="Sylfaen"/>
          <w:bCs/>
          <w:sz w:val="24"/>
          <w:szCs w:val="24"/>
        </w:rPr>
        <w:t>ამიტომ</w:t>
      </w:r>
      <w:r w:rsidRPr="003150E0">
        <w:rPr>
          <w:rFonts w:ascii="Sylfaen" w:hAnsi="Sylfaen"/>
          <w:bCs/>
          <w:sz w:val="24"/>
          <w:szCs w:val="24"/>
        </w:rPr>
        <w:t xml:space="preserve">, </w:t>
      </w:r>
      <w:r w:rsidRPr="003150E0">
        <w:rPr>
          <w:rFonts w:ascii="Sylfaen" w:hAnsi="Sylfaen" w:cs="Sylfaen"/>
          <w:bCs/>
          <w:sz w:val="24"/>
          <w:szCs w:val="24"/>
        </w:rPr>
        <w:t>ამ</w:t>
      </w:r>
      <w:r w:rsidRPr="003150E0">
        <w:rPr>
          <w:rFonts w:ascii="Sylfaen" w:hAnsi="Sylfaen"/>
          <w:bCs/>
          <w:sz w:val="24"/>
          <w:szCs w:val="24"/>
        </w:rPr>
        <w:t xml:space="preserve"> </w:t>
      </w:r>
      <w:r w:rsidRPr="003150E0">
        <w:rPr>
          <w:rFonts w:ascii="Sylfaen" w:hAnsi="Sylfaen" w:cs="Sylfaen"/>
          <w:bCs/>
          <w:sz w:val="24"/>
          <w:szCs w:val="24"/>
        </w:rPr>
        <w:t>პირობებში</w:t>
      </w:r>
      <w:r w:rsidRPr="003150E0">
        <w:rPr>
          <w:rFonts w:ascii="Sylfaen" w:hAnsi="Sylfaen"/>
          <w:bCs/>
          <w:sz w:val="24"/>
          <w:szCs w:val="24"/>
        </w:rPr>
        <w:t xml:space="preserve"> </w:t>
      </w:r>
      <w:r w:rsidRPr="003150E0">
        <w:rPr>
          <w:rFonts w:ascii="Sylfaen" w:hAnsi="Sylfaen" w:cs="Sylfaen"/>
          <w:bCs/>
          <w:sz w:val="24"/>
          <w:szCs w:val="24"/>
        </w:rPr>
        <w:t>აღნიშნულ</w:t>
      </w:r>
      <w:r w:rsidRPr="003150E0">
        <w:rPr>
          <w:rFonts w:ascii="Sylfaen" w:hAnsi="Sylfaen"/>
          <w:bCs/>
          <w:sz w:val="24"/>
          <w:szCs w:val="24"/>
        </w:rPr>
        <w:t xml:space="preserve"> </w:t>
      </w:r>
      <w:r w:rsidRPr="003150E0">
        <w:rPr>
          <w:rFonts w:ascii="Sylfaen" w:hAnsi="Sylfaen" w:cs="Sylfaen"/>
          <w:bCs/>
          <w:sz w:val="24"/>
          <w:szCs w:val="24"/>
        </w:rPr>
        <w:t>ტეროტორიაზე</w:t>
      </w:r>
      <w:r w:rsidRPr="003150E0">
        <w:rPr>
          <w:rFonts w:ascii="Sylfaen" w:hAnsi="Sylfaen"/>
          <w:bCs/>
          <w:sz w:val="24"/>
          <w:szCs w:val="24"/>
        </w:rPr>
        <w:t xml:space="preserve"> </w:t>
      </w:r>
      <w:r w:rsidRPr="003150E0">
        <w:rPr>
          <w:rFonts w:ascii="Sylfaen" w:hAnsi="Sylfaen" w:cs="Sylfaen"/>
          <w:bCs/>
          <w:sz w:val="24"/>
          <w:szCs w:val="24"/>
        </w:rPr>
        <w:t>გადაადგილებაც</w:t>
      </w:r>
      <w:r w:rsidRPr="003150E0">
        <w:rPr>
          <w:rFonts w:ascii="Sylfaen" w:hAnsi="Sylfaen"/>
          <w:bCs/>
          <w:sz w:val="24"/>
          <w:szCs w:val="24"/>
        </w:rPr>
        <w:t xml:space="preserve"> </w:t>
      </w:r>
      <w:r w:rsidRPr="003150E0">
        <w:rPr>
          <w:rFonts w:ascii="Sylfaen" w:hAnsi="Sylfaen" w:cs="Sylfaen"/>
          <w:bCs/>
          <w:sz w:val="24"/>
          <w:szCs w:val="24"/>
        </w:rPr>
        <w:t>კი</w:t>
      </w:r>
      <w:r w:rsidRPr="003150E0">
        <w:rPr>
          <w:rFonts w:ascii="Sylfaen" w:hAnsi="Sylfaen"/>
          <w:bCs/>
          <w:sz w:val="24"/>
          <w:szCs w:val="24"/>
        </w:rPr>
        <w:t xml:space="preserve"> </w:t>
      </w:r>
      <w:r w:rsidRPr="003150E0">
        <w:rPr>
          <w:rFonts w:ascii="Sylfaen" w:hAnsi="Sylfaen" w:cs="Sylfaen"/>
          <w:bCs/>
          <w:sz w:val="24"/>
          <w:szCs w:val="24"/>
        </w:rPr>
        <w:t>სიცოცხლისთვის</w:t>
      </w:r>
      <w:r w:rsidRPr="003150E0">
        <w:rPr>
          <w:rFonts w:ascii="Sylfaen" w:hAnsi="Sylfaen"/>
          <w:bCs/>
          <w:sz w:val="24"/>
          <w:szCs w:val="24"/>
        </w:rPr>
        <w:t xml:space="preserve"> </w:t>
      </w:r>
      <w:r w:rsidRPr="003150E0">
        <w:rPr>
          <w:rFonts w:ascii="Sylfaen" w:hAnsi="Sylfaen" w:cs="Sylfaen"/>
          <w:bCs/>
          <w:sz w:val="24"/>
          <w:szCs w:val="24"/>
        </w:rPr>
        <w:t>საფრთხის</w:t>
      </w:r>
      <w:r w:rsidRPr="003150E0">
        <w:rPr>
          <w:rFonts w:ascii="Sylfaen" w:hAnsi="Sylfaen"/>
          <w:bCs/>
          <w:sz w:val="24"/>
          <w:szCs w:val="24"/>
        </w:rPr>
        <w:t xml:space="preserve"> </w:t>
      </w:r>
      <w:r w:rsidRPr="003150E0">
        <w:rPr>
          <w:rFonts w:ascii="Sylfaen" w:hAnsi="Sylfaen" w:cs="Sylfaen"/>
          <w:bCs/>
          <w:sz w:val="24"/>
          <w:szCs w:val="24"/>
        </w:rPr>
        <w:t>შემცველია</w:t>
      </w:r>
      <w:r w:rsidRPr="003150E0">
        <w:rPr>
          <w:rFonts w:ascii="Sylfaen" w:hAnsi="Sylfaen"/>
          <w:bCs/>
          <w:sz w:val="24"/>
          <w:szCs w:val="24"/>
        </w:rPr>
        <w:t xml:space="preserve">, </w:t>
      </w:r>
      <w:r w:rsidRPr="003150E0">
        <w:rPr>
          <w:rFonts w:ascii="Sylfaen" w:hAnsi="Sylfaen" w:cs="Sylfaen"/>
          <w:bCs/>
          <w:sz w:val="24"/>
          <w:szCs w:val="24"/>
        </w:rPr>
        <w:t>მისი</w:t>
      </w:r>
      <w:r w:rsidRPr="003150E0">
        <w:rPr>
          <w:rFonts w:ascii="Sylfaen" w:hAnsi="Sylfaen"/>
          <w:bCs/>
          <w:sz w:val="24"/>
          <w:szCs w:val="24"/>
        </w:rPr>
        <w:t xml:space="preserve"> </w:t>
      </w:r>
      <w:r w:rsidRPr="003150E0">
        <w:rPr>
          <w:rFonts w:ascii="Sylfaen" w:hAnsi="Sylfaen" w:cs="Sylfaen"/>
          <w:bCs/>
          <w:sz w:val="24"/>
          <w:szCs w:val="24"/>
        </w:rPr>
        <w:t>საცხოვრებელი</w:t>
      </w:r>
      <w:r w:rsidRPr="003150E0">
        <w:rPr>
          <w:rFonts w:ascii="Sylfaen" w:hAnsi="Sylfaen"/>
          <w:bCs/>
          <w:sz w:val="24"/>
          <w:szCs w:val="24"/>
        </w:rPr>
        <w:t xml:space="preserve"> </w:t>
      </w:r>
      <w:r w:rsidRPr="003150E0">
        <w:rPr>
          <w:rFonts w:ascii="Sylfaen" w:hAnsi="Sylfaen" w:cs="Sylfaen"/>
          <w:bCs/>
          <w:sz w:val="24"/>
          <w:szCs w:val="24"/>
        </w:rPr>
        <w:t>დანიშნულებით</w:t>
      </w:r>
      <w:r w:rsidRPr="003150E0">
        <w:rPr>
          <w:rFonts w:ascii="Sylfaen" w:hAnsi="Sylfaen"/>
          <w:bCs/>
          <w:sz w:val="24"/>
          <w:szCs w:val="24"/>
        </w:rPr>
        <w:t xml:space="preserve"> </w:t>
      </w:r>
      <w:r w:rsidRPr="003150E0">
        <w:rPr>
          <w:rFonts w:ascii="Sylfaen" w:hAnsi="Sylfaen" w:cs="Sylfaen"/>
          <w:bCs/>
          <w:sz w:val="24"/>
          <w:szCs w:val="24"/>
        </w:rPr>
        <w:t>გამოყენება</w:t>
      </w:r>
      <w:r w:rsidRPr="003150E0">
        <w:rPr>
          <w:rFonts w:ascii="Sylfaen" w:hAnsi="Sylfaen"/>
          <w:bCs/>
          <w:sz w:val="24"/>
          <w:szCs w:val="24"/>
        </w:rPr>
        <w:t xml:space="preserve"> </w:t>
      </w:r>
      <w:r w:rsidRPr="003150E0">
        <w:rPr>
          <w:rFonts w:ascii="Sylfaen" w:hAnsi="Sylfaen" w:cs="Sylfaen"/>
          <w:bCs/>
          <w:sz w:val="24"/>
          <w:szCs w:val="24"/>
        </w:rPr>
        <w:t>კი</w:t>
      </w:r>
      <w:r w:rsidRPr="003150E0">
        <w:rPr>
          <w:rFonts w:ascii="Sylfaen" w:hAnsi="Sylfaen"/>
          <w:bCs/>
          <w:sz w:val="24"/>
          <w:szCs w:val="24"/>
        </w:rPr>
        <w:t xml:space="preserve"> </w:t>
      </w:r>
      <w:r w:rsidRPr="003150E0">
        <w:rPr>
          <w:rFonts w:ascii="Sylfaen" w:hAnsi="Sylfaen" w:cs="Sylfaen"/>
          <w:bCs/>
          <w:sz w:val="24"/>
          <w:szCs w:val="24"/>
        </w:rPr>
        <w:t>კატეგორიულადაა</w:t>
      </w:r>
      <w:r w:rsidRPr="003150E0">
        <w:rPr>
          <w:rFonts w:ascii="Sylfaen" w:hAnsi="Sylfaen"/>
          <w:bCs/>
          <w:sz w:val="24"/>
          <w:szCs w:val="24"/>
        </w:rPr>
        <w:t xml:space="preserve"> </w:t>
      </w:r>
      <w:r w:rsidRPr="003150E0">
        <w:rPr>
          <w:rFonts w:ascii="Sylfaen" w:hAnsi="Sylfaen" w:cs="Sylfaen"/>
          <w:bCs/>
          <w:sz w:val="24"/>
          <w:szCs w:val="24"/>
        </w:rPr>
        <w:t>დაუშვებელი</w:t>
      </w:r>
      <w:r w:rsidRPr="003150E0">
        <w:rPr>
          <w:rFonts w:ascii="Sylfaen" w:hAnsi="Sylfaen"/>
          <w:bCs/>
          <w:sz w:val="24"/>
          <w:szCs w:val="24"/>
        </w:rPr>
        <w:t xml:space="preserve"> </w:t>
      </w:r>
      <w:r w:rsidRPr="003150E0">
        <w:rPr>
          <w:rFonts w:ascii="Sylfaen" w:hAnsi="Sylfaen"/>
          <w:bCs/>
          <w:noProof/>
          <w:sz w:val="24"/>
          <w:szCs w:val="24"/>
          <w:lang w:val="fi-FI"/>
        </w:rPr>
        <w:t>(</w:t>
      </w:r>
      <w:r w:rsidRPr="003150E0">
        <w:rPr>
          <w:rFonts w:ascii="Sylfaen" w:hAnsi="Sylfaen" w:cs="Sylfaen"/>
          <w:bCs/>
          <w:noProof/>
          <w:sz w:val="24"/>
          <w:szCs w:val="24"/>
          <w:lang w:val="fi-FI"/>
        </w:rPr>
        <w:t>ვრცლად</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მოცემულია</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წენამდებარე</w:t>
      </w:r>
      <w:r w:rsidRPr="003150E0">
        <w:rPr>
          <w:rFonts w:ascii="Sylfaen" w:hAnsi="Sylfaen"/>
          <w:bCs/>
          <w:noProof/>
          <w:sz w:val="24"/>
          <w:szCs w:val="24"/>
          <w:lang w:val="fi-FI"/>
        </w:rPr>
        <w:t xml:space="preserve"> </w:t>
      </w:r>
      <w:r w:rsidRPr="003150E0">
        <w:rPr>
          <w:rFonts w:ascii="Sylfaen" w:hAnsi="Sylfaen" w:cs="Sylfaen"/>
          <w:bCs/>
          <w:noProof/>
          <w:sz w:val="24"/>
          <w:szCs w:val="24"/>
          <w:lang w:val="fi-FI"/>
        </w:rPr>
        <w:t>ანგარიშის</w:t>
      </w:r>
      <w:r w:rsidRPr="003150E0">
        <w:rPr>
          <w:rFonts w:ascii="Sylfaen" w:hAnsi="Sylfaen"/>
          <w:bCs/>
          <w:noProof/>
          <w:sz w:val="24"/>
          <w:szCs w:val="24"/>
          <w:lang w:val="fi-FI"/>
        </w:rPr>
        <w:t xml:space="preserve"> 8.3 </w:t>
      </w:r>
      <w:r w:rsidRPr="003150E0">
        <w:rPr>
          <w:rFonts w:ascii="Sylfaen" w:hAnsi="Sylfaen" w:cs="Sylfaen"/>
          <w:bCs/>
          <w:noProof/>
          <w:sz w:val="24"/>
          <w:szCs w:val="24"/>
          <w:lang w:val="fi-FI"/>
        </w:rPr>
        <w:t>ქვეთავში</w:t>
      </w:r>
      <w:r w:rsidRPr="003150E0">
        <w:rPr>
          <w:rFonts w:ascii="Sylfaen" w:hAnsi="Sylfaen"/>
          <w:bCs/>
          <w:noProof/>
          <w:sz w:val="24"/>
          <w:szCs w:val="24"/>
          <w:lang w:val="fi-FI"/>
        </w:rPr>
        <w:t>).</w:t>
      </w:r>
    </w:p>
    <w:p w14:paraId="3AB7CE67"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noProof/>
          <w:sz w:val="24"/>
          <w:szCs w:val="24"/>
        </w:rPr>
        <w:t>ფერდობზე</w:t>
      </w:r>
      <w:r w:rsidRPr="003150E0">
        <w:rPr>
          <w:rFonts w:ascii="Sylfaen" w:hAnsi="Sylfaen"/>
          <w:noProof/>
          <w:sz w:val="24"/>
          <w:szCs w:val="24"/>
        </w:rPr>
        <w:t xml:space="preserve"> </w:t>
      </w:r>
      <w:r w:rsidRPr="003150E0">
        <w:rPr>
          <w:rFonts w:ascii="Sylfaen" w:hAnsi="Sylfaen" w:cs="Sylfaen"/>
          <w:noProof/>
          <w:sz w:val="24"/>
          <w:szCs w:val="24"/>
        </w:rPr>
        <w:t>მიმდინარე</w:t>
      </w:r>
      <w:r w:rsidRPr="003150E0">
        <w:rPr>
          <w:rFonts w:ascii="Sylfaen" w:hAnsi="Sylfaen"/>
          <w:noProof/>
          <w:sz w:val="24"/>
          <w:szCs w:val="24"/>
        </w:rPr>
        <w:t xml:space="preserve"> </w:t>
      </w:r>
      <w:r w:rsidRPr="003150E0">
        <w:rPr>
          <w:rFonts w:ascii="Sylfaen" w:hAnsi="Sylfaen" w:cs="Sylfaen"/>
          <w:noProof/>
          <w:sz w:val="24"/>
          <w:szCs w:val="24"/>
        </w:rPr>
        <w:t>გეოდინამიკური</w:t>
      </w:r>
      <w:r w:rsidRPr="003150E0">
        <w:rPr>
          <w:rFonts w:ascii="Sylfaen" w:hAnsi="Sylfaen"/>
          <w:noProof/>
          <w:sz w:val="24"/>
          <w:szCs w:val="24"/>
        </w:rPr>
        <w:t xml:space="preserve"> </w:t>
      </w:r>
      <w:r w:rsidRPr="003150E0">
        <w:rPr>
          <w:rFonts w:ascii="Sylfaen" w:hAnsi="Sylfaen" w:cs="Sylfaen"/>
          <w:noProof/>
          <w:sz w:val="24"/>
          <w:szCs w:val="24"/>
        </w:rPr>
        <w:t>მოვლენები</w:t>
      </w:r>
      <w:r w:rsidRPr="003150E0">
        <w:rPr>
          <w:rFonts w:ascii="Sylfaen" w:hAnsi="Sylfaen"/>
          <w:noProof/>
          <w:sz w:val="24"/>
          <w:szCs w:val="24"/>
        </w:rPr>
        <w:t xml:space="preserve"> </w:t>
      </w:r>
      <w:r w:rsidRPr="003150E0">
        <w:rPr>
          <w:rFonts w:ascii="Sylfaen" w:hAnsi="Sylfaen" w:cs="Sylfaen"/>
          <w:noProof/>
          <w:sz w:val="24"/>
          <w:szCs w:val="24"/>
        </w:rPr>
        <w:t>საფრთხეს</w:t>
      </w:r>
      <w:r w:rsidRPr="003150E0">
        <w:rPr>
          <w:rFonts w:ascii="Sylfaen" w:hAnsi="Sylfaen"/>
          <w:noProof/>
          <w:sz w:val="24"/>
          <w:szCs w:val="24"/>
        </w:rPr>
        <w:t xml:space="preserve"> </w:t>
      </w:r>
      <w:r w:rsidRPr="003150E0">
        <w:rPr>
          <w:rFonts w:ascii="Sylfaen" w:hAnsi="Sylfaen" w:cs="Sylfaen"/>
          <w:noProof/>
          <w:sz w:val="24"/>
          <w:szCs w:val="24"/>
        </w:rPr>
        <w:t>წარმოადგენს</w:t>
      </w:r>
      <w:r w:rsidRPr="003150E0">
        <w:rPr>
          <w:rFonts w:ascii="Sylfaen" w:hAnsi="Sylfaen"/>
          <w:noProof/>
          <w:sz w:val="24"/>
          <w:szCs w:val="24"/>
        </w:rPr>
        <w:t xml:space="preserve">, </w:t>
      </w:r>
      <w:r w:rsidRPr="003150E0">
        <w:rPr>
          <w:rFonts w:ascii="Sylfaen" w:hAnsi="Sylfaen" w:cs="Sylfaen"/>
          <w:noProof/>
          <w:sz w:val="24"/>
          <w:szCs w:val="24"/>
        </w:rPr>
        <w:t>ასევე</w:t>
      </w:r>
      <w:r w:rsidRPr="003150E0">
        <w:rPr>
          <w:rFonts w:ascii="Sylfaen" w:hAnsi="Sylfaen"/>
          <w:noProof/>
          <w:sz w:val="24"/>
          <w:szCs w:val="24"/>
        </w:rPr>
        <w:t xml:space="preserve"> </w:t>
      </w:r>
      <w:r w:rsidRPr="003150E0">
        <w:rPr>
          <w:rFonts w:ascii="Sylfaen" w:hAnsi="Sylfaen" w:cs="Sylfaen"/>
          <w:sz w:val="24"/>
          <w:szCs w:val="24"/>
          <w:lang w:val="fi-FI"/>
        </w:rPr>
        <w:t>მეწყრული</w:t>
      </w:r>
      <w:r w:rsidRPr="003150E0">
        <w:rPr>
          <w:rFonts w:ascii="Sylfaen" w:hAnsi="Sylfaen"/>
          <w:sz w:val="24"/>
          <w:szCs w:val="24"/>
          <w:lang w:val="fi-FI"/>
        </w:rPr>
        <w:t xml:space="preserve"> </w:t>
      </w:r>
      <w:r w:rsidRPr="003150E0">
        <w:rPr>
          <w:rFonts w:ascii="Sylfaen" w:hAnsi="Sylfaen" w:cs="Sylfaen"/>
          <w:sz w:val="24"/>
          <w:szCs w:val="24"/>
        </w:rPr>
        <w:t>სხეულის</w:t>
      </w:r>
      <w:r w:rsidRPr="003150E0">
        <w:rPr>
          <w:rFonts w:ascii="Sylfaen" w:hAnsi="Sylfaen"/>
          <w:sz w:val="24"/>
          <w:szCs w:val="24"/>
        </w:rPr>
        <w:t xml:space="preserve"> </w:t>
      </w:r>
      <w:r w:rsidRPr="003150E0">
        <w:rPr>
          <w:rFonts w:ascii="Sylfaen" w:hAnsi="Sylfaen" w:cs="Sylfaen"/>
          <w:sz w:val="24"/>
          <w:szCs w:val="24"/>
        </w:rPr>
        <w:t>კონტურს</w:t>
      </w:r>
      <w:r w:rsidRPr="003150E0">
        <w:rPr>
          <w:rFonts w:ascii="Sylfaen" w:hAnsi="Sylfaen"/>
          <w:sz w:val="24"/>
          <w:szCs w:val="24"/>
        </w:rPr>
        <w:t xml:space="preserve"> </w:t>
      </w:r>
      <w:r w:rsidRPr="003150E0">
        <w:rPr>
          <w:rFonts w:ascii="Sylfaen" w:hAnsi="Sylfaen" w:cs="Sylfaen"/>
          <w:sz w:val="24"/>
          <w:szCs w:val="24"/>
        </w:rPr>
        <w:t>გარეთ</w:t>
      </w:r>
      <w:r w:rsidRPr="003150E0">
        <w:rPr>
          <w:rFonts w:ascii="Sylfaen" w:hAnsi="Sylfaen"/>
          <w:sz w:val="24"/>
          <w:szCs w:val="24"/>
        </w:rPr>
        <w:t xml:space="preserve"> </w:t>
      </w:r>
      <w:r w:rsidRPr="003150E0">
        <w:rPr>
          <w:rFonts w:ascii="Sylfaen" w:hAnsi="Sylfaen" w:cs="Sylfaen"/>
          <w:sz w:val="24"/>
          <w:szCs w:val="24"/>
        </w:rPr>
        <w:t>არსებული</w:t>
      </w:r>
      <w:r w:rsidRPr="003150E0">
        <w:rPr>
          <w:rFonts w:ascii="Sylfaen" w:hAnsi="Sylfaen"/>
          <w:sz w:val="24"/>
          <w:szCs w:val="24"/>
        </w:rPr>
        <w:t xml:space="preserve"> </w:t>
      </w:r>
      <w:r w:rsidRPr="003150E0">
        <w:rPr>
          <w:rFonts w:ascii="Sylfaen" w:hAnsi="Sylfaen" w:cs="Sylfaen"/>
          <w:sz w:val="24"/>
          <w:szCs w:val="24"/>
        </w:rPr>
        <w:t>ინფრასტრუქტურისთვის</w:t>
      </w:r>
      <w:r w:rsidRPr="003150E0">
        <w:rPr>
          <w:rFonts w:ascii="Sylfaen" w:hAnsi="Sylfaen"/>
          <w:sz w:val="24"/>
          <w:szCs w:val="24"/>
        </w:rPr>
        <w:t xml:space="preserve">. </w:t>
      </w:r>
      <w:r w:rsidRPr="003150E0">
        <w:rPr>
          <w:rFonts w:ascii="Sylfaen" w:hAnsi="Sylfaen" w:cs="Sylfaen"/>
          <w:sz w:val="24"/>
          <w:szCs w:val="24"/>
        </w:rPr>
        <w:t>რისკები</w:t>
      </w:r>
      <w:r w:rsidRPr="003150E0">
        <w:rPr>
          <w:rFonts w:ascii="Sylfaen" w:hAnsi="Sylfaen"/>
          <w:sz w:val="24"/>
          <w:szCs w:val="24"/>
        </w:rPr>
        <w:t xml:space="preserve"> </w:t>
      </w:r>
      <w:r w:rsidRPr="003150E0">
        <w:rPr>
          <w:rFonts w:ascii="Sylfaen" w:hAnsi="Sylfaen" w:cs="Sylfaen"/>
          <w:sz w:val="24"/>
          <w:szCs w:val="24"/>
        </w:rPr>
        <w:t>განასკუთრებით</w:t>
      </w:r>
      <w:r w:rsidRPr="003150E0">
        <w:rPr>
          <w:rFonts w:ascii="Sylfaen" w:hAnsi="Sylfaen"/>
          <w:sz w:val="24"/>
          <w:szCs w:val="24"/>
        </w:rPr>
        <w:t xml:space="preserve"> </w:t>
      </w:r>
      <w:r w:rsidRPr="003150E0">
        <w:rPr>
          <w:rFonts w:ascii="Sylfaen" w:hAnsi="Sylfaen" w:cs="Sylfaen"/>
          <w:sz w:val="24"/>
          <w:szCs w:val="24"/>
        </w:rPr>
        <w:t>მაღალია</w:t>
      </w:r>
      <w:r w:rsidRPr="003150E0">
        <w:rPr>
          <w:rFonts w:ascii="Sylfaen" w:hAnsi="Sylfaen"/>
          <w:sz w:val="24"/>
          <w:szCs w:val="24"/>
        </w:rPr>
        <w:t xml:space="preserve"> </w:t>
      </w:r>
      <w:r w:rsidRPr="003150E0">
        <w:rPr>
          <w:rFonts w:ascii="Sylfaen" w:hAnsi="Sylfaen" w:cs="Sylfaen"/>
          <w:sz w:val="24"/>
          <w:szCs w:val="24"/>
        </w:rPr>
        <w:t>იმ</w:t>
      </w:r>
      <w:r w:rsidRPr="003150E0">
        <w:rPr>
          <w:rFonts w:ascii="Sylfaen" w:hAnsi="Sylfaen"/>
          <w:sz w:val="24"/>
          <w:szCs w:val="24"/>
        </w:rPr>
        <w:t xml:space="preserve"> </w:t>
      </w:r>
      <w:r w:rsidRPr="003150E0">
        <w:rPr>
          <w:rFonts w:ascii="Sylfaen" w:hAnsi="Sylfaen" w:cs="Sylfaen"/>
          <w:sz w:val="24"/>
          <w:szCs w:val="24"/>
        </w:rPr>
        <w:t>ობიექტებისთვის</w:t>
      </w:r>
      <w:r w:rsidRPr="003150E0">
        <w:rPr>
          <w:rFonts w:ascii="Sylfaen" w:hAnsi="Sylfaen"/>
          <w:sz w:val="24"/>
          <w:szCs w:val="24"/>
        </w:rPr>
        <w:t xml:space="preserve">, </w:t>
      </w:r>
      <w:r w:rsidRPr="003150E0">
        <w:rPr>
          <w:rFonts w:ascii="Sylfaen" w:hAnsi="Sylfaen" w:cs="Sylfaen"/>
          <w:sz w:val="24"/>
          <w:szCs w:val="24"/>
        </w:rPr>
        <w:t>რომელიც</w:t>
      </w:r>
      <w:r w:rsidRPr="003150E0">
        <w:rPr>
          <w:rFonts w:ascii="Sylfaen" w:hAnsi="Sylfaen"/>
          <w:sz w:val="24"/>
          <w:szCs w:val="24"/>
        </w:rPr>
        <w:t xml:space="preserve"> </w:t>
      </w:r>
      <w:r w:rsidRPr="003150E0">
        <w:rPr>
          <w:rFonts w:ascii="Sylfaen" w:hAnsi="Sylfaen" w:cs="Sylfaen"/>
          <w:sz w:val="24"/>
          <w:szCs w:val="24"/>
        </w:rPr>
        <w:t>მოწყვეტის</w:t>
      </w:r>
      <w:r w:rsidRPr="003150E0">
        <w:rPr>
          <w:rFonts w:ascii="Sylfaen" w:hAnsi="Sylfaen"/>
          <w:sz w:val="24"/>
          <w:szCs w:val="24"/>
        </w:rPr>
        <w:t xml:space="preserve"> </w:t>
      </w:r>
      <w:r w:rsidRPr="003150E0">
        <w:rPr>
          <w:rFonts w:ascii="Sylfaen" w:hAnsi="Sylfaen" w:cs="Sylfaen"/>
          <w:sz w:val="24"/>
          <w:szCs w:val="24"/>
        </w:rPr>
        <w:t>კიდეებთან</w:t>
      </w:r>
      <w:r w:rsidRPr="003150E0">
        <w:rPr>
          <w:rFonts w:ascii="Sylfaen" w:hAnsi="Sylfaen"/>
          <w:sz w:val="24"/>
          <w:szCs w:val="24"/>
        </w:rPr>
        <w:t xml:space="preserve"> </w:t>
      </w:r>
      <w:r w:rsidRPr="003150E0">
        <w:rPr>
          <w:rFonts w:ascii="Sylfaen" w:hAnsi="Sylfaen" w:cs="Sylfaen"/>
          <w:sz w:val="24"/>
          <w:szCs w:val="24"/>
        </w:rPr>
        <w:t>ახლოს</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ქვედა</w:t>
      </w:r>
      <w:r w:rsidRPr="003150E0">
        <w:rPr>
          <w:rFonts w:ascii="Sylfaen" w:hAnsi="Sylfaen"/>
          <w:sz w:val="24"/>
          <w:szCs w:val="24"/>
        </w:rPr>
        <w:t xml:space="preserve"> </w:t>
      </w:r>
      <w:r w:rsidRPr="003150E0">
        <w:rPr>
          <w:rFonts w:ascii="Sylfaen" w:hAnsi="Sylfaen" w:cs="Sylfaen"/>
          <w:sz w:val="24"/>
          <w:szCs w:val="24"/>
        </w:rPr>
        <w:t>ნაწილში</w:t>
      </w:r>
      <w:r w:rsidRPr="003150E0">
        <w:rPr>
          <w:rFonts w:ascii="Sylfaen" w:hAnsi="Sylfaen"/>
          <w:sz w:val="24"/>
          <w:szCs w:val="24"/>
        </w:rPr>
        <w:t xml:space="preserve"> (</w:t>
      </w:r>
      <w:r w:rsidRPr="003150E0">
        <w:rPr>
          <w:rFonts w:ascii="Sylfaen" w:hAnsi="Sylfaen" w:cs="Sylfaen"/>
          <w:sz w:val="24"/>
          <w:szCs w:val="24"/>
        </w:rPr>
        <w:t>მეწყრის</w:t>
      </w:r>
      <w:r w:rsidRPr="003150E0">
        <w:rPr>
          <w:rFonts w:ascii="Sylfaen" w:hAnsi="Sylfaen"/>
          <w:sz w:val="24"/>
          <w:szCs w:val="24"/>
        </w:rPr>
        <w:t xml:space="preserve"> </w:t>
      </w:r>
      <w:r w:rsidRPr="003150E0">
        <w:rPr>
          <w:rFonts w:ascii="Sylfaen" w:hAnsi="Sylfaen" w:cs="Sylfaen"/>
          <w:sz w:val="24"/>
          <w:szCs w:val="24"/>
        </w:rPr>
        <w:t>გადაადგილების</w:t>
      </w:r>
      <w:r w:rsidRPr="003150E0">
        <w:rPr>
          <w:rFonts w:ascii="Sylfaen" w:hAnsi="Sylfaen"/>
          <w:sz w:val="24"/>
          <w:szCs w:val="24"/>
        </w:rPr>
        <w:t xml:space="preserve"> </w:t>
      </w:r>
      <w:r w:rsidRPr="003150E0">
        <w:rPr>
          <w:rFonts w:ascii="Sylfaen" w:hAnsi="Sylfaen" w:cs="Sylfaen"/>
          <w:sz w:val="24"/>
          <w:szCs w:val="24"/>
        </w:rPr>
        <w:t>მიმართულებით</w:t>
      </w:r>
      <w:r w:rsidRPr="003150E0">
        <w:rPr>
          <w:rFonts w:ascii="Sylfaen" w:hAnsi="Sylfaen"/>
          <w:sz w:val="24"/>
          <w:szCs w:val="24"/>
        </w:rPr>
        <w:t xml:space="preserve">) </w:t>
      </w:r>
      <w:r w:rsidRPr="003150E0">
        <w:rPr>
          <w:rFonts w:ascii="Sylfaen" w:hAnsi="Sylfaen" w:cs="Sylfaen"/>
          <w:sz w:val="24"/>
          <w:szCs w:val="24"/>
        </w:rPr>
        <w:t>მდებარეობენ</w:t>
      </w:r>
      <w:r w:rsidRPr="003150E0">
        <w:rPr>
          <w:rFonts w:ascii="Sylfaen" w:hAnsi="Sylfaen"/>
          <w:sz w:val="24"/>
          <w:szCs w:val="24"/>
        </w:rPr>
        <w:t xml:space="preserve"> </w:t>
      </w:r>
      <w:r w:rsidRPr="003150E0">
        <w:rPr>
          <w:rFonts w:ascii="Sylfaen" w:hAnsi="Sylfaen"/>
          <w:noProof/>
          <w:sz w:val="24"/>
          <w:szCs w:val="24"/>
          <w:lang w:val="fi-FI"/>
        </w:rPr>
        <w:t>(</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8.3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41F7FE18" w14:textId="7115E0E1"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ფერდობზე</w:t>
      </w:r>
      <w:r w:rsidRPr="003150E0">
        <w:rPr>
          <w:rFonts w:ascii="Sylfaen" w:hAnsi="Sylfaen"/>
          <w:sz w:val="24"/>
          <w:szCs w:val="24"/>
        </w:rPr>
        <w:t xml:space="preserve"> </w:t>
      </w:r>
      <w:r w:rsidRPr="003150E0">
        <w:rPr>
          <w:rFonts w:ascii="Sylfaen" w:hAnsi="Sylfaen" w:cs="Sylfaen"/>
          <w:sz w:val="24"/>
          <w:szCs w:val="24"/>
        </w:rPr>
        <w:t>არსებობს</w:t>
      </w:r>
      <w:r w:rsidRPr="003150E0">
        <w:rPr>
          <w:rFonts w:ascii="Sylfaen" w:hAnsi="Sylfaen"/>
          <w:sz w:val="24"/>
          <w:szCs w:val="24"/>
        </w:rPr>
        <w:t xml:space="preserve"> </w:t>
      </w:r>
      <w:r w:rsidRPr="003150E0">
        <w:rPr>
          <w:rFonts w:ascii="Sylfaen" w:hAnsi="Sylfaen" w:cs="Sylfaen"/>
          <w:sz w:val="24"/>
          <w:szCs w:val="24"/>
        </w:rPr>
        <w:t>შენობები</w:t>
      </w:r>
      <w:r w:rsidRPr="003150E0">
        <w:rPr>
          <w:rFonts w:ascii="Sylfaen" w:hAnsi="Sylfaen"/>
          <w:sz w:val="24"/>
          <w:szCs w:val="24"/>
        </w:rPr>
        <w:t xml:space="preserve">, </w:t>
      </w:r>
      <w:r w:rsidRPr="003150E0">
        <w:rPr>
          <w:rFonts w:ascii="Sylfaen" w:hAnsi="Sylfaen" w:cs="Sylfaen"/>
          <w:sz w:val="24"/>
          <w:szCs w:val="24"/>
        </w:rPr>
        <w:t>რომლებიც</w:t>
      </w:r>
      <w:r w:rsidRPr="003150E0">
        <w:rPr>
          <w:rFonts w:ascii="Sylfaen" w:hAnsi="Sylfaen"/>
          <w:sz w:val="24"/>
          <w:szCs w:val="24"/>
        </w:rPr>
        <w:t xml:space="preserve"> </w:t>
      </w:r>
      <w:r w:rsidRPr="003150E0">
        <w:rPr>
          <w:rFonts w:ascii="Sylfaen" w:hAnsi="Sylfaen" w:cs="Sylfaen"/>
          <w:sz w:val="24"/>
          <w:szCs w:val="24"/>
        </w:rPr>
        <w:t>მეწყრის</w:t>
      </w:r>
      <w:r w:rsidRPr="003150E0">
        <w:rPr>
          <w:rFonts w:ascii="Sylfaen" w:hAnsi="Sylfaen"/>
          <w:sz w:val="24"/>
          <w:szCs w:val="24"/>
        </w:rPr>
        <w:t xml:space="preserve"> </w:t>
      </w:r>
      <w:r w:rsidRPr="003150E0">
        <w:rPr>
          <w:rFonts w:ascii="Sylfaen" w:hAnsi="Sylfaen" w:cs="Sylfaen"/>
          <w:sz w:val="24"/>
          <w:szCs w:val="24"/>
        </w:rPr>
        <w:t>მოწყვეტის</w:t>
      </w:r>
      <w:r w:rsidRPr="003150E0">
        <w:rPr>
          <w:rFonts w:ascii="Sylfaen" w:hAnsi="Sylfaen"/>
          <w:sz w:val="24"/>
          <w:szCs w:val="24"/>
        </w:rPr>
        <w:t xml:space="preserve"> </w:t>
      </w:r>
      <w:r w:rsidRPr="003150E0">
        <w:rPr>
          <w:rFonts w:ascii="Sylfaen" w:hAnsi="Sylfaen" w:cs="Sylfaen"/>
          <w:sz w:val="24"/>
          <w:szCs w:val="24"/>
        </w:rPr>
        <w:t>კიდეებიდან</w:t>
      </w:r>
      <w:r w:rsidRPr="003150E0">
        <w:rPr>
          <w:rFonts w:ascii="Sylfaen" w:hAnsi="Sylfaen"/>
          <w:sz w:val="24"/>
          <w:szCs w:val="24"/>
        </w:rPr>
        <w:t xml:space="preserve"> </w:t>
      </w:r>
      <w:r w:rsidRPr="003150E0">
        <w:rPr>
          <w:rFonts w:ascii="Sylfaen" w:hAnsi="Sylfaen" w:cs="Sylfaen"/>
          <w:sz w:val="24"/>
          <w:szCs w:val="24"/>
        </w:rPr>
        <w:t>მოშორებით</w:t>
      </w:r>
      <w:r w:rsidRPr="003150E0">
        <w:rPr>
          <w:rFonts w:ascii="Sylfaen" w:hAnsi="Sylfaen"/>
          <w:sz w:val="24"/>
          <w:szCs w:val="24"/>
        </w:rPr>
        <w:t xml:space="preserve"> </w:t>
      </w:r>
      <w:r w:rsidRPr="003150E0">
        <w:rPr>
          <w:rFonts w:ascii="Sylfaen" w:hAnsi="Sylfaen" w:cs="Sylfaen"/>
          <w:sz w:val="24"/>
          <w:szCs w:val="24"/>
        </w:rPr>
        <w:t>მდებარეობენ</w:t>
      </w:r>
      <w:r w:rsidRPr="003150E0">
        <w:rPr>
          <w:rFonts w:ascii="Sylfaen" w:hAnsi="Sylfaen"/>
          <w:sz w:val="24"/>
          <w:szCs w:val="24"/>
        </w:rPr>
        <w:t xml:space="preserve">. </w:t>
      </w:r>
      <w:r w:rsidRPr="003150E0">
        <w:rPr>
          <w:rFonts w:ascii="Sylfaen" w:hAnsi="Sylfaen" w:cs="Sylfaen"/>
          <w:sz w:val="24"/>
          <w:szCs w:val="24"/>
        </w:rPr>
        <w:t>ამ</w:t>
      </w:r>
      <w:r w:rsidRPr="003150E0">
        <w:rPr>
          <w:rFonts w:ascii="Sylfaen" w:hAnsi="Sylfaen"/>
          <w:sz w:val="24"/>
          <w:szCs w:val="24"/>
        </w:rPr>
        <w:t xml:space="preserve"> </w:t>
      </w:r>
      <w:r w:rsidRPr="003150E0">
        <w:rPr>
          <w:rFonts w:ascii="Sylfaen" w:hAnsi="Sylfaen" w:cs="Sylfaen"/>
          <w:sz w:val="24"/>
          <w:szCs w:val="24"/>
        </w:rPr>
        <w:t>ტეპზე</w:t>
      </w:r>
      <w:r w:rsidRPr="003150E0">
        <w:rPr>
          <w:rFonts w:ascii="Sylfaen" w:hAnsi="Sylfaen"/>
          <w:sz w:val="24"/>
          <w:szCs w:val="24"/>
        </w:rPr>
        <w:t xml:space="preserve"> </w:t>
      </w:r>
      <w:r w:rsidRPr="003150E0">
        <w:rPr>
          <w:rFonts w:ascii="Sylfaen" w:hAnsi="Sylfaen" w:cs="Sylfaen"/>
          <w:sz w:val="24"/>
          <w:szCs w:val="24"/>
        </w:rPr>
        <w:t>მათი</w:t>
      </w:r>
      <w:r w:rsidRPr="003150E0">
        <w:rPr>
          <w:rFonts w:ascii="Sylfaen" w:hAnsi="Sylfaen"/>
          <w:sz w:val="24"/>
          <w:szCs w:val="24"/>
        </w:rPr>
        <w:t xml:space="preserve"> </w:t>
      </w:r>
      <w:r w:rsidRPr="003150E0">
        <w:rPr>
          <w:rFonts w:ascii="Sylfaen" w:hAnsi="Sylfaen" w:cs="Sylfaen"/>
          <w:sz w:val="24"/>
          <w:szCs w:val="24"/>
        </w:rPr>
        <w:t>დაზიანებისა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ნგრევის</w:t>
      </w:r>
      <w:r w:rsidRPr="003150E0">
        <w:rPr>
          <w:rFonts w:ascii="Sylfaen" w:hAnsi="Sylfaen"/>
          <w:sz w:val="24"/>
          <w:szCs w:val="24"/>
        </w:rPr>
        <w:t xml:space="preserve"> </w:t>
      </w:r>
      <w:r w:rsidRPr="003150E0">
        <w:rPr>
          <w:rFonts w:ascii="Sylfaen" w:hAnsi="Sylfaen" w:cs="Sylfaen"/>
          <w:sz w:val="24"/>
          <w:szCs w:val="24"/>
        </w:rPr>
        <w:t>რისკი</w:t>
      </w:r>
      <w:r w:rsidRPr="003150E0">
        <w:rPr>
          <w:rFonts w:ascii="Sylfaen" w:hAnsi="Sylfaen"/>
          <w:sz w:val="24"/>
          <w:szCs w:val="24"/>
        </w:rPr>
        <w:t xml:space="preserve"> </w:t>
      </w:r>
      <w:r w:rsidRPr="003150E0">
        <w:rPr>
          <w:rFonts w:ascii="Sylfaen" w:hAnsi="Sylfaen" w:cs="Sylfaen"/>
          <w:sz w:val="24"/>
          <w:szCs w:val="24"/>
        </w:rPr>
        <w:t>მნიშვნელოვნად</w:t>
      </w:r>
      <w:r w:rsidRPr="003150E0">
        <w:rPr>
          <w:rFonts w:ascii="Sylfaen" w:hAnsi="Sylfaen"/>
          <w:sz w:val="24"/>
          <w:szCs w:val="24"/>
        </w:rPr>
        <w:t xml:space="preserve"> </w:t>
      </w:r>
      <w:r w:rsidRPr="003150E0">
        <w:rPr>
          <w:rFonts w:ascii="Sylfaen" w:hAnsi="Sylfaen" w:cs="Sylfaen"/>
          <w:sz w:val="24"/>
          <w:szCs w:val="24"/>
        </w:rPr>
        <w:t>დაბალია</w:t>
      </w:r>
      <w:r w:rsidRPr="003150E0">
        <w:rPr>
          <w:rFonts w:ascii="Sylfaen" w:hAnsi="Sylfaen"/>
          <w:sz w:val="24"/>
          <w:szCs w:val="24"/>
        </w:rPr>
        <w:t xml:space="preserve">. </w:t>
      </w:r>
      <w:r w:rsidRPr="003150E0">
        <w:rPr>
          <w:rFonts w:ascii="Sylfaen" w:hAnsi="Sylfaen" w:cs="Sylfaen"/>
          <w:sz w:val="24"/>
          <w:szCs w:val="24"/>
        </w:rPr>
        <w:t>მათი</w:t>
      </w:r>
      <w:r w:rsidRPr="003150E0">
        <w:rPr>
          <w:rFonts w:ascii="Sylfaen" w:hAnsi="Sylfaen"/>
          <w:sz w:val="24"/>
          <w:szCs w:val="24"/>
        </w:rPr>
        <w:t xml:space="preserve"> </w:t>
      </w:r>
      <w:r w:rsidRPr="003150E0">
        <w:rPr>
          <w:rFonts w:ascii="Sylfaen" w:hAnsi="Sylfaen" w:cs="Sylfaen"/>
          <w:sz w:val="24"/>
          <w:szCs w:val="24"/>
        </w:rPr>
        <w:t>საცხოვრებელი</w:t>
      </w:r>
      <w:r w:rsidRPr="003150E0">
        <w:rPr>
          <w:rFonts w:ascii="Sylfaen" w:hAnsi="Sylfaen"/>
          <w:sz w:val="24"/>
          <w:szCs w:val="24"/>
        </w:rPr>
        <w:t xml:space="preserve"> </w:t>
      </w:r>
      <w:r w:rsidRPr="003150E0">
        <w:rPr>
          <w:rFonts w:ascii="Sylfaen" w:hAnsi="Sylfaen" w:cs="Sylfaen"/>
          <w:sz w:val="24"/>
          <w:szCs w:val="24"/>
        </w:rPr>
        <w:t>დანიშნულებით</w:t>
      </w:r>
      <w:r w:rsidRPr="003150E0">
        <w:rPr>
          <w:rFonts w:ascii="Sylfaen" w:hAnsi="Sylfaen"/>
          <w:sz w:val="24"/>
          <w:szCs w:val="24"/>
        </w:rPr>
        <w:t xml:space="preserve"> </w:t>
      </w:r>
      <w:r w:rsidRPr="003150E0">
        <w:rPr>
          <w:rFonts w:ascii="Sylfaen" w:hAnsi="Sylfaen" w:cs="Sylfaen"/>
          <w:sz w:val="24"/>
          <w:szCs w:val="24"/>
        </w:rPr>
        <w:t>გამოყენება</w:t>
      </w:r>
      <w:r w:rsidRPr="003150E0">
        <w:rPr>
          <w:rFonts w:ascii="Sylfaen" w:hAnsi="Sylfaen"/>
          <w:sz w:val="24"/>
          <w:szCs w:val="24"/>
        </w:rPr>
        <w:t xml:space="preserve"> </w:t>
      </w:r>
      <w:r w:rsidRPr="003150E0">
        <w:rPr>
          <w:rFonts w:ascii="Sylfaen" w:hAnsi="Sylfaen" w:cs="Sylfaen"/>
          <w:sz w:val="24"/>
          <w:szCs w:val="24"/>
        </w:rPr>
        <w:t>ამ</w:t>
      </w:r>
      <w:r w:rsidRPr="003150E0">
        <w:rPr>
          <w:rFonts w:ascii="Sylfaen" w:hAnsi="Sylfaen"/>
          <w:sz w:val="24"/>
          <w:szCs w:val="24"/>
        </w:rPr>
        <w:t xml:space="preserve"> </w:t>
      </w:r>
      <w:r w:rsidRPr="003150E0">
        <w:rPr>
          <w:rFonts w:ascii="Sylfaen" w:hAnsi="Sylfaen" w:cs="Sylfaen"/>
          <w:sz w:val="24"/>
          <w:szCs w:val="24"/>
        </w:rPr>
        <w:t>თვალსაზრისით</w:t>
      </w:r>
      <w:r w:rsidRPr="003150E0">
        <w:rPr>
          <w:rFonts w:ascii="Sylfaen" w:hAnsi="Sylfaen"/>
          <w:sz w:val="24"/>
          <w:szCs w:val="24"/>
        </w:rPr>
        <w:t xml:space="preserve"> </w:t>
      </w:r>
      <w:r w:rsidRPr="003150E0">
        <w:rPr>
          <w:rFonts w:ascii="Sylfaen" w:hAnsi="Sylfaen" w:cs="Sylfaen"/>
          <w:sz w:val="24"/>
          <w:szCs w:val="24"/>
        </w:rPr>
        <w:t>დასაშვებია</w:t>
      </w:r>
      <w:r w:rsidRPr="003150E0">
        <w:rPr>
          <w:rFonts w:ascii="Sylfaen" w:hAnsi="Sylfaen"/>
          <w:sz w:val="24"/>
          <w:szCs w:val="24"/>
        </w:rPr>
        <w:t xml:space="preserve">, </w:t>
      </w:r>
      <w:r w:rsidRPr="003150E0">
        <w:rPr>
          <w:rFonts w:ascii="Sylfaen" w:hAnsi="Sylfaen" w:cs="Sylfaen"/>
          <w:sz w:val="24"/>
          <w:szCs w:val="24"/>
        </w:rPr>
        <w:t>მაგრამ</w:t>
      </w:r>
      <w:r w:rsidRPr="003150E0">
        <w:rPr>
          <w:rFonts w:ascii="Sylfaen" w:hAnsi="Sylfaen"/>
          <w:sz w:val="24"/>
          <w:szCs w:val="24"/>
        </w:rPr>
        <w:t xml:space="preserve"> </w:t>
      </w:r>
      <w:r w:rsidRPr="003150E0">
        <w:rPr>
          <w:rFonts w:ascii="Sylfaen" w:hAnsi="Sylfaen" w:cs="Sylfaen"/>
          <w:sz w:val="24"/>
          <w:szCs w:val="24"/>
        </w:rPr>
        <w:t>გრძელვადიან</w:t>
      </w:r>
      <w:r w:rsidRPr="003150E0">
        <w:rPr>
          <w:rFonts w:ascii="Sylfaen" w:hAnsi="Sylfaen"/>
          <w:sz w:val="24"/>
          <w:szCs w:val="24"/>
        </w:rPr>
        <w:t xml:space="preserve"> </w:t>
      </w:r>
      <w:r w:rsidRPr="003150E0">
        <w:rPr>
          <w:rFonts w:ascii="Sylfaen" w:hAnsi="Sylfaen" w:cs="Sylfaen"/>
          <w:sz w:val="24"/>
          <w:szCs w:val="24"/>
        </w:rPr>
        <w:t>პერიოდში</w:t>
      </w:r>
      <w:r w:rsidRPr="003150E0">
        <w:rPr>
          <w:rFonts w:ascii="Sylfaen" w:hAnsi="Sylfaen"/>
          <w:sz w:val="24"/>
          <w:szCs w:val="24"/>
        </w:rPr>
        <w:t xml:space="preserve"> </w:t>
      </w:r>
      <w:r w:rsidRPr="003150E0">
        <w:rPr>
          <w:rFonts w:ascii="Sylfaen" w:hAnsi="Sylfaen" w:cs="Sylfaen"/>
          <w:sz w:val="24"/>
          <w:szCs w:val="24"/>
        </w:rPr>
        <w:t>მეწყრის</w:t>
      </w:r>
      <w:r w:rsidRPr="003150E0">
        <w:rPr>
          <w:rFonts w:ascii="Sylfaen" w:hAnsi="Sylfaen"/>
          <w:sz w:val="24"/>
          <w:szCs w:val="24"/>
        </w:rPr>
        <w:t xml:space="preserve"> </w:t>
      </w:r>
      <w:r w:rsidRPr="003150E0">
        <w:rPr>
          <w:rFonts w:ascii="Sylfaen" w:hAnsi="Sylfaen" w:cs="Sylfaen"/>
          <w:noProof/>
          <w:sz w:val="24"/>
          <w:szCs w:val="24"/>
        </w:rPr>
        <w:t>უკუსვლითი</w:t>
      </w:r>
      <w:r w:rsidRPr="003150E0">
        <w:rPr>
          <w:rFonts w:ascii="Sylfaen" w:hAnsi="Sylfaen"/>
          <w:noProof/>
          <w:sz w:val="24"/>
          <w:szCs w:val="24"/>
        </w:rPr>
        <w:t xml:space="preserve"> </w:t>
      </w:r>
      <w:r w:rsidRPr="003150E0">
        <w:rPr>
          <w:rFonts w:ascii="Sylfaen" w:hAnsi="Sylfaen" w:cs="Sylfaen"/>
          <w:noProof/>
          <w:sz w:val="24"/>
          <w:szCs w:val="24"/>
        </w:rPr>
        <w:t>გავრცელების</w:t>
      </w:r>
      <w:r w:rsidRPr="003150E0">
        <w:rPr>
          <w:rFonts w:ascii="Sylfaen" w:hAnsi="Sylfaen"/>
          <w:noProof/>
          <w:sz w:val="24"/>
          <w:szCs w:val="24"/>
        </w:rPr>
        <w:t xml:space="preserve"> </w:t>
      </w:r>
      <w:r w:rsidRPr="003150E0">
        <w:rPr>
          <w:rFonts w:ascii="Sylfaen" w:hAnsi="Sylfaen" w:cs="Sylfaen"/>
          <w:noProof/>
          <w:sz w:val="24"/>
          <w:szCs w:val="24"/>
        </w:rPr>
        <w:t>უნარის</w:t>
      </w:r>
      <w:r w:rsidRPr="003150E0">
        <w:rPr>
          <w:rFonts w:ascii="Sylfaen" w:hAnsi="Sylfaen"/>
          <w:noProof/>
          <w:sz w:val="24"/>
          <w:szCs w:val="24"/>
        </w:rPr>
        <w:t xml:space="preserve"> </w:t>
      </w:r>
      <w:r w:rsidRPr="003150E0">
        <w:rPr>
          <w:rFonts w:ascii="Sylfaen" w:hAnsi="Sylfaen" w:cs="Sylfaen"/>
          <w:noProof/>
          <w:sz w:val="24"/>
          <w:szCs w:val="24"/>
        </w:rPr>
        <w:t>გათვალისწინებით</w:t>
      </w:r>
      <w:r w:rsidRPr="003150E0">
        <w:rPr>
          <w:rFonts w:ascii="Sylfaen" w:hAnsi="Sylfaen"/>
          <w:noProof/>
          <w:sz w:val="24"/>
          <w:szCs w:val="24"/>
        </w:rPr>
        <w:t xml:space="preserve"> </w:t>
      </w:r>
      <w:r w:rsidRPr="003150E0">
        <w:rPr>
          <w:rFonts w:ascii="Sylfaen" w:hAnsi="Sylfaen" w:cs="Sylfaen"/>
          <w:noProof/>
          <w:sz w:val="24"/>
          <w:szCs w:val="24"/>
        </w:rPr>
        <w:t>შესაძლოა</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დეფორმაციები</w:t>
      </w:r>
      <w:r w:rsidRPr="003150E0">
        <w:rPr>
          <w:rFonts w:ascii="Sylfaen" w:hAnsi="Sylfaen"/>
          <w:noProof/>
          <w:sz w:val="24"/>
          <w:szCs w:val="24"/>
        </w:rPr>
        <w:t xml:space="preserve"> </w:t>
      </w:r>
      <w:r w:rsidRPr="003150E0">
        <w:rPr>
          <w:rFonts w:ascii="Sylfaen" w:hAnsi="Sylfaen" w:cs="Sylfaen"/>
          <w:noProof/>
          <w:sz w:val="24"/>
          <w:szCs w:val="24"/>
        </w:rPr>
        <w:t>აღნიშნულ</w:t>
      </w:r>
      <w:r w:rsidRPr="003150E0">
        <w:rPr>
          <w:rFonts w:ascii="Sylfaen" w:hAnsi="Sylfaen"/>
          <w:noProof/>
          <w:sz w:val="24"/>
          <w:szCs w:val="24"/>
        </w:rPr>
        <w:t xml:space="preserve"> </w:t>
      </w:r>
      <w:r w:rsidRPr="003150E0">
        <w:rPr>
          <w:rFonts w:ascii="Sylfaen" w:hAnsi="Sylfaen" w:cs="Sylfaen"/>
          <w:noProof/>
          <w:sz w:val="24"/>
          <w:szCs w:val="24"/>
        </w:rPr>
        <w:t>შენობებსაც</w:t>
      </w:r>
      <w:r w:rsidR="00C34D30">
        <w:rPr>
          <w:rFonts w:ascii="Sylfaen" w:hAnsi="Sylfaen"/>
          <w:noProof/>
          <w:sz w:val="24"/>
          <w:szCs w:val="24"/>
          <w:lang w:val="ka-GE"/>
        </w:rPr>
        <w:t xml:space="preserve"> </w:t>
      </w:r>
      <w:r w:rsidRPr="003150E0">
        <w:rPr>
          <w:rFonts w:ascii="Sylfaen" w:hAnsi="Sylfaen" w:cs="Sylfaen"/>
          <w:noProof/>
          <w:sz w:val="24"/>
          <w:szCs w:val="24"/>
        </w:rPr>
        <w:t>მიუახლოვდეს</w:t>
      </w:r>
      <w:r w:rsidRPr="003150E0">
        <w:rPr>
          <w:rFonts w:ascii="Sylfaen" w:hAnsi="Sylfaen"/>
          <w:noProof/>
          <w:sz w:val="24"/>
          <w:szCs w:val="24"/>
        </w:rPr>
        <w:t xml:space="preserve"> </w:t>
      </w:r>
      <w:r w:rsidRPr="003150E0">
        <w:rPr>
          <w:rFonts w:ascii="Sylfaen" w:hAnsi="Sylfaen"/>
          <w:noProof/>
          <w:sz w:val="24"/>
          <w:szCs w:val="24"/>
          <w:lang w:val="fi-FI"/>
        </w:rPr>
        <w:t>(</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8.3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254B3186"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ცალკე</w:t>
      </w:r>
      <w:r w:rsidRPr="003150E0">
        <w:rPr>
          <w:rFonts w:ascii="Sylfaen" w:hAnsi="Sylfaen"/>
          <w:sz w:val="24"/>
          <w:szCs w:val="24"/>
        </w:rPr>
        <w:t xml:space="preserve"> </w:t>
      </w:r>
      <w:r w:rsidRPr="003150E0">
        <w:rPr>
          <w:rFonts w:ascii="Sylfaen" w:hAnsi="Sylfaen" w:cs="Sylfaen"/>
          <w:sz w:val="24"/>
          <w:szCs w:val="24"/>
        </w:rPr>
        <w:t>აღსანიშნავია</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ქვედა</w:t>
      </w:r>
      <w:r w:rsidRPr="003150E0">
        <w:rPr>
          <w:rFonts w:ascii="Sylfaen" w:hAnsi="Sylfaen"/>
          <w:sz w:val="24"/>
          <w:szCs w:val="24"/>
        </w:rPr>
        <w:t xml:space="preserve"> </w:t>
      </w:r>
      <w:r w:rsidRPr="003150E0">
        <w:rPr>
          <w:rFonts w:ascii="Sylfaen" w:hAnsi="Sylfaen" w:cs="Sylfaen"/>
          <w:sz w:val="24"/>
          <w:szCs w:val="24"/>
        </w:rPr>
        <w:t>ნაწილში</w:t>
      </w:r>
      <w:r w:rsidRPr="003150E0">
        <w:rPr>
          <w:rFonts w:ascii="Sylfaen" w:hAnsi="Sylfaen"/>
          <w:sz w:val="24"/>
          <w:szCs w:val="24"/>
        </w:rPr>
        <w:t xml:space="preserve"> </w:t>
      </w:r>
      <w:r w:rsidRPr="003150E0">
        <w:rPr>
          <w:rFonts w:ascii="Sylfaen" w:hAnsi="Sylfaen" w:cs="Sylfaen"/>
          <w:sz w:val="24"/>
          <w:szCs w:val="24"/>
        </w:rPr>
        <w:t>მეწყრის</w:t>
      </w:r>
      <w:r w:rsidRPr="003150E0">
        <w:rPr>
          <w:rFonts w:ascii="Sylfaen" w:hAnsi="Sylfaen"/>
          <w:sz w:val="24"/>
          <w:szCs w:val="24"/>
        </w:rPr>
        <w:t xml:space="preserve"> </w:t>
      </w:r>
      <w:r w:rsidRPr="003150E0">
        <w:rPr>
          <w:rFonts w:ascii="Sylfaen" w:hAnsi="Sylfaen" w:cs="Sylfaen"/>
          <w:sz w:val="24"/>
          <w:szCs w:val="24"/>
        </w:rPr>
        <w:t>გადაადგილების</w:t>
      </w:r>
      <w:r w:rsidRPr="003150E0">
        <w:rPr>
          <w:rFonts w:ascii="Sylfaen" w:hAnsi="Sylfaen"/>
          <w:sz w:val="24"/>
          <w:szCs w:val="24"/>
        </w:rPr>
        <w:t xml:space="preserve"> </w:t>
      </w:r>
      <w:r w:rsidRPr="003150E0">
        <w:rPr>
          <w:rFonts w:ascii="Sylfaen" w:hAnsi="Sylfaen" w:cs="Sylfaen"/>
          <w:sz w:val="24"/>
          <w:szCs w:val="24"/>
        </w:rPr>
        <w:t>მიმართულებით</w:t>
      </w:r>
      <w:r w:rsidRPr="003150E0">
        <w:rPr>
          <w:rFonts w:ascii="Sylfaen" w:hAnsi="Sylfaen"/>
          <w:sz w:val="24"/>
          <w:szCs w:val="24"/>
        </w:rPr>
        <w:t xml:space="preserve"> </w:t>
      </w:r>
      <w:r w:rsidRPr="003150E0">
        <w:rPr>
          <w:rFonts w:ascii="Sylfaen" w:hAnsi="Sylfaen" w:cs="Sylfaen"/>
          <w:sz w:val="24"/>
          <w:szCs w:val="24"/>
        </w:rPr>
        <w:t>მდებარე</w:t>
      </w:r>
      <w:r w:rsidRPr="003150E0">
        <w:rPr>
          <w:rFonts w:ascii="Sylfaen" w:hAnsi="Sylfaen"/>
          <w:sz w:val="24"/>
          <w:szCs w:val="24"/>
        </w:rPr>
        <w:t xml:space="preserve"> </w:t>
      </w:r>
      <w:r w:rsidRPr="003150E0">
        <w:rPr>
          <w:rFonts w:ascii="Sylfaen" w:hAnsi="Sylfaen" w:cs="Sylfaen"/>
          <w:sz w:val="24"/>
          <w:szCs w:val="24"/>
        </w:rPr>
        <w:t>სკოლის</w:t>
      </w:r>
      <w:r w:rsidRPr="003150E0">
        <w:rPr>
          <w:rFonts w:ascii="Sylfaen" w:hAnsi="Sylfaen"/>
          <w:sz w:val="24"/>
          <w:szCs w:val="24"/>
        </w:rPr>
        <w:t xml:space="preserve"> </w:t>
      </w:r>
      <w:r w:rsidRPr="003150E0">
        <w:rPr>
          <w:rFonts w:ascii="Sylfaen" w:hAnsi="Sylfaen" w:cs="Sylfaen"/>
          <w:sz w:val="24"/>
          <w:szCs w:val="24"/>
        </w:rPr>
        <w:t>შენობა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მისი</w:t>
      </w:r>
      <w:r w:rsidRPr="003150E0">
        <w:rPr>
          <w:rFonts w:ascii="Sylfaen" w:hAnsi="Sylfaen"/>
          <w:sz w:val="24"/>
          <w:szCs w:val="24"/>
        </w:rPr>
        <w:t xml:space="preserve"> </w:t>
      </w:r>
      <w:r w:rsidRPr="003150E0">
        <w:rPr>
          <w:rFonts w:ascii="Sylfaen" w:hAnsi="Sylfaen" w:cs="Sylfaen"/>
          <w:sz w:val="24"/>
          <w:szCs w:val="24"/>
        </w:rPr>
        <w:t>ექსპლუატაციის</w:t>
      </w:r>
      <w:r w:rsidRPr="003150E0">
        <w:rPr>
          <w:rFonts w:ascii="Sylfaen" w:hAnsi="Sylfaen"/>
          <w:sz w:val="24"/>
          <w:szCs w:val="24"/>
        </w:rPr>
        <w:t xml:space="preserve"> </w:t>
      </w:r>
      <w:r w:rsidRPr="003150E0">
        <w:rPr>
          <w:rFonts w:ascii="Sylfaen" w:hAnsi="Sylfaen" w:cs="Sylfaen"/>
          <w:sz w:val="24"/>
          <w:szCs w:val="24"/>
        </w:rPr>
        <w:t>საკითხი</w:t>
      </w:r>
      <w:r w:rsidRPr="003150E0">
        <w:rPr>
          <w:rFonts w:ascii="Sylfaen" w:hAnsi="Sylfaen"/>
          <w:sz w:val="24"/>
          <w:szCs w:val="24"/>
        </w:rPr>
        <w:t xml:space="preserve">. </w:t>
      </w:r>
      <w:r w:rsidRPr="003150E0">
        <w:rPr>
          <w:rFonts w:ascii="Sylfaen" w:hAnsi="Sylfaen" w:cs="Sylfaen"/>
          <w:sz w:val="24"/>
          <w:szCs w:val="24"/>
        </w:rPr>
        <w:t>ეს</w:t>
      </w:r>
      <w:r w:rsidRPr="003150E0">
        <w:rPr>
          <w:rFonts w:ascii="Sylfaen" w:hAnsi="Sylfaen"/>
          <w:sz w:val="24"/>
          <w:szCs w:val="24"/>
        </w:rPr>
        <w:t xml:space="preserve"> (</w:t>
      </w:r>
      <w:r w:rsidRPr="003150E0">
        <w:rPr>
          <w:rFonts w:ascii="Sylfaen" w:hAnsi="Sylfaen" w:cs="Sylfaen"/>
          <w:sz w:val="24"/>
          <w:szCs w:val="24"/>
        </w:rPr>
        <w:t>სკოლის</w:t>
      </w:r>
      <w:r w:rsidRPr="003150E0">
        <w:rPr>
          <w:rFonts w:ascii="Sylfaen" w:hAnsi="Sylfaen"/>
          <w:sz w:val="24"/>
          <w:szCs w:val="24"/>
        </w:rPr>
        <w:t xml:space="preserve">) </w:t>
      </w:r>
      <w:r w:rsidRPr="003150E0">
        <w:rPr>
          <w:rFonts w:ascii="Sylfaen" w:hAnsi="Sylfaen" w:cs="Sylfaen"/>
          <w:sz w:val="24"/>
          <w:szCs w:val="24"/>
        </w:rPr>
        <w:t>ტერიტორია</w:t>
      </w:r>
      <w:r w:rsidRPr="003150E0">
        <w:rPr>
          <w:rFonts w:ascii="Sylfaen" w:hAnsi="Sylfaen"/>
          <w:sz w:val="24"/>
          <w:szCs w:val="24"/>
        </w:rPr>
        <w:t xml:space="preserve"> </w:t>
      </w:r>
      <w:r w:rsidRPr="003150E0">
        <w:rPr>
          <w:rFonts w:ascii="Sylfaen" w:hAnsi="Sylfaen" w:cs="Sylfaen"/>
          <w:sz w:val="24"/>
          <w:szCs w:val="24"/>
        </w:rPr>
        <w:t>წარმოადგენს</w:t>
      </w:r>
      <w:r w:rsidRPr="003150E0">
        <w:rPr>
          <w:rFonts w:ascii="Sylfaen" w:hAnsi="Sylfaen"/>
          <w:sz w:val="24"/>
          <w:szCs w:val="24"/>
        </w:rPr>
        <w:t xml:space="preserve"> </w:t>
      </w:r>
      <w:r w:rsidRPr="003150E0">
        <w:rPr>
          <w:rFonts w:ascii="Sylfaen" w:hAnsi="Sylfaen" w:cs="Sylfaen"/>
          <w:sz w:val="24"/>
          <w:szCs w:val="24"/>
        </w:rPr>
        <w:t>ფერდობის</w:t>
      </w:r>
      <w:r w:rsidRPr="003150E0">
        <w:rPr>
          <w:rFonts w:ascii="Sylfaen" w:hAnsi="Sylfaen"/>
          <w:sz w:val="24"/>
          <w:szCs w:val="24"/>
        </w:rPr>
        <w:t xml:space="preserve"> </w:t>
      </w:r>
      <w:r w:rsidRPr="003150E0">
        <w:rPr>
          <w:rFonts w:ascii="Sylfaen" w:hAnsi="Sylfaen" w:cs="Sylfaen"/>
          <w:sz w:val="24"/>
          <w:szCs w:val="24"/>
        </w:rPr>
        <w:t>ძირს</w:t>
      </w:r>
      <w:r w:rsidRPr="003150E0">
        <w:rPr>
          <w:rFonts w:ascii="Sylfaen" w:hAnsi="Sylfaen"/>
          <w:sz w:val="24"/>
          <w:szCs w:val="24"/>
        </w:rPr>
        <w:t xml:space="preserve">, </w:t>
      </w:r>
      <w:r w:rsidRPr="003150E0">
        <w:rPr>
          <w:rFonts w:ascii="Sylfaen" w:hAnsi="Sylfaen" w:cs="Sylfaen"/>
          <w:sz w:val="24"/>
          <w:szCs w:val="24"/>
        </w:rPr>
        <w:t>აგებულია</w:t>
      </w:r>
      <w:r w:rsidRPr="003150E0">
        <w:rPr>
          <w:rFonts w:ascii="Sylfaen" w:hAnsi="Sylfaen"/>
          <w:sz w:val="24"/>
          <w:szCs w:val="24"/>
        </w:rPr>
        <w:t xml:space="preserve"> </w:t>
      </w:r>
      <w:r w:rsidRPr="003150E0">
        <w:rPr>
          <w:rFonts w:ascii="Sylfaen" w:hAnsi="Sylfaen" w:cs="Sylfaen"/>
          <w:sz w:val="24"/>
          <w:szCs w:val="24"/>
        </w:rPr>
        <w:t>კლდოვანი</w:t>
      </w:r>
      <w:r w:rsidRPr="003150E0">
        <w:rPr>
          <w:rFonts w:ascii="Sylfaen" w:hAnsi="Sylfaen"/>
          <w:sz w:val="24"/>
          <w:szCs w:val="24"/>
        </w:rPr>
        <w:t xml:space="preserve"> </w:t>
      </w:r>
      <w:r w:rsidRPr="003150E0">
        <w:rPr>
          <w:rFonts w:ascii="Sylfaen" w:hAnsi="Sylfaen" w:cs="Sylfaen"/>
          <w:sz w:val="24"/>
          <w:szCs w:val="24"/>
        </w:rPr>
        <w:t>ქანებით</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ერთგვარი</w:t>
      </w:r>
      <w:r w:rsidRPr="003150E0">
        <w:rPr>
          <w:rFonts w:ascii="Sylfaen" w:hAnsi="Sylfaen"/>
          <w:sz w:val="24"/>
          <w:szCs w:val="24"/>
        </w:rPr>
        <w:t xml:space="preserve"> </w:t>
      </w:r>
      <w:r w:rsidRPr="003150E0">
        <w:rPr>
          <w:rFonts w:ascii="Sylfaen" w:hAnsi="Sylfaen" w:cs="Arial"/>
          <w:sz w:val="24"/>
          <w:szCs w:val="24"/>
        </w:rPr>
        <w:t>„</w:t>
      </w:r>
      <w:r w:rsidRPr="003150E0">
        <w:rPr>
          <w:rFonts w:ascii="Sylfaen" w:hAnsi="Sylfaen" w:cs="Sylfaen"/>
          <w:sz w:val="24"/>
          <w:szCs w:val="24"/>
        </w:rPr>
        <w:t>კონტრფორსის</w:t>
      </w:r>
      <w:r w:rsidRPr="003150E0">
        <w:rPr>
          <w:rFonts w:ascii="Sylfaen" w:hAnsi="Sylfaen" w:cs="Arial"/>
          <w:sz w:val="24"/>
          <w:szCs w:val="24"/>
        </w:rPr>
        <w:t>“</w:t>
      </w:r>
      <w:r w:rsidRPr="003150E0">
        <w:rPr>
          <w:rFonts w:ascii="Sylfaen" w:hAnsi="Sylfaen"/>
          <w:sz w:val="24"/>
          <w:szCs w:val="24"/>
        </w:rPr>
        <w:t xml:space="preserve"> </w:t>
      </w:r>
      <w:r w:rsidRPr="003150E0">
        <w:rPr>
          <w:rFonts w:ascii="Sylfaen" w:hAnsi="Sylfaen" w:cs="Sylfaen"/>
          <w:sz w:val="24"/>
          <w:szCs w:val="24"/>
        </w:rPr>
        <w:t>როლსაც</w:t>
      </w:r>
      <w:r w:rsidRPr="003150E0">
        <w:rPr>
          <w:rFonts w:ascii="Sylfaen" w:hAnsi="Sylfaen"/>
          <w:sz w:val="24"/>
          <w:szCs w:val="24"/>
        </w:rPr>
        <w:t xml:space="preserve"> </w:t>
      </w:r>
      <w:r w:rsidRPr="003150E0">
        <w:rPr>
          <w:rFonts w:ascii="Sylfaen" w:hAnsi="Sylfaen" w:cs="Sylfaen"/>
          <w:sz w:val="24"/>
          <w:szCs w:val="24"/>
        </w:rPr>
        <w:t>კი</w:t>
      </w:r>
      <w:r w:rsidRPr="003150E0">
        <w:rPr>
          <w:rFonts w:ascii="Sylfaen" w:hAnsi="Sylfaen"/>
          <w:sz w:val="24"/>
          <w:szCs w:val="24"/>
        </w:rPr>
        <w:t xml:space="preserve"> </w:t>
      </w:r>
      <w:r w:rsidRPr="003150E0">
        <w:rPr>
          <w:rFonts w:ascii="Sylfaen" w:hAnsi="Sylfaen" w:cs="Sylfaen"/>
          <w:sz w:val="24"/>
          <w:szCs w:val="24"/>
        </w:rPr>
        <w:t>ასრულების</w:t>
      </w:r>
      <w:r w:rsidRPr="003150E0">
        <w:rPr>
          <w:rFonts w:ascii="Sylfaen" w:hAnsi="Sylfaen"/>
          <w:sz w:val="24"/>
          <w:szCs w:val="24"/>
        </w:rPr>
        <w:t xml:space="preserve">. </w:t>
      </w:r>
      <w:r w:rsidRPr="003150E0">
        <w:rPr>
          <w:rFonts w:ascii="Sylfaen" w:hAnsi="Sylfaen" w:cs="Sylfaen"/>
          <w:sz w:val="24"/>
          <w:szCs w:val="24"/>
        </w:rPr>
        <w:t>თუმცა</w:t>
      </w:r>
      <w:r w:rsidRPr="003150E0">
        <w:rPr>
          <w:rFonts w:ascii="Sylfaen" w:hAnsi="Sylfaen"/>
          <w:sz w:val="24"/>
          <w:szCs w:val="24"/>
        </w:rPr>
        <w:t xml:space="preserve">, </w:t>
      </w:r>
      <w:r w:rsidRPr="003150E0">
        <w:rPr>
          <w:rFonts w:ascii="Sylfaen" w:hAnsi="Sylfaen" w:cs="Sylfaen"/>
          <w:sz w:val="24"/>
          <w:szCs w:val="24"/>
          <w:lang w:val="fi-FI"/>
        </w:rPr>
        <w:t>მეწყრული</w:t>
      </w:r>
      <w:r w:rsidRPr="003150E0">
        <w:rPr>
          <w:rFonts w:ascii="Sylfaen" w:hAnsi="Sylfaen"/>
          <w:sz w:val="24"/>
          <w:szCs w:val="24"/>
          <w:lang w:val="fi-FI"/>
        </w:rPr>
        <w:t xml:space="preserve"> </w:t>
      </w:r>
      <w:r w:rsidRPr="003150E0">
        <w:rPr>
          <w:rFonts w:ascii="Sylfaen" w:hAnsi="Sylfaen" w:cs="Sylfaen"/>
          <w:sz w:val="24"/>
          <w:szCs w:val="24"/>
        </w:rPr>
        <w:t>სხეულის</w:t>
      </w:r>
      <w:r w:rsidRPr="003150E0">
        <w:rPr>
          <w:rFonts w:ascii="Sylfaen" w:hAnsi="Sylfaen"/>
          <w:sz w:val="24"/>
          <w:szCs w:val="24"/>
        </w:rPr>
        <w:t xml:space="preserve"> </w:t>
      </w:r>
      <w:r w:rsidRPr="003150E0">
        <w:rPr>
          <w:rFonts w:ascii="Sylfaen" w:hAnsi="Sylfaen" w:cs="Sylfaen"/>
          <w:sz w:val="24"/>
          <w:szCs w:val="24"/>
        </w:rPr>
        <w:t>გადაადგილების</w:t>
      </w:r>
      <w:r w:rsidRPr="003150E0">
        <w:rPr>
          <w:rFonts w:ascii="Sylfaen" w:hAnsi="Sylfaen"/>
          <w:sz w:val="24"/>
          <w:szCs w:val="24"/>
        </w:rPr>
        <w:t xml:space="preserve"> </w:t>
      </w:r>
      <w:r w:rsidRPr="003150E0">
        <w:rPr>
          <w:rFonts w:ascii="Sylfaen" w:hAnsi="Sylfaen" w:cs="Sylfaen"/>
          <w:sz w:val="24"/>
          <w:szCs w:val="24"/>
        </w:rPr>
        <w:t>მიმართულების</w:t>
      </w:r>
      <w:r w:rsidRPr="003150E0">
        <w:rPr>
          <w:rFonts w:ascii="Sylfaen" w:hAnsi="Sylfaen"/>
          <w:sz w:val="24"/>
          <w:szCs w:val="24"/>
        </w:rPr>
        <w:t xml:space="preserve"> </w:t>
      </w:r>
      <w:r w:rsidRPr="003150E0">
        <w:rPr>
          <w:rFonts w:ascii="Sylfaen" w:hAnsi="Sylfaen" w:cs="Sylfaen"/>
          <w:sz w:val="24"/>
          <w:szCs w:val="24"/>
        </w:rPr>
        <w:t>გათვალისწინებით</w:t>
      </w:r>
      <w:r w:rsidRPr="003150E0">
        <w:rPr>
          <w:rFonts w:ascii="Sylfaen" w:hAnsi="Sylfaen"/>
          <w:sz w:val="24"/>
          <w:szCs w:val="24"/>
        </w:rPr>
        <w:t xml:space="preserve">, </w:t>
      </w:r>
      <w:r w:rsidRPr="003150E0">
        <w:rPr>
          <w:rFonts w:ascii="Sylfaen" w:eastAsiaTheme="minorHAnsi" w:hAnsi="Sylfaen" w:cs="Sylfaen"/>
          <w:sz w:val="24"/>
          <w:szCs w:val="24"/>
        </w:rPr>
        <w:t>საშუალო</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თუ</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გრძელვადიან</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პერიოდში</w:t>
      </w:r>
      <w:r w:rsidRPr="003150E0">
        <w:rPr>
          <w:rFonts w:ascii="Sylfaen" w:eastAsiaTheme="minorHAnsi" w:hAnsi="Sylfaen" w:cstheme="minorBidi"/>
          <w:sz w:val="24"/>
          <w:szCs w:val="24"/>
        </w:rPr>
        <w:t xml:space="preserve"> </w:t>
      </w:r>
      <w:r w:rsidRPr="003150E0">
        <w:rPr>
          <w:rFonts w:ascii="Sylfaen" w:hAnsi="Sylfaen" w:cs="Sylfaen"/>
          <w:sz w:val="24"/>
          <w:szCs w:val="24"/>
        </w:rPr>
        <w:t>მოსალოდნელია</w:t>
      </w:r>
      <w:r w:rsidRPr="003150E0">
        <w:rPr>
          <w:rFonts w:ascii="Sylfaen" w:hAnsi="Sylfaen"/>
          <w:sz w:val="24"/>
          <w:szCs w:val="24"/>
        </w:rPr>
        <w:t xml:space="preserve">, </w:t>
      </w:r>
      <w:r w:rsidRPr="003150E0">
        <w:rPr>
          <w:rFonts w:ascii="Sylfaen" w:eastAsiaTheme="minorHAnsi" w:hAnsi="Sylfaen" w:cs="Sylfaen"/>
          <w:sz w:val="24"/>
          <w:szCs w:val="24"/>
        </w:rPr>
        <w:t>რომ</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ფერდობის</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ზედა</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ნაწილიდან</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გადაადგილებული</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გრუნტი</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მიუახლოვდება</w:t>
      </w:r>
      <w:r w:rsidRPr="003150E0">
        <w:rPr>
          <w:rFonts w:ascii="Sylfaen" w:eastAsiaTheme="minorHAnsi" w:hAnsi="Sylfaen" w:cstheme="minorBidi"/>
          <w:sz w:val="24"/>
          <w:szCs w:val="24"/>
        </w:rPr>
        <w:t>/</w:t>
      </w:r>
      <w:r w:rsidRPr="003150E0">
        <w:rPr>
          <w:rFonts w:ascii="Sylfaen" w:eastAsiaTheme="minorHAnsi" w:hAnsi="Sylfaen" w:cs="Sylfaen"/>
          <w:sz w:val="24"/>
          <w:szCs w:val="24"/>
        </w:rPr>
        <w:t>დაფარავს</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სკოლის</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ტერიტორიას</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აქედან</w:t>
      </w:r>
      <w:r w:rsidRPr="003150E0">
        <w:rPr>
          <w:rFonts w:ascii="Sylfaen" w:eastAsiaTheme="minorHAnsi" w:hAnsi="Sylfaen" w:cstheme="minorBidi"/>
          <w:sz w:val="24"/>
          <w:szCs w:val="24"/>
        </w:rPr>
        <w:t xml:space="preserve"> </w:t>
      </w:r>
      <w:r w:rsidRPr="003150E0">
        <w:rPr>
          <w:rFonts w:ascii="Sylfaen" w:eastAsiaTheme="minorHAnsi" w:hAnsi="Sylfaen" w:cs="Sylfaen"/>
          <w:sz w:val="24"/>
          <w:szCs w:val="24"/>
        </w:rPr>
        <w:t>გამომდინარე</w:t>
      </w:r>
      <w:r w:rsidRPr="003150E0">
        <w:rPr>
          <w:rFonts w:ascii="Sylfaen" w:eastAsiaTheme="minorHAnsi" w:hAnsi="Sylfaen" w:cstheme="minorBidi"/>
          <w:sz w:val="24"/>
          <w:szCs w:val="24"/>
        </w:rPr>
        <w:t xml:space="preserve"> </w:t>
      </w:r>
      <w:r w:rsidRPr="003150E0">
        <w:rPr>
          <w:rFonts w:ascii="Sylfaen" w:hAnsi="Sylfaen" w:cs="Sylfaen"/>
          <w:sz w:val="24"/>
          <w:szCs w:val="24"/>
        </w:rPr>
        <w:t>ამ</w:t>
      </w:r>
      <w:r w:rsidRPr="003150E0">
        <w:rPr>
          <w:rFonts w:ascii="Sylfaen" w:hAnsi="Sylfaen"/>
          <w:sz w:val="24"/>
          <w:szCs w:val="24"/>
        </w:rPr>
        <w:t xml:space="preserve"> </w:t>
      </w:r>
      <w:r w:rsidRPr="003150E0">
        <w:rPr>
          <w:rFonts w:ascii="Sylfaen" w:hAnsi="Sylfaen" w:cs="Sylfaen"/>
          <w:sz w:val="24"/>
          <w:szCs w:val="24"/>
        </w:rPr>
        <w:lastRenderedPageBreak/>
        <w:t>ეტაპისთვის</w:t>
      </w:r>
      <w:r w:rsidRPr="003150E0">
        <w:rPr>
          <w:rFonts w:ascii="Sylfaen" w:hAnsi="Sylfaen"/>
          <w:sz w:val="24"/>
          <w:szCs w:val="24"/>
        </w:rPr>
        <w:t xml:space="preserve">, </w:t>
      </w:r>
      <w:r w:rsidRPr="003150E0">
        <w:rPr>
          <w:rFonts w:ascii="Sylfaen" w:hAnsi="Sylfaen" w:cs="Sylfaen"/>
          <w:noProof/>
          <w:sz w:val="24"/>
          <w:szCs w:val="24"/>
        </w:rPr>
        <w:t>მიზანშეწონილად</w:t>
      </w:r>
      <w:r w:rsidRPr="003150E0">
        <w:rPr>
          <w:rFonts w:ascii="Sylfaen" w:hAnsi="Sylfaen"/>
          <w:noProof/>
          <w:sz w:val="24"/>
          <w:szCs w:val="24"/>
        </w:rPr>
        <w:t xml:space="preserve"> </w:t>
      </w:r>
      <w:r w:rsidRPr="003150E0">
        <w:rPr>
          <w:rFonts w:ascii="Sylfaen" w:hAnsi="Sylfaen" w:cs="Sylfaen"/>
          <w:noProof/>
          <w:sz w:val="24"/>
          <w:szCs w:val="24"/>
        </w:rPr>
        <w:t>მიგვაჩნია</w:t>
      </w:r>
      <w:r w:rsidRPr="003150E0">
        <w:rPr>
          <w:rFonts w:ascii="Sylfaen" w:hAnsi="Sylfaen"/>
          <w:noProof/>
          <w:sz w:val="24"/>
          <w:szCs w:val="24"/>
        </w:rPr>
        <w:t xml:space="preserve">, </w:t>
      </w:r>
      <w:r w:rsidRPr="003150E0">
        <w:rPr>
          <w:rFonts w:ascii="Sylfaen" w:hAnsi="Sylfaen" w:cs="Sylfaen"/>
          <w:noProof/>
          <w:sz w:val="24"/>
          <w:szCs w:val="24"/>
        </w:rPr>
        <w:t>რომ</w:t>
      </w:r>
      <w:r w:rsidRPr="003150E0">
        <w:rPr>
          <w:rFonts w:ascii="Sylfaen" w:hAnsi="Sylfaen"/>
          <w:noProof/>
          <w:sz w:val="24"/>
          <w:szCs w:val="24"/>
        </w:rPr>
        <w:t xml:space="preserve"> </w:t>
      </w:r>
      <w:r w:rsidRPr="003150E0">
        <w:rPr>
          <w:rFonts w:ascii="Sylfaen" w:hAnsi="Sylfaen" w:cs="Sylfaen"/>
          <w:noProof/>
          <w:sz w:val="24"/>
          <w:szCs w:val="24"/>
        </w:rPr>
        <w:t>შეწყდეს</w:t>
      </w:r>
      <w:r w:rsidRPr="003150E0">
        <w:rPr>
          <w:rFonts w:ascii="Sylfaen" w:hAnsi="Sylfaen"/>
          <w:noProof/>
          <w:sz w:val="24"/>
          <w:szCs w:val="24"/>
        </w:rPr>
        <w:t xml:space="preserve"> </w:t>
      </w:r>
      <w:r w:rsidRPr="003150E0">
        <w:rPr>
          <w:rFonts w:ascii="Sylfaen" w:hAnsi="Sylfaen" w:cs="Sylfaen"/>
          <w:noProof/>
          <w:sz w:val="24"/>
          <w:szCs w:val="24"/>
        </w:rPr>
        <w:t>სკოლის</w:t>
      </w:r>
      <w:r w:rsidRPr="003150E0">
        <w:rPr>
          <w:rFonts w:ascii="Sylfaen" w:hAnsi="Sylfaen"/>
          <w:noProof/>
          <w:sz w:val="24"/>
          <w:szCs w:val="24"/>
        </w:rPr>
        <w:t xml:space="preserve"> </w:t>
      </w:r>
      <w:r w:rsidRPr="003150E0">
        <w:rPr>
          <w:rFonts w:ascii="Sylfaen" w:hAnsi="Sylfaen" w:cs="Sylfaen"/>
          <w:noProof/>
          <w:sz w:val="24"/>
          <w:szCs w:val="24"/>
        </w:rPr>
        <w:t>ფუნქციონირება</w:t>
      </w:r>
      <w:r w:rsidRPr="003150E0">
        <w:rPr>
          <w:rFonts w:ascii="Sylfaen" w:hAnsi="Sylfaen"/>
          <w:noProof/>
          <w:sz w:val="24"/>
          <w:szCs w:val="24"/>
        </w:rPr>
        <w:t xml:space="preserve"> </w:t>
      </w:r>
      <w:r w:rsidRPr="003150E0">
        <w:rPr>
          <w:rFonts w:ascii="Sylfaen" w:hAnsi="Sylfaen"/>
          <w:noProof/>
          <w:sz w:val="24"/>
          <w:szCs w:val="24"/>
          <w:lang w:val="fi-FI"/>
        </w:rPr>
        <w:t>(</w:t>
      </w:r>
      <w:r w:rsidRPr="003150E0">
        <w:rPr>
          <w:rFonts w:ascii="Sylfaen" w:hAnsi="Sylfaen" w:cs="Sylfaen"/>
          <w:noProof/>
          <w:sz w:val="24"/>
          <w:szCs w:val="24"/>
          <w:lang w:val="fi-FI"/>
        </w:rPr>
        <w:t>ვრცლად</w:t>
      </w:r>
      <w:r w:rsidRPr="003150E0">
        <w:rPr>
          <w:rFonts w:ascii="Sylfaen" w:hAnsi="Sylfaen"/>
          <w:noProof/>
          <w:sz w:val="24"/>
          <w:szCs w:val="24"/>
          <w:lang w:val="fi-FI"/>
        </w:rPr>
        <w:t xml:space="preserve"> </w:t>
      </w:r>
      <w:r w:rsidRPr="003150E0">
        <w:rPr>
          <w:rFonts w:ascii="Sylfaen" w:hAnsi="Sylfaen" w:cs="Sylfaen"/>
          <w:noProof/>
          <w:sz w:val="24"/>
          <w:szCs w:val="24"/>
          <w:lang w:val="fi-FI"/>
        </w:rPr>
        <w:t>მოცემულია</w:t>
      </w:r>
      <w:r w:rsidRPr="003150E0">
        <w:rPr>
          <w:rFonts w:ascii="Sylfaen" w:hAnsi="Sylfaen"/>
          <w:noProof/>
          <w:sz w:val="24"/>
          <w:szCs w:val="24"/>
          <w:lang w:val="fi-FI"/>
        </w:rPr>
        <w:t xml:space="preserve"> </w:t>
      </w:r>
      <w:r w:rsidRPr="003150E0">
        <w:rPr>
          <w:rFonts w:ascii="Sylfaen" w:hAnsi="Sylfaen" w:cs="Sylfaen"/>
          <w:noProof/>
          <w:sz w:val="24"/>
          <w:szCs w:val="24"/>
          <w:lang w:val="fi-FI"/>
        </w:rPr>
        <w:t>წენამდებარე</w:t>
      </w:r>
      <w:r w:rsidRPr="003150E0">
        <w:rPr>
          <w:rFonts w:ascii="Sylfaen" w:hAnsi="Sylfaen"/>
          <w:noProof/>
          <w:sz w:val="24"/>
          <w:szCs w:val="24"/>
          <w:lang w:val="fi-FI"/>
        </w:rPr>
        <w:t xml:space="preserve"> </w:t>
      </w:r>
      <w:r w:rsidRPr="003150E0">
        <w:rPr>
          <w:rFonts w:ascii="Sylfaen" w:hAnsi="Sylfaen" w:cs="Sylfaen"/>
          <w:noProof/>
          <w:sz w:val="24"/>
          <w:szCs w:val="24"/>
          <w:lang w:val="fi-FI"/>
        </w:rPr>
        <w:t>ანგარიშის</w:t>
      </w:r>
      <w:r w:rsidRPr="003150E0">
        <w:rPr>
          <w:rFonts w:ascii="Sylfaen" w:hAnsi="Sylfaen"/>
          <w:noProof/>
          <w:sz w:val="24"/>
          <w:szCs w:val="24"/>
          <w:lang w:val="fi-FI"/>
        </w:rPr>
        <w:t xml:space="preserve"> 8.3 </w:t>
      </w:r>
      <w:r w:rsidRPr="003150E0">
        <w:rPr>
          <w:rFonts w:ascii="Sylfaen" w:hAnsi="Sylfaen" w:cs="Sylfaen"/>
          <w:noProof/>
          <w:sz w:val="24"/>
          <w:szCs w:val="24"/>
          <w:lang w:val="fi-FI"/>
        </w:rPr>
        <w:t>ქვეთავში</w:t>
      </w:r>
      <w:r w:rsidRPr="003150E0">
        <w:rPr>
          <w:rFonts w:ascii="Sylfaen" w:hAnsi="Sylfaen"/>
          <w:noProof/>
          <w:sz w:val="24"/>
          <w:szCs w:val="24"/>
          <w:lang w:val="fi-FI"/>
        </w:rPr>
        <w:t>).</w:t>
      </w:r>
    </w:p>
    <w:p w14:paraId="2E077250"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ამასთანავე</w:t>
      </w:r>
      <w:r w:rsidRPr="003150E0">
        <w:rPr>
          <w:rFonts w:ascii="Sylfaen" w:hAnsi="Sylfaen"/>
          <w:sz w:val="24"/>
          <w:szCs w:val="24"/>
        </w:rPr>
        <w:t xml:space="preserve">, </w:t>
      </w:r>
      <w:r w:rsidRPr="003150E0">
        <w:rPr>
          <w:rFonts w:ascii="Sylfaen" w:hAnsi="Sylfaen" w:cs="Sylfaen"/>
          <w:sz w:val="24"/>
          <w:szCs w:val="24"/>
        </w:rPr>
        <w:t>აუცილებლად</w:t>
      </w:r>
      <w:r w:rsidRPr="003150E0">
        <w:rPr>
          <w:rFonts w:ascii="Sylfaen" w:hAnsi="Sylfaen"/>
          <w:sz w:val="24"/>
          <w:szCs w:val="24"/>
        </w:rPr>
        <w:t xml:space="preserve"> </w:t>
      </w:r>
      <w:r w:rsidRPr="003150E0">
        <w:rPr>
          <w:rFonts w:ascii="Sylfaen" w:hAnsi="Sylfaen" w:cs="Sylfaen"/>
          <w:sz w:val="24"/>
          <w:szCs w:val="24"/>
        </w:rPr>
        <w:t>მიგვაჩნია</w:t>
      </w:r>
      <w:r w:rsidRPr="003150E0">
        <w:rPr>
          <w:rFonts w:ascii="Sylfaen" w:hAnsi="Sylfaen"/>
          <w:sz w:val="24"/>
          <w:szCs w:val="24"/>
        </w:rPr>
        <w:t xml:space="preserve"> </w:t>
      </w:r>
      <w:r w:rsidRPr="003150E0">
        <w:rPr>
          <w:rFonts w:ascii="Sylfaen" w:hAnsi="Sylfaen" w:cs="Sylfaen"/>
          <w:sz w:val="24"/>
          <w:szCs w:val="24"/>
        </w:rPr>
        <w:t>განხილული</w:t>
      </w:r>
      <w:r w:rsidRPr="003150E0">
        <w:rPr>
          <w:rFonts w:ascii="Sylfaen" w:hAnsi="Sylfaen"/>
          <w:sz w:val="24"/>
          <w:szCs w:val="24"/>
        </w:rPr>
        <w:t xml:space="preserve"> </w:t>
      </w:r>
      <w:r w:rsidRPr="003150E0">
        <w:rPr>
          <w:rFonts w:ascii="Sylfaen" w:hAnsi="Sylfaen" w:cs="Sylfaen"/>
          <w:sz w:val="24"/>
          <w:szCs w:val="24"/>
        </w:rPr>
        <w:t>იყოს</w:t>
      </w:r>
      <w:r w:rsidRPr="003150E0">
        <w:rPr>
          <w:rFonts w:ascii="Sylfaen" w:hAnsi="Sylfaen"/>
          <w:sz w:val="24"/>
          <w:szCs w:val="24"/>
        </w:rPr>
        <w:t xml:space="preserve"> </w:t>
      </w:r>
      <w:r w:rsidRPr="003150E0">
        <w:rPr>
          <w:rFonts w:ascii="Sylfaen" w:hAnsi="Sylfaen" w:cs="Sylfaen"/>
          <w:sz w:val="24"/>
          <w:szCs w:val="24"/>
        </w:rPr>
        <w:t>სარკინიგზო</w:t>
      </w:r>
      <w:r w:rsidRPr="003150E0">
        <w:rPr>
          <w:rFonts w:ascii="Sylfaen" w:hAnsi="Sylfaen"/>
          <w:sz w:val="24"/>
          <w:szCs w:val="24"/>
        </w:rPr>
        <w:t xml:space="preserve"> </w:t>
      </w:r>
      <w:r w:rsidRPr="003150E0">
        <w:rPr>
          <w:rFonts w:ascii="Sylfaen" w:hAnsi="Sylfaen" w:cs="Sylfaen"/>
          <w:sz w:val="24"/>
          <w:szCs w:val="24"/>
        </w:rPr>
        <w:t>მაგისტრალის</w:t>
      </w:r>
      <w:r w:rsidRPr="003150E0">
        <w:rPr>
          <w:rFonts w:ascii="Sylfaen" w:hAnsi="Sylfaen"/>
          <w:sz w:val="24"/>
          <w:szCs w:val="24"/>
        </w:rPr>
        <w:t xml:space="preserve"> </w:t>
      </w:r>
      <w:r w:rsidRPr="003150E0">
        <w:rPr>
          <w:rFonts w:ascii="Sylfaen" w:hAnsi="Sylfaen" w:cs="Sylfaen"/>
          <w:sz w:val="24"/>
          <w:szCs w:val="24"/>
        </w:rPr>
        <w:t>უსაფრთხოების</w:t>
      </w:r>
      <w:r w:rsidRPr="003150E0">
        <w:rPr>
          <w:rFonts w:ascii="Sylfaen" w:hAnsi="Sylfaen"/>
          <w:sz w:val="24"/>
          <w:szCs w:val="24"/>
        </w:rPr>
        <w:t xml:space="preserve"> </w:t>
      </w:r>
      <w:r w:rsidRPr="003150E0">
        <w:rPr>
          <w:rFonts w:ascii="Sylfaen" w:hAnsi="Sylfaen" w:cs="Sylfaen"/>
          <w:sz w:val="24"/>
          <w:szCs w:val="24"/>
        </w:rPr>
        <w:t>საკითხი</w:t>
      </w:r>
      <w:r w:rsidRPr="003150E0">
        <w:rPr>
          <w:rFonts w:ascii="Sylfaen" w:hAnsi="Sylfaen"/>
          <w:sz w:val="24"/>
          <w:szCs w:val="24"/>
        </w:rPr>
        <w:t>.</w:t>
      </w:r>
      <w:r w:rsidRPr="003150E0">
        <w:rPr>
          <w:rFonts w:ascii="Sylfaen" w:hAnsi="Sylfaen"/>
          <w:noProof/>
          <w:sz w:val="24"/>
          <w:szCs w:val="24"/>
        </w:rPr>
        <w:t xml:space="preserve"> </w:t>
      </w:r>
      <w:r w:rsidRPr="003150E0">
        <w:rPr>
          <w:rFonts w:ascii="Sylfaen" w:hAnsi="Sylfaen" w:cs="Sylfaen"/>
          <w:noProof/>
          <w:sz w:val="24"/>
          <w:szCs w:val="24"/>
        </w:rPr>
        <w:t>მიუხედავად</w:t>
      </w:r>
      <w:r w:rsidRPr="003150E0">
        <w:rPr>
          <w:rFonts w:ascii="Sylfaen" w:hAnsi="Sylfaen"/>
          <w:noProof/>
          <w:sz w:val="24"/>
          <w:szCs w:val="24"/>
        </w:rPr>
        <w:t xml:space="preserve"> </w:t>
      </w:r>
      <w:r w:rsidRPr="003150E0">
        <w:rPr>
          <w:rFonts w:ascii="Sylfaen" w:hAnsi="Sylfaen" w:cs="Sylfaen"/>
          <w:noProof/>
          <w:sz w:val="24"/>
          <w:szCs w:val="24"/>
        </w:rPr>
        <w:t>იმისა</w:t>
      </w:r>
      <w:r w:rsidRPr="003150E0">
        <w:rPr>
          <w:rFonts w:ascii="Sylfaen" w:hAnsi="Sylfaen"/>
          <w:noProof/>
          <w:sz w:val="24"/>
          <w:szCs w:val="24"/>
        </w:rPr>
        <w:t xml:space="preserve">, </w:t>
      </w:r>
      <w:r w:rsidRPr="003150E0">
        <w:rPr>
          <w:rFonts w:ascii="Sylfaen" w:hAnsi="Sylfaen" w:cs="Sylfaen"/>
          <w:noProof/>
          <w:sz w:val="24"/>
          <w:szCs w:val="24"/>
        </w:rPr>
        <w:t>რომ</w:t>
      </w:r>
      <w:r w:rsidRPr="003150E0">
        <w:rPr>
          <w:rFonts w:ascii="Sylfaen" w:hAnsi="Sylfaen"/>
          <w:noProof/>
          <w:sz w:val="24"/>
          <w:szCs w:val="24"/>
        </w:rPr>
        <w:t xml:space="preserve"> </w:t>
      </w:r>
      <w:r w:rsidRPr="003150E0">
        <w:rPr>
          <w:rFonts w:ascii="Sylfaen" w:hAnsi="Sylfaen" w:cs="Sylfaen"/>
          <w:noProof/>
          <w:sz w:val="24"/>
          <w:szCs w:val="24"/>
        </w:rPr>
        <w:t>ხეობაში</w:t>
      </w:r>
      <w:r w:rsidRPr="003150E0">
        <w:rPr>
          <w:rFonts w:ascii="Sylfaen" w:hAnsi="Sylfaen"/>
          <w:noProof/>
          <w:sz w:val="24"/>
          <w:szCs w:val="24"/>
        </w:rPr>
        <w:t xml:space="preserve"> </w:t>
      </w:r>
      <w:r w:rsidRPr="003150E0">
        <w:rPr>
          <w:rFonts w:ascii="Sylfaen" w:hAnsi="Sylfaen" w:cs="Sylfaen"/>
          <w:noProof/>
          <w:sz w:val="24"/>
          <w:szCs w:val="24"/>
        </w:rPr>
        <w:t>წყლის</w:t>
      </w:r>
      <w:r w:rsidRPr="003150E0">
        <w:rPr>
          <w:rFonts w:ascii="Sylfaen" w:hAnsi="Sylfaen"/>
          <w:noProof/>
          <w:sz w:val="24"/>
          <w:szCs w:val="24"/>
        </w:rPr>
        <w:t xml:space="preserve"> </w:t>
      </w:r>
      <w:r w:rsidRPr="003150E0">
        <w:rPr>
          <w:rFonts w:ascii="Sylfaen" w:hAnsi="Sylfaen" w:cs="Sylfaen"/>
          <w:noProof/>
          <w:sz w:val="24"/>
          <w:szCs w:val="24"/>
        </w:rPr>
        <w:t>შეტბორვა</w:t>
      </w:r>
      <w:r w:rsidRPr="003150E0">
        <w:rPr>
          <w:rFonts w:ascii="Sylfaen" w:hAnsi="Sylfaen"/>
          <w:noProof/>
          <w:sz w:val="24"/>
          <w:szCs w:val="24"/>
        </w:rPr>
        <w:t xml:space="preserve"> </w:t>
      </w:r>
      <w:r w:rsidRPr="003150E0">
        <w:rPr>
          <w:rFonts w:ascii="Sylfaen" w:hAnsi="Sylfaen" w:cs="Sylfaen"/>
          <w:noProof/>
          <w:sz w:val="24"/>
          <w:szCs w:val="24"/>
        </w:rPr>
        <w:t>უკვე</w:t>
      </w:r>
      <w:r w:rsidRPr="003150E0">
        <w:rPr>
          <w:rFonts w:ascii="Sylfaen" w:hAnsi="Sylfaen"/>
          <w:noProof/>
          <w:sz w:val="24"/>
          <w:szCs w:val="24"/>
        </w:rPr>
        <w:t xml:space="preserve"> </w:t>
      </w:r>
      <w:r w:rsidRPr="003150E0">
        <w:rPr>
          <w:rFonts w:ascii="Sylfaen" w:hAnsi="Sylfaen" w:cs="Sylfaen"/>
          <w:noProof/>
          <w:sz w:val="24"/>
          <w:szCs w:val="24"/>
        </w:rPr>
        <w:t>წარმოქმნილია</w:t>
      </w:r>
      <w:r w:rsidRPr="003150E0">
        <w:rPr>
          <w:rFonts w:ascii="Sylfaen" w:hAnsi="Sylfaen"/>
          <w:noProof/>
          <w:sz w:val="24"/>
          <w:szCs w:val="24"/>
        </w:rPr>
        <w:t xml:space="preserve">, </w:t>
      </w:r>
      <w:r w:rsidRPr="003150E0">
        <w:rPr>
          <w:rFonts w:ascii="Sylfaen" w:hAnsi="Sylfaen" w:cs="Sylfaen"/>
          <w:noProof/>
          <w:sz w:val="24"/>
          <w:szCs w:val="24"/>
        </w:rPr>
        <w:t>დღეის</w:t>
      </w:r>
      <w:r w:rsidRPr="003150E0">
        <w:rPr>
          <w:rFonts w:ascii="Sylfaen" w:hAnsi="Sylfaen"/>
          <w:noProof/>
          <w:sz w:val="24"/>
          <w:szCs w:val="24"/>
        </w:rPr>
        <w:t xml:space="preserve"> </w:t>
      </w:r>
      <w:r w:rsidRPr="003150E0">
        <w:rPr>
          <w:rFonts w:ascii="Sylfaen" w:hAnsi="Sylfaen" w:cs="Sylfaen"/>
          <w:noProof/>
          <w:sz w:val="24"/>
          <w:szCs w:val="24"/>
        </w:rPr>
        <w:t>მდგომარეობით</w:t>
      </w:r>
      <w:r w:rsidRPr="003150E0">
        <w:rPr>
          <w:rFonts w:ascii="Sylfaen" w:hAnsi="Sylfaen"/>
          <w:noProof/>
          <w:sz w:val="24"/>
          <w:szCs w:val="24"/>
        </w:rPr>
        <w:t xml:space="preserve"> </w:t>
      </w:r>
      <w:r w:rsidRPr="003150E0">
        <w:rPr>
          <w:rFonts w:ascii="Sylfaen" w:hAnsi="Sylfaen" w:cs="Sylfaen"/>
          <w:noProof/>
          <w:sz w:val="24"/>
          <w:szCs w:val="24"/>
        </w:rPr>
        <w:t>მდინარე</w:t>
      </w:r>
      <w:r w:rsidRPr="003150E0">
        <w:rPr>
          <w:rFonts w:ascii="Sylfaen" w:hAnsi="Sylfaen"/>
          <w:noProof/>
          <w:sz w:val="24"/>
          <w:szCs w:val="24"/>
        </w:rPr>
        <w:t xml:space="preserve"> </w:t>
      </w:r>
      <w:r w:rsidRPr="003150E0">
        <w:rPr>
          <w:rFonts w:ascii="Sylfaen" w:hAnsi="Sylfaen" w:cs="Sylfaen"/>
          <w:noProof/>
          <w:sz w:val="24"/>
          <w:szCs w:val="24"/>
        </w:rPr>
        <w:t>მთლიანად</w:t>
      </w:r>
      <w:r w:rsidRPr="003150E0">
        <w:rPr>
          <w:rFonts w:ascii="Sylfaen" w:hAnsi="Sylfaen"/>
          <w:noProof/>
          <w:sz w:val="24"/>
          <w:szCs w:val="24"/>
        </w:rPr>
        <w:t xml:space="preserve"> </w:t>
      </w:r>
      <w:r w:rsidRPr="003150E0">
        <w:rPr>
          <w:rFonts w:ascii="Sylfaen" w:hAnsi="Sylfaen" w:cs="Sylfaen"/>
          <w:noProof/>
          <w:sz w:val="24"/>
          <w:szCs w:val="24"/>
        </w:rPr>
        <w:t>ჩაკეტილი</w:t>
      </w:r>
      <w:r w:rsidRPr="003150E0">
        <w:rPr>
          <w:rFonts w:ascii="Sylfaen" w:hAnsi="Sylfaen"/>
          <w:noProof/>
          <w:sz w:val="24"/>
          <w:szCs w:val="24"/>
        </w:rPr>
        <w:t xml:space="preserve"> </w:t>
      </w:r>
      <w:r w:rsidRPr="003150E0">
        <w:rPr>
          <w:rFonts w:ascii="Sylfaen" w:hAnsi="Sylfaen" w:cs="Sylfaen"/>
          <w:noProof/>
          <w:sz w:val="24"/>
          <w:szCs w:val="24"/>
        </w:rPr>
        <w:t>არ</w:t>
      </w:r>
      <w:r w:rsidRPr="003150E0">
        <w:rPr>
          <w:rFonts w:ascii="Sylfaen" w:hAnsi="Sylfaen"/>
          <w:noProof/>
          <w:sz w:val="24"/>
          <w:szCs w:val="24"/>
        </w:rPr>
        <w:t xml:space="preserve"> </w:t>
      </w:r>
      <w:r w:rsidRPr="003150E0">
        <w:rPr>
          <w:rFonts w:ascii="Sylfaen" w:hAnsi="Sylfaen" w:cs="Sylfaen"/>
          <w:noProof/>
          <w:sz w:val="24"/>
          <w:szCs w:val="24"/>
        </w:rPr>
        <w:t>არის</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შეტბორილი</w:t>
      </w:r>
      <w:r w:rsidRPr="003150E0">
        <w:rPr>
          <w:rFonts w:ascii="Sylfaen" w:hAnsi="Sylfaen"/>
          <w:noProof/>
          <w:sz w:val="24"/>
          <w:szCs w:val="24"/>
        </w:rPr>
        <w:t xml:space="preserve"> </w:t>
      </w:r>
      <w:r w:rsidRPr="003150E0">
        <w:rPr>
          <w:rFonts w:ascii="Sylfaen" w:hAnsi="Sylfaen" w:cs="Sylfaen"/>
          <w:noProof/>
          <w:sz w:val="24"/>
          <w:szCs w:val="24"/>
        </w:rPr>
        <w:t>ადგილიდან</w:t>
      </w:r>
      <w:r w:rsidRPr="003150E0">
        <w:rPr>
          <w:rFonts w:ascii="Sylfaen" w:hAnsi="Sylfaen"/>
          <w:noProof/>
          <w:sz w:val="24"/>
          <w:szCs w:val="24"/>
        </w:rPr>
        <w:t xml:space="preserve"> </w:t>
      </w:r>
      <w:r w:rsidRPr="003150E0">
        <w:rPr>
          <w:rFonts w:ascii="Sylfaen" w:hAnsi="Sylfaen" w:cs="Sylfaen"/>
          <w:noProof/>
          <w:sz w:val="24"/>
          <w:szCs w:val="24"/>
        </w:rPr>
        <w:t>ქვემოთ</w:t>
      </w:r>
      <w:r w:rsidRPr="003150E0">
        <w:rPr>
          <w:rFonts w:ascii="Sylfaen" w:hAnsi="Sylfaen"/>
          <w:noProof/>
          <w:sz w:val="24"/>
          <w:szCs w:val="24"/>
        </w:rPr>
        <w:t xml:space="preserve"> </w:t>
      </w:r>
      <w:r w:rsidRPr="003150E0">
        <w:rPr>
          <w:rFonts w:ascii="Sylfaen" w:hAnsi="Sylfaen" w:cs="Sylfaen"/>
          <w:noProof/>
          <w:sz w:val="24"/>
          <w:szCs w:val="24"/>
        </w:rPr>
        <w:t>გარკვეული</w:t>
      </w:r>
      <w:r w:rsidRPr="003150E0">
        <w:rPr>
          <w:rFonts w:ascii="Sylfaen" w:hAnsi="Sylfaen"/>
          <w:noProof/>
          <w:sz w:val="24"/>
          <w:szCs w:val="24"/>
        </w:rPr>
        <w:t xml:space="preserve"> </w:t>
      </w:r>
      <w:r w:rsidRPr="003150E0">
        <w:rPr>
          <w:rFonts w:ascii="Sylfaen" w:hAnsi="Sylfaen" w:cs="Sylfaen"/>
          <w:noProof/>
          <w:sz w:val="24"/>
          <w:szCs w:val="24"/>
        </w:rPr>
        <w:t>რაოდენობის</w:t>
      </w:r>
      <w:r w:rsidRPr="003150E0">
        <w:rPr>
          <w:rFonts w:ascii="Sylfaen" w:hAnsi="Sylfaen"/>
          <w:noProof/>
          <w:sz w:val="24"/>
          <w:szCs w:val="24"/>
        </w:rPr>
        <w:t xml:space="preserve"> </w:t>
      </w:r>
      <w:r w:rsidRPr="003150E0">
        <w:rPr>
          <w:rFonts w:ascii="Sylfaen" w:hAnsi="Sylfaen" w:cs="Sylfaen"/>
          <w:noProof/>
          <w:sz w:val="24"/>
          <w:szCs w:val="24"/>
        </w:rPr>
        <w:t>წყალი</w:t>
      </w:r>
      <w:r w:rsidRPr="003150E0">
        <w:rPr>
          <w:rFonts w:ascii="Sylfaen" w:hAnsi="Sylfaen"/>
          <w:noProof/>
          <w:sz w:val="24"/>
          <w:szCs w:val="24"/>
        </w:rPr>
        <w:t>, (</w:t>
      </w:r>
      <w:r w:rsidRPr="003150E0">
        <w:rPr>
          <w:rFonts w:ascii="Sylfaen" w:hAnsi="Sylfaen" w:cs="Sylfaen"/>
          <w:noProof/>
          <w:sz w:val="24"/>
          <w:szCs w:val="24"/>
        </w:rPr>
        <w:t>ბუნებრივ</w:t>
      </w:r>
      <w:r w:rsidRPr="003150E0">
        <w:rPr>
          <w:rFonts w:ascii="Sylfaen" w:hAnsi="Sylfaen"/>
          <w:noProof/>
          <w:sz w:val="24"/>
          <w:szCs w:val="24"/>
        </w:rPr>
        <w:t xml:space="preserve"> </w:t>
      </w:r>
      <w:r w:rsidRPr="003150E0">
        <w:rPr>
          <w:rFonts w:ascii="Sylfaen" w:hAnsi="Sylfaen" w:cs="Sylfaen"/>
          <w:noProof/>
          <w:sz w:val="24"/>
          <w:szCs w:val="24"/>
        </w:rPr>
        <w:t>ხარჯთან</w:t>
      </w:r>
      <w:r w:rsidRPr="003150E0">
        <w:rPr>
          <w:rFonts w:ascii="Sylfaen" w:hAnsi="Sylfaen"/>
          <w:noProof/>
          <w:sz w:val="24"/>
          <w:szCs w:val="24"/>
        </w:rPr>
        <w:t xml:space="preserve"> </w:t>
      </w:r>
      <w:r w:rsidRPr="003150E0">
        <w:rPr>
          <w:rFonts w:ascii="Sylfaen" w:hAnsi="Sylfaen" w:cs="Sylfaen"/>
          <w:noProof/>
          <w:sz w:val="24"/>
          <w:szCs w:val="24"/>
        </w:rPr>
        <w:t>შედარებით</w:t>
      </w:r>
      <w:r w:rsidRPr="003150E0">
        <w:rPr>
          <w:rFonts w:ascii="Sylfaen" w:hAnsi="Sylfaen"/>
          <w:noProof/>
          <w:sz w:val="24"/>
          <w:szCs w:val="24"/>
        </w:rPr>
        <w:t xml:space="preserve"> </w:t>
      </w:r>
      <w:r w:rsidRPr="003150E0">
        <w:rPr>
          <w:rFonts w:ascii="Sylfaen" w:hAnsi="Sylfaen" w:cs="Sylfaen"/>
          <w:noProof/>
          <w:sz w:val="24"/>
          <w:szCs w:val="24"/>
        </w:rPr>
        <w:t>შემცირებული</w:t>
      </w:r>
      <w:r w:rsidRPr="003150E0">
        <w:rPr>
          <w:rFonts w:ascii="Sylfaen" w:hAnsi="Sylfaen"/>
          <w:noProof/>
          <w:sz w:val="24"/>
          <w:szCs w:val="24"/>
        </w:rPr>
        <w:t xml:space="preserve">, </w:t>
      </w:r>
      <w:r w:rsidRPr="003150E0">
        <w:rPr>
          <w:rFonts w:ascii="Sylfaen" w:hAnsi="Sylfaen" w:cs="Sylfaen"/>
          <w:noProof/>
          <w:sz w:val="24"/>
          <w:szCs w:val="24"/>
        </w:rPr>
        <w:t>ამღვრეული</w:t>
      </w:r>
      <w:r w:rsidRPr="003150E0">
        <w:rPr>
          <w:rFonts w:ascii="Sylfaen" w:hAnsi="Sylfaen"/>
          <w:noProof/>
          <w:sz w:val="24"/>
          <w:szCs w:val="24"/>
        </w:rPr>
        <w:t xml:space="preserve">, </w:t>
      </w:r>
      <w:r w:rsidRPr="003150E0">
        <w:rPr>
          <w:rFonts w:ascii="Sylfaen" w:hAnsi="Sylfaen" w:cs="Sylfaen"/>
          <w:noProof/>
          <w:sz w:val="24"/>
          <w:szCs w:val="24"/>
        </w:rPr>
        <w:t>მოწითალო</w:t>
      </w:r>
      <w:r w:rsidRPr="003150E0">
        <w:rPr>
          <w:rFonts w:ascii="Sylfaen" w:hAnsi="Sylfaen"/>
          <w:noProof/>
          <w:sz w:val="24"/>
          <w:szCs w:val="24"/>
        </w:rPr>
        <w:t xml:space="preserve"> </w:t>
      </w:r>
      <w:r w:rsidRPr="003150E0">
        <w:rPr>
          <w:rFonts w:ascii="Sylfaen" w:hAnsi="Sylfaen" w:cs="Sylfaen"/>
          <w:noProof/>
          <w:sz w:val="24"/>
          <w:szCs w:val="24"/>
        </w:rPr>
        <w:t>შეფერილობის</w:t>
      </w:r>
      <w:r w:rsidRPr="003150E0">
        <w:rPr>
          <w:rFonts w:ascii="Sylfaen" w:hAnsi="Sylfaen"/>
          <w:noProof/>
          <w:sz w:val="24"/>
          <w:szCs w:val="24"/>
        </w:rPr>
        <w:t xml:space="preserve">) </w:t>
      </w:r>
      <w:r w:rsidRPr="003150E0">
        <w:rPr>
          <w:rFonts w:ascii="Sylfaen" w:hAnsi="Sylfaen" w:cs="Sylfaen"/>
          <w:noProof/>
          <w:sz w:val="24"/>
          <w:szCs w:val="24"/>
        </w:rPr>
        <w:t>კალაპტში</w:t>
      </w:r>
      <w:r w:rsidRPr="003150E0">
        <w:rPr>
          <w:rFonts w:ascii="Sylfaen" w:hAnsi="Sylfaen"/>
          <w:noProof/>
          <w:sz w:val="24"/>
          <w:szCs w:val="24"/>
        </w:rPr>
        <w:t xml:space="preserve"> </w:t>
      </w:r>
      <w:r w:rsidRPr="003150E0">
        <w:rPr>
          <w:rFonts w:ascii="Sylfaen" w:hAnsi="Sylfaen" w:cs="Sylfaen"/>
          <w:noProof/>
          <w:sz w:val="24"/>
          <w:szCs w:val="24"/>
        </w:rPr>
        <w:t>კვლავ</w:t>
      </w:r>
      <w:r w:rsidRPr="003150E0">
        <w:rPr>
          <w:rFonts w:ascii="Sylfaen" w:hAnsi="Sylfaen"/>
          <w:noProof/>
          <w:sz w:val="24"/>
          <w:szCs w:val="24"/>
        </w:rPr>
        <w:t xml:space="preserve"> </w:t>
      </w:r>
      <w:r w:rsidRPr="003150E0">
        <w:rPr>
          <w:rFonts w:ascii="Sylfaen" w:hAnsi="Sylfaen" w:cs="Sylfaen"/>
          <w:noProof/>
          <w:sz w:val="24"/>
          <w:szCs w:val="24"/>
        </w:rPr>
        <w:t>მოედინება</w:t>
      </w:r>
      <w:r w:rsidRPr="003150E0">
        <w:rPr>
          <w:rFonts w:ascii="Sylfaen" w:hAnsi="Sylfaen"/>
          <w:noProof/>
          <w:sz w:val="24"/>
          <w:szCs w:val="24"/>
        </w:rPr>
        <w:t xml:space="preserve">. </w:t>
      </w:r>
      <w:r w:rsidRPr="003150E0">
        <w:rPr>
          <w:rFonts w:ascii="Sylfaen" w:hAnsi="Sylfaen" w:cs="Sylfaen"/>
          <w:noProof/>
          <w:sz w:val="24"/>
          <w:szCs w:val="24"/>
        </w:rPr>
        <w:t>მაგრამ</w:t>
      </w:r>
      <w:r w:rsidRPr="003150E0">
        <w:rPr>
          <w:rFonts w:ascii="Sylfaen" w:hAnsi="Sylfaen"/>
          <w:noProof/>
          <w:sz w:val="24"/>
          <w:szCs w:val="24"/>
        </w:rPr>
        <w:t xml:space="preserve">, </w:t>
      </w:r>
      <w:r w:rsidRPr="003150E0">
        <w:rPr>
          <w:rFonts w:ascii="Sylfaen" w:hAnsi="Sylfaen" w:cs="Sylfaen"/>
          <w:noProof/>
          <w:sz w:val="24"/>
          <w:szCs w:val="24"/>
        </w:rPr>
        <w:t>მეწყრის</w:t>
      </w:r>
      <w:r w:rsidRPr="003150E0">
        <w:rPr>
          <w:rFonts w:ascii="Sylfaen" w:hAnsi="Sylfaen"/>
          <w:noProof/>
          <w:sz w:val="24"/>
          <w:szCs w:val="24"/>
        </w:rPr>
        <w:t xml:space="preserve"> </w:t>
      </w:r>
      <w:r w:rsidRPr="003150E0">
        <w:rPr>
          <w:rFonts w:ascii="Sylfaen" w:hAnsi="Sylfaen" w:cs="Sylfaen"/>
          <w:noProof/>
          <w:sz w:val="24"/>
          <w:szCs w:val="24"/>
        </w:rPr>
        <w:t>გადაადგილებესთან</w:t>
      </w:r>
      <w:r w:rsidRPr="003150E0">
        <w:rPr>
          <w:rFonts w:ascii="Sylfaen" w:hAnsi="Sylfaen"/>
          <w:noProof/>
          <w:sz w:val="24"/>
          <w:szCs w:val="24"/>
        </w:rPr>
        <w:t xml:space="preserve"> </w:t>
      </w:r>
      <w:r w:rsidRPr="003150E0">
        <w:rPr>
          <w:rFonts w:ascii="Sylfaen" w:hAnsi="Sylfaen" w:cs="Sylfaen"/>
          <w:noProof/>
          <w:sz w:val="24"/>
          <w:szCs w:val="24"/>
        </w:rPr>
        <w:t>ერთად</w:t>
      </w:r>
      <w:r w:rsidRPr="003150E0">
        <w:rPr>
          <w:rFonts w:ascii="Sylfaen" w:hAnsi="Sylfaen"/>
          <w:noProof/>
          <w:sz w:val="24"/>
          <w:szCs w:val="24"/>
        </w:rPr>
        <w:t xml:space="preserve"> </w:t>
      </w:r>
      <w:r w:rsidRPr="003150E0">
        <w:rPr>
          <w:rFonts w:ascii="Sylfaen" w:hAnsi="Sylfaen" w:cs="Sylfaen"/>
          <w:noProof/>
          <w:sz w:val="24"/>
          <w:szCs w:val="24"/>
        </w:rPr>
        <w:t>ხეობის</w:t>
      </w:r>
      <w:r w:rsidRPr="003150E0">
        <w:rPr>
          <w:rFonts w:ascii="Sylfaen" w:hAnsi="Sylfaen"/>
          <w:noProof/>
          <w:sz w:val="24"/>
          <w:szCs w:val="24"/>
        </w:rPr>
        <w:t xml:space="preserve"> </w:t>
      </w:r>
      <w:r w:rsidRPr="003150E0">
        <w:rPr>
          <w:rFonts w:ascii="Sylfaen" w:hAnsi="Sylfaen" w:cs="Sylfaen"/>
          <w:noProof/>
          <w:sz w:val="24"/>
          <w:szCs w:val="24"/>
        </w:rPr>
        <w:t>ფსკერის</w:t>
      </w:r>
      <w:r w:rsidRPr="003150E0">
        <w:rPr>
          <w:rFonts w:ascii="Sylfaen" w:hAnsi="Sylfaen"/>
          <w:noProof/>
          <w:sz w:val="24"/>
          <w:szCs w:val="24"/>
        </w:rPr>
        <w:t xml:space="preserve"> </w:t>
      </w:r>
      <w:r w:rsidRPr="003150E0">
        <w:rPr>
          <w:rFonts w:ascii="Sylfaen" w:hAnsi="Sylfaen" w:cs="Sylfaen"/>
          <w:noProof/>
          <w:sz w:val="24"/>
          <w:szCs w:val="24"/>
        </w:rPr>
        <w:t>ამოვსების</w:t>
      </w:r>
      <w:r w:rsidRPr="003150E0">
        <w:rPr>
          <w:rFonts w:ascii="Sylfaen" w:hAnsi="Sylfaen"/>
          <w:noProof/>
          <w:sz w:val="24"/>
          <w:szCs w:val="24"/>
        </w:rPr>
        <w:t xml:space="preserve"> </w:t>
      </w:r>
      <w:r w:rsidRPr="003150E0">
        <w:rPr>
          <w:rFonts w:ascii="Sylfaen" w:hAnsi="Sylfaen" w:cs="Sylfaen"/>
          <w:noProof/>
          <w:sz w:val="24"/>
          <w:szCs w:val="24"/>
        </w:rPr>
        <w:t>პროცესი</w:t>
      </w:r>
      <w:r w:rsidRPr="003150E0">
        <w:rPr>
          <w:rFonts w:ascii="Sylfaen" w:hAnsi="Sylfaen"/>
          <w:noProof/>
          <w:sz w:val="24"/>
          <w:szCs w:val="24"/>
        </w:rPr>
        <w:t xml:space="preserve"> </w:t>
      </w:r>
      <w:r w:rsidRPr="003150E0">
        <w:rPr>
          <w:rFonts w:ascii="Sylfaen" w:hAnsi="Sylfaen" w:cs="Sylfaen"/>
          <w:noProof/>
          <w:sz w:val="24"/>
          <w:szCs w:val="24"/>
        </w:rPr>
        <w:t>გრძელდება</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sz w:val="24"/>
          <w:szCs w:val="24"/>
        </w:rPr>
        <w:t xml:space="preserve"> </w:t>
      </w:r>
      <w:r w:rsidRPr="003150E0">
        <w:rPr>
          <w:rFonts w:ascii="Sylfaen" w:hAnsi="Sylfaen" w:cs="Sylfaen"/>
          <w:sz w:val="24"/>
          <w:szCs w:val="24"/>
        </w:rPr>
        <w:t>შემდგომში</w:t>
      </w:r>
      <w:r w:rsidRPr="003150E0">
        <w:rPr>
          <w:rFonts w:ascii="Sylfaen" w:hAnsi="Sylfaen"/>
          <w:sz w:val="24"/>
          <w:szCs w:val="24"/>
        </w:rPr>
        <w:t xml:space="preserve"> </w:t>
      </w:r>
      <w:r w:rsidRPr="003150E0">
        <w:rPr>
          <w:rFonts w:ascii="Sylfaen" w:hAnsi="Sylfaen" w:cs="Sylfaen"/>
          <w:sz w:val="24"/>
          <w:szCs w:val="24"/>
        </w:rPr>
        <w:t>მნიშვნელოვანი</w:t>
      </w:r>
      <w:r w:rsidRPr="003150E0">
        <w:rPr>
          <w:rFonts w:ascii="Sylfaen" w:hAnsi="Sylfaen"/>
          <w:sz w:val="24"/>
          <w:szCs w:val="24"/>
        </w:rPr>
        <w:t xml:space="preserve"> </w:t>
      </w:r>
      <w:r w:rsidRPr="003150E0">
        <w:rPr>
          <w:rFonts w:ascii="Sylfaen" w:hAnsi="Sylfaen" w:cs="Sylfaen"/>
          <w:sz w:val="24"/>
          <w:szCs w:val="24"/>
        </w:rPr>
        <w:t>მოცულობის</w:t>
      </w:r>
      <w:r w:rsidRPr="003150E0">
        <w:rPr>
          <w:rFonts w:ascii="Sylfaen" w:hAnsi="Sylfaen"/>
          <w:sz w:val="24"/>
          <w:szCs w:val="24"/>
        </w:rPr>
        <w:t xml:space="preserve"> </w:t>
      </w:r>
      <w:r w:rsidRPr="003150E0">
        <w:rPr>
          <w:rFonts w:ascii="Sylfaen" w:hAnsi="Sylfaen" w:cs="Sylfaen"/>
          <w:sz w:val="24"/>
          <w:szCs w:val="24"/>
        </w:rPr>
        <w:t>ღვარცოფული</w:t>
      </w:r>
      <w:r w:rsidRPr="003150E0">
        <w:rPr>
          <w:rFonts w:ascii="Sylfaen" w:hAnsi="Sylfaen"/>
          <w:sz w:val="24"/>
          <w:szCs w:val="24"/>
        </w:rPr>
        <w:t xml:space="preserve"> </w:t>
      </w:r>
      <w:r w:rsidRPr="003150E0">
        <w:rPr>
          <w:rFonts w:ascii="Sylfaen" w:hAnsi="Sylfaen" w:cs="Sylfaen"/>
          <w:sz w:val="24"/>
          <w:szCs w:val="24"/>
        </w:rPr>
        <w:t>ნაკადების</w:t>
      </w:r>
      <w:r w:rsidRPr="003150E0">
        <w:rPr>
          <w:rFonts w:ascii="Sylfaen" w:hAnsi="Sylfaen"/>
          <w:sz w:val="24"/>
          <w:szCs w:val="24"/>
        </w:rPr>
        <w:t xml:space="preserve"> </w:t>
      </w:r>
      <w:r w:rsidRPr="003150E0">
        <w:rPr>
          <w:rFonts w:ascii="Sylfaen" w:hAnsi="Sylfaen" w:cs="Sylfaen"/>
          <w:sz w:val="24"/>
          <w:szCs w:val="24"/>
        </w:rPr>
        <w:t>წარმოქმნის</w:t>
      </w:r>
      <w:r w:rsidRPr="003150E0">
        <w:rPr>
          <w:rFonts w:ascii="Sylfaen" w:hAnsi="Sylfaen"/>
          <w:sz w:val="24"/>
          <w:szCs w:val="24"/>
        </w:rPr>
        <w:t xml:space="preserve"> </w:t>
      </w:r>
      <w:r w:rsidRPr="003150E0">
        <w:rPr>
          <w:rFonts w:ascii="Sylfaen" w:hAnsi="Sylfaen" w:cs="Sylfaen"/>
          <w:sz w:val="24"/>
          <w:szCs w:val="24"/>
        </w:rPr>
        <w:t>რისკი</w:t>
      </w:r>
      <w:r w:rsidRPr="003150E0">
        <w:rPr>
          <w:rFonts w:ascii="Sylfaen" w:hAnsi="Sylfaen"/>
          <w:sz w:val="24"/>
          <w:szCs w:val="24"/>
        </w:rPr>
        <w:t xml:space="preserve"> </w:t>
      </w:r>
      <w:r w:rsidRPr="003150E0">
        <w:rPr>
          <w:rFonts w:ascii="Sylfaen" w:hAnsi="Sylfaen" w:cs="Sylfaen"/>
          <w:sz w:val="24"/>
          <w:szCs w:val="24"/>
        </w:rPr>
        <w:t>არსებობს</w:t>
      </w:r>
      <w:r w:rsidRPr="003150E0">
        <w:rPr>
          <w:rFonts w:ascii="Sylfaen" w:hAnsi="Sylfaen"/>
          <w:sz w:val="24"/>
          <w:szCs w:val="24"/>
        </w:rPr>
        <w:t xml:space="preserve"> (</w:t>
      </w:r>
      <w:r w:rsidRPr="003150E0">
        <w:rPr>
          <w:rFonts w:ascii="Sylfaen" w:hAnsi="Sylfaen" w:cs="Sylfaen"/>
          <w:sz w:val="24"/>
          <w:szCs w:val="24"/>
        </w:rPr>
        <w:t>განსაკუთრებით</w:t>
      </w:r>
      <w:r w:rsidRPr="003150E0">
        <w:rPr>
          <w:rFonts w:ascii="Sylfaen" w:hAnsi="Sylfaen"/>
          <w:sz w:val="24"/>
          <w:szCs w:val="24"/>
        </w:rPr>
        <w:t xml:space="preserve"> </w:t>
      </w:r>
      <w:r w:rsidRPr="003150E0">
        <w:rPr>
          <w:rFonts w:ascii="Sylfaen" w:hAnsi="Sylfaen" w:cs="Sylfaen"/>
          <w:noProof/>
          <w:sz w:val="24"/>
          <w:szCs w:val="24"/>
        </w:rPr>
        <w:t>მდინარე</w:t>
      </w:r>
      <w:r w:rsidRPr="003150E0">
        <w:rPr>
          <w:rFonts w:ascii="Sylfaen" w:hAnsi="Sylfaen"/>
          <w:noProof/>
          <w:sz w:val="24"/>
          <w:szCs w:val="24"/>
        </w:rPr>
        <w:t xml:space="preserve"> </w:t>
      </w:r>
      <w:r w:rsidRPr="003150E0">
        <w:rPr>
          <w:rFonts w:ascii="Sylfaen" w:hAnsi="Sylfaen" w:cs="Sylfaen"/>
          <w:noProof/>
          <w:sz w:val="24"/>
          <w:szCs w:val="24"/>
        </w:rPr>
        <w:t>ყარნებას</w:t>
      </w:r>
      <w:r w:rsidRPr="003150E0">
        <w:rPr>
          <w:rFonts w:ascii="Sylfaen" w:hAnsi="Sylfaen"/>
          <w:noProof/>
          <w:sz w:val="24"/>
          <w:szCs w:val="24"/>
        </w:rPr>
        <w:t xml:space="preserve"> </w:t>
      </w:r>
      <w:r w:rsidRPr="003150E0">
        <w:rPr>
          <w:rFonts w:ascii="Sylfaen" w:hAnsi="Sylfaen" w:cs="Sylfaen"/>
          <w:sz w:val="24"/>
          <w:szCs w:val="24"/>
        </w:rPr>
        <w:t>წყალდიდობებისა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წყალმოვარდნების</w:t>
      </w:r>
      <w:r w:rsidRPr="003150E0">
        <w:rPr>
          <w:rFonts w:ascii="Sylfaen" w:hAnsi="Sylfaen"/>
          <w:sz w:val="24"/>
          <w:szCs w:val="24"/>
        </w:rPr>
        <w:t xml:space="preserve"> </w:t>
      </w:r>
      <w:r w:rsidRPr="003150E0">
        <w:rPr>
          <w:rFonts w:ascii="Sylfaen" w:hAnsi="Sylfaen" w:cs="Sylfaen"/>
          <w:sz w:val="24"/>
          <w:szCs w:val="24"/>
        </w:rPr>
        <w:t>პერიოდში</w:t>
      </w:r>
      <w:r w:rsidRPr="003150E0">
        <w:rPr>
          <w:rFonts w:ascii="Sylfaen" w:hAnsi="Sylfaen"/>
          <w:sz w:val="24"/>
          <w:szCs w:val="24"/>
        </w:rPr>
        <w:t xml:space="preserve">). </w:t>
      </w:r>
      <w:r w:rsidRPr="003150E0">
        <w:rPr>
          <w:rFonts w:ascii="Sylfaen" w:hAnsi="Sylfaen" w:cs="Sylfaen"/>
          <w:sz w:val="24"/>
          <w:szCs w:val="24"/>
        </w:rPr>
        <w:t>ასეთ</w:t>
      </w:r>
      <w:r w:rsidRPr="003150E0">
        <w:rPr>
          <w:rFonts w:ascii="Sylfaen" w:hAnsi="Sylfaen"/>
          <w:sz w:val="24"/>
          <w:szCs w:val="24"/>
        </w:rPr>
        <w:t xml:space="preserve"> </w:t>
      </w:r>
      <w:r w:rsidRPr="003150E0">
        <w:rPr>
          <w:rFonts w:ascii="Sylfaen" w:hAnsi="Sylfaen" w:cs="Sylfaen"/>
          <w:sz w:val="24"/>
          <w:szCs w:val="24"/>
        </w:rPr>
        <w:t>შემთხვევაში</w:t>
      </w:r>
      <w:r w:rsidRPr="003150E0">
        <w:rPr>
          <w:rFonts w:ascii="Sylfaen" w:hAnsi="Sylfaen"/>
          <w:sz w:val="24"/>
          <w:szCs w:val="24"/>
        </w:rPr>
        <w:t xml:space="preserve"> </w:t>
      </w:r>
      <w:r w:rsidRPr="003150E0">
        <w:rPr>
          <w:rFonts w:ascii="Sylfaen" w:hAnsi="Sylfaen" w:cs="Sylfaen"/>
          <w:sz w:val="24"/>
          <w:szCs w:val="24"/>
        </w:rPr>
        <w:t>კი</w:t>
      </w:r>
      <w:r w:rsidRPr="003150E0">
        <w:rPr>
          <w:rFonts w:ascii="Sylfaen" w:hAnsi="Sylfaen"/>
          <w:sz w:val="24"/>
          <w:szCs w:val="24"/>
        </w:rPr>
        <w:t xml:space="preserve"> </w:t>
      </w:r>
      <w:r w:rsidRPr="003150E0">
        <w:rPr>
          <w:rFonts w:ascii="Sylfaen" w:hAnsi="Sylfaen" w:cs="Sylfaen"/>
          <w:sz w:val="24"/>
          <w:szCs w:val="24"/>
        </w:rPr>
        <w:t>საფრთხის</w:t>
      </w:r>
      <w:r w:rsidRPr="003150E0">
        <w:rPr>
          <w:rFonts w:ascii="Sylfaen" w:hAnsi="Sylfaen"/>
          <w:sz w:val="24"/>
          <w:szCs w:val="24"/>
        </w:rPr>
        <w:t xml:space="preserve"> </w:t>
      </w:r>
      <w:r w:rsidRPr="003150E0">
        <w:rPr>
          <w:rFonts w:ascii="Sylfaen" w:hAnsi="Sylfaen" w:cs="Sylfaen"/>
          <w:sz w:val="24"/>
          <w:szCs w:val="24"/>
        </w:rPr>
        <w:t>ქვეშ</w:t>
      </w:r>
      <w:r w:rsidRPr="003150E0">
        <w:rPr>
          <w:rFonts w:ascii="Sylfaen" w:hAnsi="Sylfaen"/>
          <w:sz w:val="24"/>
          <w:szCs w:val="24"/>
        </w:rPr>
        <w:t xml:space="preserve"> </w:t>
      </w:r>
      <w:r w:rsidRPr="003150E0">
        <w:rPr>
          <w:rFonts w:ascii="Sylfaen" w:hAnsi="Sylfaen" w:cs="Sylfaen"/>
          <w:sz w:val="24"/>
          <w:szCs w:val="24"/>
        </w:rPr>
        <w:t>დგება</w:t>
      </w:r>
      <w:r w:rsidRPr="003150E0">
        <w:rPr>
          <w:rFonts w:ascii="Sylfaen" w:hAnsi="Sylfaen"/>
          <w:sz w:val="24"/>
          <w:szCs w:val="24"/>
        </w:rPr>
        <w:t xml:space="preserve"> </w:t>
      </w:r>
      <w:r w:rsidRPr="003150E0">
        <w:rPr>
          <w:rFonts w:ascii="Sylfaen" w:hAnsi="Sylfaen" w:cs="Sylfaen"/>
          <w:sz w:val="24"/>
          <w:szCs w:val="24"/>
        </w:rPr>
        <w:t>სარკინიგზო</w:t>
      </w:r>
      <w:r w:rsidRPr="003150E0">
        <w:rPr>
          <w:rFonts w:ascii="Sylfaen" w:hAnsi="Sylfaen"/>
          <w:sz w:val="24"/>
          <w:szCs w:val="24"/>
        </w:rPr>
        <w:t xml:space="preserve"> </w:t>
      </w:r>
      <w:r w:rsidRPr="003150E0">
        <w:rPr>
          <w:rFonts w:ascii="Sylfaen" w:hAnsi="Sylfaen" w:cs="Sylfaen"/>
          <w:sz w:val="24"/>
          <w:szCs w:val="24"/>
        </w:rPr>
        <w:t>მაგისტრალი</w:t>
      </w:r>
      <w:r w:rsidRPr="003150E0">
        <w:rPr>
          <w:rFonts w:ascii="Sylfaen" w:hAnsi="Sylfaen"/>
          <w:sz w:val="24"/>
          <w:szCs w:val="24"/>
        </w:rPr>
        <w:t xml:space="preserve">. </w:t>
      </w:r>
      <w:r w:rsidRPr="003150E0">
        <w:rPr>
          <w:rFonts w:ascii="Sylfaen" w:hAnsi="Sylfaen" w:cs="Sylfaen"/>
          <w:sz w:val="24"/>
          <w:szCs w:val="24"/>
        </w:rPr>
        <w:t>ასევე</w:t>
      </w:r>
      <w:r w:rsidRPr="003150E0">
        <w:rPr>
          <w:rFonts w:ascii="Sylfaen" w:hAnsi="Sylfaen"/>
          <w:sz w:val="24"/>
          <w:szCs w:val="24"/>
        </w:rPr>
        <w:t xml:space="preserve">, </w:t>
      </w:r>
      <w:r w:rsidRPr="003150E0">
        <w:rPr>
          <w:rFonts w:ascii="Sylfaen" w:hAnsi="Sylfaen" w:cs="Sylfaen"/>
          <w:noProof/>
          <w:sz w:val="24"/>
          <w:szCs w:val="24"/>
        </w:rPr>
        <w:t>მდინარე</w:t>
      </w:r>
      <w:r w:rsidRPr="003150E0">
        <w:rPr>
          <w:rFonts w:ascii="Sylfaen" w:hAnsi="Sylfaen"/>
          <w:noProof/>
          <w:sz w:val="24"/>
          <w:szCs w:val="24"/>
        </w:rPr>
        <w:t xml:space="preserve"> </w:t>
      </w:r>
      <w:r w:rsidRPr="003150E0">
        <w:rPr>
          <w:rFonts w:ascii="Sylfaen" w:hAnsi="Sylfaen" w:cs="Sylfaen"/>
          <w:noProof/>
          <w:sz w:val="24"/>
          <w:szCs w:val="24"/>
        </w:rPr>
        <w:t>ყარნებასა</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ჩხერიმელას</w:t>
      </w:r>
      <w:r w:rsidRPr="003150E0">
        <w:rPr>
          <w:rFonts w:ascii="Sylfaen" w:hAnsi="Sylfaen"/>
          <w:noProof/>
          <w:sz w:val="24"/>
          <w:szCs w:val="24"/>
        </w:rPr>
        <w:t xml:space="preserve"> </w:t>
      </w:r>
      <w:r w:rsidRPr="003150E0">
        <w:rPr>
          <w:rFonts w:ascii="Sylfaen" w:hAnsi="Sylfaen" w:cs="Sylfaen"/>
          <w:noProof/>
          <w:sz w:val="24"/>
          <w:szCs w:val="24"/>
        </w:rPr>
        <w:t>ხეობების</w:t>
      </w:r>
      <w:r w:rsidRPr="003150E0">
        <w:rPr>
          <w:rFonts w:ascii="Sylfaen" w:hAnsi="Sylfaen"/>
          <w:noProof/>
          <w:sz w:val="24"/>
          <w:szCs w:val="24"/>
        </w:rPr>
        <w:t xml:space="preserve"> </w:t>
      </w:r>
      <w:r w:rsidRPr="003150E0">
        <w:rPr>
          <w:rFonts w:ascii="Sylfaen" w:hAnsi="Sylfaen" w:cs="Sylfaen"/>
          <w:noProof/>
          <w:sz w:val="24"/>
          <w:szCs w:val="24"/>
        </w:rPr>
        <w:t>შესაბამის</w:t>
      </w:r>
      <w:r w:rsidRPr="003150E0">
        <w:rPr>
          <w:rFonts w:ascii="Sylfaen" w:hAnsi="Sylfaen"/>
          <w:noProof/>
          <w:sz w:val="24"/>
          <w:szCs w:val="24"/>
        </w:rPr>
        <w:t xml:space="preserve"> </w:t>
      </w:r>
      <w:r w:rsidRPr="003150E0">
        <w:rPr>
          <w:rFonts w:ascii="Sylfaen" w:hAnsi="Sylfaen" w:cs="Sylfaen"/>
          <w:noProof/>
          <w:sz w:val="24"/>
          <w:szCs w:val="24"/>
        </w:rPr>
        <w:t>მონაკვეთში</w:t>
      </w:r>
      <w:r w:rsidRPr="003150E0">
        <w:rPr>
          <w:rFonts w:ascii="Sylfaen" w:hAnsi="Sylfaen"/>
          <w:noProof/>
          <w:sz w:val="24"/>
          <w:szCs w:val="24"/>
        </w:rPr>
        <w:t xml:space="preserve"> </w:t>
      </w:r>
      <w:r w:rsidRPr="003150E0">
        <w:rPr>
          <w:rFonts w:ascii="Sylfaen" w:hAnsi="Sylfaen" w:cs="Sylfaen"/>
          <w:noProof/>
          <w:sz w:val="24"/>
          <w:szCs w:val="24"/>
        </w:rPr>
        <w:t>მდებარე</w:t>
      </w:r>
      <w:r w:rsidRPr="003150E0">
        <w:rPr>
          <w:rFonts w:ascii="Sylfaen" w:hAnsi="Sylfaen"/>
          <w:noProof/>
          <w:sz w:val="24"/>
          <w:szCs w:val="24"/>
        </w:rPr>
        <w:t xml:space="preserve"> </w:t>
      </w:r>
      <w:r w:rsidRPr="003150E0">
        <w:rPr>
          <w:rFonts w:ascii="Sylfaen" w:hAnsi="Sylfaen" w:cs="Sylfaen"/>
          <w:noProof/>
          <w:sz w:val="24"/>
          <w:szCs w:val="24"/>
        </w:rPr>
        <w:t>ინფრასტრუქტურა</w:t>
      </w:r>
      <w:r w:rsidRPr="003150E0">
        <w:rPr>
          <w:rFonts w:ascii="Sylfaen" w:hAnsi="Sylfaen"/>
          <w:noProof/>
          <w:sz w:val="24"/>
          <w:szCs w:val="24"/>
        </w:rPr>
        <w:t xml:space="preserve"> (</w:t>
      </w:r>
      <w:r w:rsidRPr="003150E0">
        <w:rPr>
          <w:rFonts w:ascii="Sylfaen" w:hAnsi="Sylfaen" w:cs="Sylfaen"/>
          <w:noProof/>
          <w:sz w:val="24"/>
          <w:szCs w:val="24"/>
        </w:rPr>
        <w:t>სახლები</w:t>
      </w:r>
      <w:r w:rsidRPr="003150E0">
        <w:rPr>
          <w:rFonts w:ascii="Sylfaen" w:hAnsi="Sylfaen"/>
          <w:noProof/>
          <w:sz w:val="24"/>
          <w:szCs w:val="24"/>
        </w:rPr>
        <w:t xml:space="preserve">, </w:t>
      </w:r>
      <w:r w:rsidRPr="003150E0">
        <w:rPr>
          <w:rFonts w:ascii="Sylfaen" w:hAnsi="Sylfaen" w:cs="Sylfaen"/>
          <w:noProof/>
          <w:sz w:val="24"/>
          <w:szCs w:val="24"/>
        </w:rPr>
        <w:t>საავტომობილო</w:t>
      </w:r>
      <w:r w:rsidRPr="003150E0">
        <w:rPr>
          <w:rFonts w:ascii="Sylfaen" w:hAnsi="Sylfaen"/>
          <w:noProof/>
          <w:sz w:val="24"/>
          <w:szCs w:val="24"/>
        </w:rPr>
        <w:t xml:space="preserve"> </w:t>
      </w:r>
      <w:r w:rsidRPr="003150E0">
        <w:rPr>
          <w:rFonts w:ascii="Sylfaen" w:hAnsi="Sylfaen" w:cs="Sylfaen"/>
          <w:noProof/>
          <w:sz w:val="24"/>
          <w:szCs w:val="24"/>
        </w:rPr>
        <w:t>გზები</w:t>
      </w:r>
      <w:r w:rsidRPr="003150E0">
        <w:rPr>
          <w:rFonts w:ascii="Sylfaen" w:hAnsi="Sylfaen"/>
          <w:noProof/>
          <w:sz w:val="24"/>
          <w:szCs w:val="24"/>
        </w:rPr>
        <w:t xml:space="preserve">, </w:t>
      </w:r>
      <w:r w:rsidRPr="003150E0">
        <w:rPr>
          <w:rFonts w:ascii="Sylfaen" w:hAnsi="Sylfaen" w:cs="Sylfaen"/>
          <w:noProof/>
          <w:sz w:val="24"/>
          <w:szCs w:val="24"/>
        </w:rPr>
        <w:t>ხიდები</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სხვა</w:t>
      </w:r>
      <w:r w:rsidRPr="003150E0">
        <w:rPr>
          <w:rFonts w:ascii="Sylfaen" w:hAnsi="Sylfaen"/>
          <w:noProof/>
          <w:sz w:val="24"/>
          <w:szCs w:val="24"/>
        </w:rPr>
        <w:t>).</w:t>
      </w:r>
    </w:p>
    <w:p w14:paraId="159FD904"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noProof/>
          <w:sz w:val="24"/>
          <w:szCs w:val="24"/>
        </w:rPr>
        <w:t>რაც</w:t>
      </w:r>
      <w:r w:rsidRPr="003150E0">
        <w:rPr>
          <w:rFonts w:ascii="Sylfaen" w:hAnsi="Sylfaen"/>
          <w:noProof/>
          <w:sz w:val="24"/>
          <w:szCs w:val="24"/>
        </w:rPr>
        <w:t xml:space="preserve"> </w:t>
      </w:r>
      <w:r w:rsidRPr="003150E0">
        <w:rPr>
          <w:rFonts w:ascii="Sylfaen" w:hAnsi="Sylfaen" w:cs="Sylfaen"/>
          <w:noProof/>
          <w:sz w:val="24"/>
          <w:szCs w:val="24"/>
        </w:rPr>
        <w:t>შეეხება</w:t>
      </w:r>
      <w:r w:rsidRPr="003150E0">
        <w:rPr>
          <w:rFonts w:ascii="Sylfaen" w:hAnsi="Sylfaen"/>
          <w:noProof/>
          <w:sz w:val="24"/>
          <w:szCs w:val="24"/>
        </w:rPr>
        <w:t xml:space="preserve"> </w:t>
      </w:r>
      <w:r w:rsidRPr="003150E0">
        <w:rPr>
          <w:rFonts w:ascii="Sylfaen" w:hAnsi="Sylfaen" w:cs="Sylfaen"/>
          <w:noProof/>
          <w:sz w:val="24"/>
          <w:szCs w:val="24"/>
        </w:rPr>
        <w:t>რეკომენდაციებს</w:t>
      </w:r>
      <w:r w:rsidRPr="003150E0">
        <w:rPr>
          <w:rFonts w:ascii="Sylfaen" w:hAnsi="Sylfaen"/>
          <w:noProof/>
          <w:sz w:val="24"/>
          <w:szCs w:val="24"/>
        </w:rPr>
        <w:t xml:space="preserve"> </w:t>
      </w:r>
      <w:r w:rsidRPr="003150E0">
        <w:rPr>
          <w:rFonts w:ascii="Sylfaen" w:hAnsi="Sylfaen" w:cs="Sylfaen"/>
          <w:noProof/>
          <w:sz w:val="24"/>
          <w:szCs w:val="24"/>
        </w:rPr>
        <w:t>შემდგომში</w:t>
      </w:r>
      <w:r w:rsidRPr="003150E0">
        <w:rPr>
          <w:rFonts w:ascii="Sylfaen" w:hAnsi="Sylfaen"/>
          <w:noProof/>
          <w:sz w:val="24"/>
          <w:szCs w:val="24"/>
        </w:rPr>
        <w:t xml:space="preserve"> </w:t>
      </w:r>
      <w:r w:rsidRPr="003150E0">
        <w:rPr>
          <w:rFonts w:ascii="Sylfaen" w:hAnsi="Sylfaen" w:cs="Sylfaen"/>
          <w:noProof/>
          <w:sz w:val="24"/>
          <w:szCs w:val="24"/>
        </w:rPr>
        <w:t>გასატარებელ</w:t>
      </w:r>
      <w:r w:rsidRPr="003150E0">
        <w:rPr>
          <w:rFonts w:ascii="Sylfaen" w:hAnsi="Sylfaen"/>
          <w:noProof/>
          <w:sz w:val="24"/>
          <w:szCs w:val="24"/>
        </w:rPr>
        <w:t xml:space="preserve"> </w:t>
      </w:r>
      <w:r w:rsidRPr="003150E0">
        <w:rPr>
          <w:rFonts w:ascii="Sylfaen" w:hAnsi="Sylfaen" w:cs="Sylfaen"/>
          <w:noProof/>
          <w:sz w:val="24"/>
          <w:szCs w:val="24"/>
        </w:rPr>
        <w:t>შესაძლო</w:t>
      </w:r>
      <w:r w:rsidRPr="003150E0">
        <w:rPr>
          <w:rFonts w:ascii="Sylfaen" w:hAnsi="Sylfaen"/>
          <w:noProof/>
          <w:sz w:val="24"/>
          <w:szCs w:val="24"/>
        </w:rPr>
        <w:t xml:space="preserve"> </w:t>
      </w:r>
      <w:r w:rsidRPr="003150E0">
        <w:rPr>
          <w:rFonts w:ascii="Sylfaen" w:hAnsi="Sylfaen" w:cs="Sylfaen"/>
          <w:noProof/>
          <w:sz w:val="24"/>
          <w:szCs w:val="24"/>
        </w:rPr>
        <w:t>ღონისძიებებთან</w:t>
      </w:r>
      <w:r w:rsidRPr="003150E0">
        <w:rPr>
          <w:rFonts w:ascii="Sylfaen" w:hAnsi="Sylfaen"/>
          <w:noProof/>
          <w:sz w:val="24"/>
          <w:szCs w:val="24"/>
        </w:rPr>
        <w:t xml:space="preserve"> </w:t>
      </w:r>
      <w:r w:rsidRPr="003150E0">
        <w:rPr>
          <w:rFonts w:ascii="Sylfaen" w:hAnsi="Sylfaen" w:cs="Sylfaen"/>
          <w:noProof/>
          <w:sz w:val="24"/>
          <w:szCs w:val="24"/>
        </w:rPr>
        <w:t>დაკავშირებით</w:t>
      </w:r>
      <w:r w:rsidRPr="003150E0">
        <w:rPr>
          <w:rFonts w:ascii="Sylfaen" w:hAnsi="Sylfaen"/>
          <w:noProof/>
          <w:sz w:val="24"/>
          <w:szCs w:val="24"/>
        </w:rPr>
        <w:t xml:space="preserve">, </w:t>
      </w:r>
      <w:r w:rsidRPr="003150E0">
        <w:rPr>
          <w:rFonts w:ascii="Sylfaen" w:hAnsi="Sylfaen" w:cs="Sylfaen"/>
          <w:noProof/>
          <w:sz w:val="24"/>
          <w:szCs w:val="24"/>
        </w:rPr>
        <w:t>პირველ</w:t>
      </w:r>
      <w:r w:rsidRPr="003150E0">
        <w:rPr>
          <w:rFonts w:ascii="Sylfaen" w:hAnsi="Sylfaen"/>
          <w:noProof/>
          <w:sz w:val="24"/>
          <w:szCs w:val="24"/>
        </w:rPr>
        <w:t xml:space="preserve"> </w:t>
      </w:r>
      <w:r w:rsidRPr="003150E0">
        <w:rPr>
          <w:rFonts w:ascii="Sylfaen" w:hAnsi="Sylfaen" w:cs="Sylfaen"/>
          <w:noProof/>
          <w:sz w:val="24"/>
          <w:szCs w:val="24"/>
        </w:rPr>
        <w:t>რიგში</w:t>
      </w:r>
      <w:r w:rsidRPr="003150E0">
        <w:rPr>
          <w:rFonts w:ascii="Sylfaen" w:hAnsi="Sylfaen"/>
          <w:noProof/>
          <w:sz w:val="24"/>
          <w:szCs w:val="24"/>
        </w:rPr>
        <w:t xml:space="preserve"> </w:t>
      </w:r>
      <w:r w:rsidRPr="003150E0">
        <w:rPr>
          <w:rFonts w:ascii="Sylfaen" w:hAnsi="Sylfaen" w:cs="Sylfaen"/>
          <w:noProof/>
          <w:sz w:val="24"/>
          <w:szCs w:val="24"/>
        </w:rPr>
        <w:t>უნდა</w:t>
      </w:r>
      <w:r w:rsidRPr="003150E0">
        <w:rPr>
          <w:rFonts w:ascii="Sylfaen" w:hAnsi="Sylfaen"/>
          <w:noProof/>
          <w:sz w:val="24"/>
          <w:szCs w:val="24"/>
        </w:rPr>
        <w:t xml:space="preserve"> </w:t>
      </w:r>
      <w:r w:rsidRPr="003150E0">
        <w:rPr>
          <w:rFonts w:ascii="Sylfaen" w:hAnsi="Sylfaen" w:cs="Sylfaen"/>
          <w:noProof/>
          <w:sz w:val="24"/>
          <w:szCs w:val="24"/>
        </w:rPr>
        <w:t>ითქვას</w:t>
      </w:r>
      <w:r w:rsidRPr="003150E0">
        <w:rPr>
          <w:rFonts w:ascii="Sylfaen" w:hAnsi="Sylfaen"/>
          <w:noProof/>
          <w:sz w:val="24"/>
          <w:szCs w:val="24"/>
        </w:rPr>
        <w:t xml:space="preserve">, </w:t>
      </w:r>
      <w:r w:rsidRPr="003150E0">
        <w:rPr>
          <w:rFonts w:ascii="Sylfaen" w:hAnsi="Sylfaen" w:cs="Sylfaen"/>
          <w:noProof/>
          <w:sz w:val="24"/>
          <w:szCs w:val="24"/>
        </w:rPr>
        <w:t>რომ</w:t>
      </w:r>
      <w:r w:rsidRPr="003150E0">
        <w:rPr>
          <w:rFonts w:ascii="Sylfaen" w:hAnsi="Sylfaen"/>
          <w:noProof/>
          <w:sz w:val="24"/>
          <w:szCs w:val="24"/>
        </w:rPr>
        <w:t xml:space="preserve"> </w:t>
      </w:r>
      <w:r w:rsidRPr="003150E0">
        <w:rPr>
          <w:rFonts w:ascii="Sylfaen" w:hAnsi="Sylfaen" w:cs="Sylfaen"/>
          <w:noProof/>
          <w:sz w:val="24"/>
          <w:szCs w:val="24"/>
        </w:rPr>
        <w:t>არსებული</w:t>
      </w:r>
      <w:r w:rsidRPr="003150E0">
        <w:rPr>
          <w:rFonts w:ascii="Sylfaen" w:hAnsi="Sylfaen"/>
          <w:noProof/>
          <w:sz w:val="24"/>
          <w:szCs w:val="24"/>
        </w:rPr>
        <w:t xml:space="preserve"> </w:t>
      </w:r>
      <w:r w:rsidRPr="003150E0">
        <w:rPr>
          <w:rFonts w:ascii="Sylfaen" w:hAnsi="Sylfaen" w:cs="Sylfaen"/>
          <w:noProof/>
          <w:sz w:val="24"/>
          <w:szCs w:val="24"/>
        </w:rPr>
        <w:t>ფაქტობრივი</w:t>
      </w:r>
      <w:r w:rsidRPr="003150E0">
        <w:rPr>
          <w:rFonts w:ascii="Sylfaen" w:hAnsi="Sylfaen"/>
          <w:noProof/>
          <w:sz w:val="24"/>
          <w:szCs w:val="24"/>
        </w:rPr>
        <w:t xml:space="preserve"> </w:t>
      </w:r>
      <w:r w:rsidRPr="003150E0">
        <w:rPr>
          <w:rFonts w:ascii="Sylfaen" w:hAnsi="Sylfaen" w:cs="Sylfaen"/>
          <w:noProof/>
          <w:sz w:val="24"/>
          <w:szCs w:val="24"/>
        </w:rPr>
        <w:t>მდგომარეობის</w:t>
      </w:r>
      <w:r w:rsidRPr="003150E0">
        <w:rPr>
          <w:rFonts w:ascii="Sylfaen" w:hAnsi="Sylfaen"/>
          <w:noProof/>
          <w:sz w:val="24"/>
          <w:szCs w:val="24"/>
        </w:rPr>
        <w:t xml:space="preserve"> - </w:t>
      </w:r>
      <w:r w:rsidRPr="003150E0">
        <w:rPr>
          <w:rFonts w:ascii="Sylfaen" w:hAnsi="Sylfaen" w:cs="Sylfaen"/>
          <w:noProof/>
          <w:sz w:val="24"/>
          <w:szCs w:val="24"/>
        </w:rPr>
        <w:t>მოძრავი</w:t>
      </w:r>
      <w:r w:rsidRPr="003150E0">
        <w:rPr>
          <w:rFonts w:ascii="Sylfaen" w:hAnsi="Sylfaen"/>
          <w:noProof/>
          <w:sz w:val="24"/>
          <w:szCs w:val="24"/>
        </w:rPr>
        <w:t xml:space="preserve"> </w:t>
      </w:r>
      <w:r w:rsidRPr="003150E0">
        <w:rPr>
          <w:rFonts w:ascii="Sylfaen" w:hAnsi="Sylfaen" w:cs="Sylfaen"/>
          <w:noProof/>
          <w:sz w:val="24"/>
          <w:szCs w:val="24"/>
        </w:rPr>
        <w:t>მეწყრული</w:t>
      </w:r>
      <w:r w:rsidRPr="003150E0">
        <w:rPr>
          <w:rFonts w:ascii="Sylfaen" w:hAnsi="Sylfaen"/>
          <w:noProof/>
          <w:sz w:val="24"/>
          <w:szCs w:val="24"/>
        </w:rPr>
        <w:t xml:space="preserve"> </w:t>
      </w:r>
      <w:r w:rsidRPr="003150E0">
        <w:rPr>
          <w:rFonts w:ascii="Sylfaen" w:hAnsi="Sylfaen" w:cs="Sylfaen"/>
          <w:noProof/>
          <w:sz w:val="24"/>
          <w:szCs w:val="24"/>
        </w:rPr>
        <w:t>სხეულის</w:t>
      </w:r>
      <w:r w:rsidRPr="003150E0">
        <w:rPr>
          <w:rFonts w:ascii="Sylfaen" w:hAnsi="Sylfaen"/>
          <w:noProof/>
          <w:sz w:val="24"/>
          <w:szCs w:val="24"/>
        </w:rPr>
        <w:t xml:space="preserve"> </w:t>
      </w:r>
      <w:r w:rsidRPr="003150E0">
        <w:rPr>
          <w:rFonts w:ascii="Sylfaen" w:hAnsi="Sylfaen" w:cs="Sylfaen"/>
          <w:noProof/>
          <w:sz w:val="24"/>
          <w:szCs w:val="24"/>
        </w:rPr>
        <w:t>მასშტაბის</w:t>
      </w:r>
      <w:r w:rsidRPr="003150E0">
        <w:rPr>
          <w:rFonts w:ascii="Sylfaen" w:hAnsi="Sylfaen"/>
          <w:noProof/>
          <w:sz w:val="24"/>
          <w:szCs w:val="24"/>
        </w:rPr>
        <w:t xml:space="preserve"> (</w:t>
      </w:r>
      <w:r w:rsidRPr="003150E0">
        <w:rPr>
          <w:rFonts w:ascii="Sylfaen" w:hAnsi="Sylfaen" w:cs="Sylfaen"/>
          <w:noProof/>
          <w:sz w:val="24"/>
          <w:szCs w:val="24"/>
        </w:rPr>
        <w:t>მოცულობა</w:t>
      </w:r>
      <w:r w:rsidRPr="003150E0">
        <w:rPr>
          <w:rFonts w:ascii="Sylfaen" w:hAnsi="Sylfaen"/>
          <w:noProof/>
          <w:sz w:val="24"/>
          <w:szCs w:val="24"/>
        </w:rPr>
        <w:t xml:space="preserve"> </w:t>
      </w:r>
      <w:r w:rsidRPr="003150E0">
        <w:rPr>
          <w:rFonts w:ascii="Sylfaen" w:hAnsi="Sylfaen" w:cs="Sylfaen"/>
          <w:noProof/>
          <w:sz w:val="24"/>
          <w:szCs w:val="24"/>
        </w:rPr>
        <w:t>დაახლოებით</w:t>
      </w:r>
      <w:r w:rsidRPr="003150E0">
        <w:rPr>
          <w:rFonts w:ascii="Sylfaen" w:hAnsi="Sylfaen"/>
          <w:noProof/>
          <w:sz w:val="24"/>
          <w:szCs w:val="24"/>
        </w:rPr>
        <w:t xml:space="preserve"> 30 </w:t>
      </w:r>
      <w:r w:rsidRPr="003150E0">
        <w:rPr>
          <w:rFonts w:ascii="Sylfaen" w:hAnsi="Sylfaen" w:cs="Sylfaen"/>
          <w:noProof/>
          <w:sz w:val="24"/>
          <w:szCs w:val="24"/>
        </w:rPr>
        <w:t>მილიონი</w:t>
      </w:r>
      <w:r w:rsidRPr="003150E0">
        <w:rPr>
          <w:rFonts w:ascii="Sylfaen" w:hAnsi="Sylfaen"/>
          <w:noProof/>
          <w:sz w:val="24"/>
          <w:szCs w:val="24"/>
        </w:rPr>
        <w:t xml:space="preserve"> </w:t>
      </w:r>
      <w:r w:rsidRPr="003150E0">
        <w:rPr>
          <w:rFonts w:ascii="Sylfaen" w:hAnsi="Sylfaen" w:cs="Sylfaen"/>
          <w:noProof/>
          <w:sz w:val="24"/>
          <w:szCs w:val="24"/>
        </w:rPr>
        <w:t>კუბური</w:t>
      </w:r>
      <w:r w:rsidRPr="003150E0">
        <w:rPr>
          <w:rFonts w:ascii="Sylfaen" w:hAnsi="Sylfaen"/>
          <w:noProof/>
          <w:sz w:val="24"/>
          <w:szCs w:val="24"/>
        </w:rPr>
        <w:t xml:space="preserve"> </w:t>
      </w:r>
      <w:r w:rsidRPr="003150E0">
        <w:rPr>
          <w:rFonts w:ascii="Sylfaen" w:hAnsi="Sylfaen" w:cs="Sylfaen"/>
          <w:noProof/>
          <w:sz w:val="24"/>
          <w:szCs w:val="24"/>
        </w:rPr>
        <w:t>მეტრი</w:t>
      </w:r>
      <w:r w:rsidRPr="003150E0">
        <w:rPr>
          <w:rFonts w:ascii="Sylfaen" w:hAnsi="Sylfaen"/>
          <w:noProof/>
          <w:sz w:val="24"/>
          <w:szCs w:val="24"/>
        </w:rPr>
        <w:t xml:space="preserve">, </w:t>
      </w:r>
      <w:r w:rsidRPr="003150E0">
        <w:rPr>
          <w:rFonts w:ascii="Sylfaen" w:hAnsi="Sylfaen" w:cs="Sylfaen"/>
          <w:noProof/>
          <w:sz w:val="24"/>
          <w:szCs w:val="24"/>
        </w:rPr>
        <w:t>ხოლო</w:t>
      </w:r>
      <w:r w:rsidRPr="003150E0">
        <w:rPr>
          <w:rFonts w:ascii="Sylfaen" w:hAnsi="Sylfaen"/>
          <w:noProof/>
          <w:sz w:val="24"/>
          <w:szCs w:val="24"/>
        </w:rPr>
        <w:t xml:space="preserve"> </w:t>
      </w:r>
      <w:r w:rsidRPr="003150E0">
        <w:rPr>
          <w:rFonts w:ascii="Sylfaen" w:hAnsi="Sylfaen" w:cs="Sylfaen"/>
          <w:noProof/>
          <w:sz w:val="24"/>
          <w:szCs w:val="24"/>
        </w:rPr>
        <w:t>საშუალო</w:t>
      </w:r>
      <w:r w:rsidRPr="003150E0">
        <w:rPr>
          <w:rFonts w:ascii="Sylfaen" w:hAnsi="Sylfaen"/>
          <w:noProof/>
          <w:sz w:val="24"/>
          <w:szCs w:val="24"/>
        </w:rPr>
        <w:t xml:space="preserve"> </w:t>
      </w:r>
      <w:r w:rsidRPr="003150E0">
        <w:rPr>
          <w:rFonts w:ascii="Sylfaen" w:hAnsi="Sylfaen" w:cs="Sylfaen"/>
          <w:noProof/>
          <w:sz w:val="24"/>
          <w:szCs w:val="24"/>
        </w:rPr>
        <w:t>სიღრმე</w:t>
      </w:r>
      <w:r w:rsidRPr="003150E0">
        <w:rPr>
          <w:rFonts w:ascii="Sylfaen" w:hAnsi="Sylfaen"/>
          <w:noProof/>
          <w:sz w:val="24"/>
          <w:szCs w:val="24"/>
        </w:rPr>
        <w:t xml:space="preserve"> 43 </w:t>
      </w:r>
      <w:r w:rsidRPr="003150E0">
        <w:rPr>
          <w:rFonts w:ascii="Sylfaen" w:hAnsi="Sylfaen" w:cs="Sylfaen"/>
          <w:noProof/>
          <w:sz w:val="24"/>
          <w:szCs w:val="24"/>
        </w:rPr>
        <w:t>მეტრი</w:t>
      </w:r>
      <w:r w:rsidRPr="003150E0">
        <w:rPr>
          <w:rFonts w:ascii="Sylfaen" w:hAnsi="Sylfaen"/>
          <w:noProof/>
          <w:sz w:val="24"/>
          <w:szCs w:val="24"/>
        </w:rPr>
        <w:t xml:space="preserve">) </w:t>
      </w:r>
      <w:r w:rsidRPr="003150E0">
        <w:rPr>
          <w:rFonts w:ascii="Sylfaen" w:hAnsi="Sylfaen" w:cs="Sylfaen"/>
          <w:noProof/>
          <w:sz w:val="24"/>
          <w:szCs w:val="24"/>
        </w:rPr>
        <w:t>გათვალისწინებით</w:t>
      </w:r>
      <w:r w:rsidRPr="003150E0">
        <w:rPr>
          <w:rFonts w:ascii="Sylfaen" w:hAnsi="Sylfaen"/>
          <w:noProof/>
          <w:sz w:val="24"/>
          <w:szCs w:val="24"/>
        </w:rPr>
        <w:t xml:space="preserve">, </w:t>
      </w:r>
      <w:r w:rsidRPr="003150E0">
        <w:rPr>
          <w:rFonts w:ascii="Sylfaen" w:hAnsi="Sylfaen" w:cs="Sylfaen"/>
          <w:noProof/>
          <w:sz w:val="24"/>
          <w:szCs w:val="24"/>
        </w:rPr>
        <w:t>ძნელად</w:t>
      </w:r>
      <w:r w:rsidRPr="003150E0">
        <w:rPr>
          <w:rFonts w:ascii="Sylfaen" w:hAnsi="Sylfaen"/>
          <w:noProof/>
          <w:sz w:val="24"/>
          <w:szCs w:val="24"/>
        </w:rPr>
        <w:t xml:space="preserve"> </w:t>
      </w:r>
      <w:r w:rsidRPr="003150E0">
        <w:rPr>
          <w:rFonts w:ascii="Sylfaen" w:hAnsi="Sylfaen" w:cs="Sylfaen"/>
          <w:noProof/>
          <w:sz w:val="24"/>
          <w:szCs w:val="24"/>
        </w:rPr>
        <w:t>წარმოსადგენია</w:t>
      </w:r>
      <w:r w:rsidRPr="003150E0">
        <w:rPr>
          <w:rFonts w:ascii="Sylfaen" w:hAnsi="Sylfaen"/>
          <w:noProof/>
          <w:sz w:val="24"/>
          <w:szCs w:val="24"/>
        </w:rPr>
        <w:t xml:space="preserve"> </w:t>
      </w:r>
      <w:r w:rsidRPr="003150E0">
        <w:rPr>
          <w:rFonts w:ascii="Sylfaen" w:hAnsi="Sylfaen" w:cs="Sylfaen"/>
          <w:noProof/>
          <w:sz w:val="24"/>
          <w:szCs w:val="24"/>
        </w:rPr>
        <w:t>ისეთი</w:t>
      </w:r>
      <w:r w:rsidRPr="003150E0">
        <w:rPr>
          <w:rFonts w:ascii="Sylfaen" w:hAnsi="Sylfaen"/>
          <w:noProof/>
          <w:sz w:val="24"/>
          <w:szCs w:val="24"/>
        </w:rPr>
        <w:t xml:space="preserve"> </w:t>
      </w:r>
      <w:r w:rsidRPr="003150E0">
        <w:rPr>
          <w:rFonts w:ascii="Sylfaen" w:hAnsi="Sylfaen" w:cs="Sylfaen"/>
          <w:noProof/>
          <w:sz w:val="24"/>
          <w:szCs w:val="24"/>
        </w:rPr>
        <w:t>ეფექტური</w:t>
      </w:r>
      <w:r w:rsidRPr="003150E0">
        <w:rPr>
          <w:rFonts w:ascii="Sylfaen" w:hAnsi="Sylfaen"/>
          <w:noProof/>
          <w:sz w:val="24"/>
          <w:szCs w:val="24"/>
        </w:rPr>
        <w:t xml:space="preserve"> </w:t>
      </w:r>
      <w:r w:rsidRPr="003150E0">
        <w:rPr>
          <w:rFonts w:ascii="Sylfaen" w:hAnsi="Sylfaen" w:cs="Sylfaen"/>
          <w:noProof/>
          <w:sz w:val="24"/>
          <w:szCs w:val="24"/>
        </w:rPr>
        <w:t>საინჟინრო</w:t>
      </w:r>
      <w:r w:rsidRPr="003150E0">
        <w:rPr>
          <w:rFonts w:ascii="Sylfaen" w:hAnsi="Sylfaen"/>
          <w:noProof/>
          <w:sz w:val="24"/>
          <w:szCs w:val="24"/>
        </w:rPr>
        <w:t xml:space="preserve"> </w:t>
      </w:r>
      <w:r w:rsidRPr="003150E0">
        <w:rPr>
          <w:rFonts w:ascii="Sylfaen" w:hAnsi="Sylfaen" w:cs="Sylfaen"/>
          <w:noProof/>
          <w:sz w:val="24"/>
          <w:szCs w:val="24"/>
        </w:rPr>
        <w:t>ღონისძიების</w:t>
      </w:r>
      <w:r w:rsidRPr="003150E0">
        <w:rPr>
          <w:rFonts w:ascii="Sylfaen" w:hAnsi="Sylfaen"/>
          <w:noProof/>
          <w:sz w:val="24"/>
          <w:szCs w:val="24"/>
        </w:rPr>
        <w:t xml:space="preserve"> </w:t>
      </w:r>
      <w:r w:rsidRPr="003150E0">
        <w:rPr>
          <w:rFonts w:ascii="Sylfaen" w:hAnsi="Sylfaen" w:cs="Sylfaen"/>
          <w:noProof/>
          <w:sz w:val="24"/>
          <w:szCs w:val="24"/>
        </w:rPr>
        <w:t>გატარება</w:t>
      </w:r>
      <w:r w:rsidRPr="003150E0">
        <w:rPr>
          <w:rFonts w:ascii="Sylfaen" w:hAnsi="Sylfaen"/>
          <w:noProof/>
          <w:sz w:val="24"/>
          <w:szCs w:val="24"/>
        </w:rPr>
        <w:t xml:space="preserve">, </w:t>
      </w:r>
      <w:r w:rsidRPr="003150E0">
        <w:rPr>
          <w:rFonts w:ascii="Sylfaen" w:hAnsi="Sylfaen" w:cs="Sylfaen"/>
          <w:noProof/>
          <w:sz w:val="24"/>
          <w:szCs w:val="24"/>
        </w:rPr>
        <w:t>რომელიც</w:t>
      </w:r>
      <w:r w:rsidRPr="003150E0">
        <w:rPr>
          <w:rFonts w:ascii="Sylfaen" w:hAnsi="Sylfaen"/>
          <w:noProof/>
          <w:sz w:val="24"/>
          <w:szCs w:val="24"/>
        </w:rPr>
        <w:t xml:space="preserve"> </w:t>
      </w:r>
      <w:r w:rsidRPr="003150E0">
        <w:rPr>
          <w:rFonts w:ascii="Sylfaen" w:hAnsi="Sylfaen" w:cs="Sylfaen"/>
          <w:noProof/>
          <w:sz w:val="24"/>
          <w:szCs w:val="24"/>
        </w:rPr>
        <w:t>უზრუნველყოფს</w:t>
      </w:r>
      <w:r w:rsidRPr="003150E0">
        <w:rPr>
          <w:rFonts w:ascii="Sylfaen" w:hAnsi="Sylfaen"/>
          <w:noProof/>
          <w:sz w:val="24"/>
          <w:szCs w:val="24"/>
        </w:rPr>
        <w:t xml:space="preserve"> </w:t>
      </w:r>
      <w:r w:rsidRPr="003150E0">
        <w:rPr>
          <w:rFonts w:ascii="Sylfaen" w:hAnsi="Sylfaen" w:cs="Sylfaen"/>
          <w:noProof/>
          <w:sz w:val="24"/>
          <w:szCs w:val="24"/>
        </w:rPr>
        <w:t>მეწყრის</w:t>
      </w:r>
      <w:r w:rsidRPr="003150E0">
        <w:rPr>
          <w:rFonts w:ascii="Sylfaen" w:hAnsi="Sylfaen"/>
          <w:noProof/>
          <w:sz w:val="24"/>
          <w:szCs w:val="24"/>
        </w:rPr>
        <w:t xml:space="preserve"> </w:t>
      </w:r>
      <w:r w:rsidRPr="003150E0">
        <w:rPr>
          <w:rFonts w:ascii="Sylfaen" w:hAnsi="Sylfaen" w:cs="Sylfaen"/>
          <w:noProof/>
          <w:sz w:val="24"/>
          <w:szCs w:val="24"/>
        </w:rPr>
        <w:t>შეჩერებას</w:t>
      </w:r>
      <w:r w:rsidRPr="003150E0">
        <w:rPr>
          <w:rFonts w:ascii="Sylfaen" w:hAnsi="Sylfaen"/>
          <w:noProof/>
          <w:sz w:val="24"/>
          <w:szCs w:val="24"/>
        </w:rPr>
        <w:t xml:space="preserve">, </w:t>
      </w:r>
      <w:r w:rsidRPr="003150E0">
        <w:rPr>
          <w:rFonts w:ascii="Sylfaen" w:hAnsi="Sylfaen" w:cs="Sylfaen"/>
          <w:noProof/>
          <w:sz w:val="24"/>
          <w:szCs w:val="24"/>
        </w:rPr>
        <w:t>ფერდობის</w:t>
      </w:r>
      <w:r w:rsidRPr="003150E0">
        <w:rPr>
          <w:rFonts w:ascii="Sylfaen" w:hAnsi="Sylfaen"/>
          <w:noProof/>
          <w:sz w:val="24"/>
          <w:szCs w:val="24"/>
        </w:rPr>
        <w:t xml:space="preserve"> </w:t>
      </w:r>
      <w:r w:rsidRPr="003150E0">
        <w:rPr>
          <w:rFonts w:ascii="Sylfaen" w:hAnsi="Sylfaen" w:cs="Sylfaen"/>
          <w:noProof/>
          <w:sz w:val="24"/>
          <w:szCs w:val="24"/>
        </w:rPr>
        <w:t>სტაბილიზირებას</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უსაფრთხოს</w:t>
      </w:r>
      <w:r w:rsidRPr="003150E0">
        <w:rPr>
          <w:rFonts w:ascii="Sylfaen" w:hAnsi="Sylfaen"/>
          <w:noProof/>
          <w:sz w:val="24"/>
          <w:szCs w:val="24"/>
        </w:rPr>
        <w:t xml:space="preserve"> </w:t>
      </w:r>
      <w:r w:rsidRPr="003150E0">
        <w:rPr>
          <w:rFonts w:ascii="Sylfaen" w:hAnsi="Sylfaen" w:cs="Sylfaen"/>
          <w:noProof/>
          <w:sz w:val="24"/>
          <w:szCs w:val="24"/>
        </w:rPr>
        <w:t>გახდის</w:t>
      </w:r>
      <w:r w:rsidRPr="003150E0">
        <w:rPr>
          <w:rFonts w:ascii="Sylfaen" w:hAnsi="Sylfaen"/>
          <w:noProof/>
          <w:sz w:val="24"/>
          <w:szCs w:val="24"/>
        </w:rPr>
        <w:t xml:space="preserve"> </w:t>
      </w:r>
      <w:r w:rsidRPr="003150E0">
        <w:rPr>
          <w:rFonts w:ascii="Sylfaen" w:hAnsi="Sylfaen" w:cs="Sylfaen"/>
          <w:noProof/>
          <w:sz w:val="24"/>
          <w:szCs w:val="24"/>
        </w:rPr>
        <w:t>მეწყრულ</w:t>
      </w:r>
      <w:r w:rsidRPr="003150E0">
        <w:rPr>
          <w:rFonts w:ascii="Sylfaen" w:hAnsi="Sylfaen"/>
          <w:noProof/>
          <w:sz w:val="24"/>
          <w:szCs w:val="24"/>
        </w:rPr>
        <w:t xml:space="preserve"> </w:t>
      </w:r>
      <w:r w:rsidRPr="003150E0">
        <w:rPr>
          <w:rFonts w:ascii="Sylfaen" w:hAnsi="Sylfaen" w:cs="Sylfaen"/>
          <w:noProof/>
          <w:sz w:val="24"/>
          <w:szCs w:val="24"/>
        </w:rPr>
        <w:t>ფერდობზე</w:t>
      </w:r>
      <w:r w:rsidRPr="003150E0">
        <w:rPr>
          <w:rFonts w:ascii="Sylfaen" w:hAnsi="Sylfaen"/>
          <w:noProof/>
          <w:sz w:val="24"/>
          <w:szCs w:val="24"/>
        </w:rPr>
        <w:t xml:space="preserve"> </w:t>
      </w:r>
      <w:r w:rsidRPr="003150E0">
        <w:rPr>
          <w:rFonts w:ascii="Sylfaen" w:hAnsi="Sylfaen" w:cs="Sylfaen"/>
          <w:noProof/>
          <w:sz w:val="24"/>
          <w:szCs w:val="24"/>
        </w:rPr>
        <w:t>მდებარე</w:t>
      </w:r>
      <w:r w:rsidRPr="003150E0">
        <w:rPr>
          <w:rFonts w:ascii="Sylfaen" w:hAnsi="Sylfaen"/>
          <w:noProof/>
          <w:sz w:val="24"/>
          <w:szCs w:val="24"/>
        </w:rPr>
        <w:t xml:space="preserve"> </w:t>
      </w:r>
      <w:r w:rsidRPr="003150E0">
        <w:rPr>
          <w:rFonts w:ascii="Sylfaen" w:hAnsi="Sylfaen" w:cs="Sylfaen"/>
          <w:noProof/>
          <w:sz w:val="24"/>
          <w:szCs w:val="24"/>
        </w:rPr>
        <w:t>სოფლებში</w:t>
      </w:r>
      <w:r w:rsidRPr="003150E0">
        <w:rPr>
          <w:rFonts w:ascii="Sylfaen" w:hAnsi="Sylfaen"/>
          <w:noProof/>
          <w:sz w:val="24"/>
          <w:szCs w:val="24"/>
        </w:rPr>
        <w:t xml:space="preserve"> </w:t>
      </w:r>
      <w:r w:rsidRPr="003150E0">
        <w:rPr>
          <w:rFonts w:ascii="Sylfaen" w:hAnsi="Sylfaen" w:cs="Sylfaen"/>
          <w:noProof/>
          <w:sz w:val="24"/>
          <w:szCs w:val="24"/>
        </w:rPr>
        <w:t>ცხოვრებას</w:t>
      </w:r>
      <w:r w:rsidRPr="003150E0">
        <w:rPr>
          <w:rFonts w:ascii="Sylfaen" w:hAnsi="Sylfaen"/>
          <w:noProof/>
          <w:sz w:val="24"/>
          <w:szCs w:val="24"/>
        </w:rPr>
        <w:t xml:space="preserve">, </w:t>
      </w:r>
      <w:r w:rsidRPr="003150E0">
        <w:rPr>
          <w:rFonts w:ascii="Sylfaen" w:hAnsi="Sylfaen" w:cs="Sylfaen"/>
          <w:noProof/>
          <w:sz w:val="24"/>
          <w:szCs w:val="24"/>
        </w:rPr>
        <w:t>გადაადგილებას</w:t>
      </w:r>
      <w:r w:rsidRPr="003150E0">
        <w:rPr>
          <w:rFonts w:ascii="Sylfaen" w:hAnsi="Sylfaen"/>
          <w:noProof/>
          <w:sz w:val="24"/>
          <w:szCs w:val="24"/>
        </w:rPr>
        <w:t xml:space="preserve"> </w:t>
      </w:r>
      <w:r w:rsidRPr="003150E0">
        <w:rPr>
          <w:rFonts w:ascii="Sylfaen" w:hAnsi="Sylfaen" w:cs="Sylfaen"/>
          <w:noProof/>
          <w:sz w:val="24"/>
          <w:szCs w:val="24"/>
        </w:rPr>
        <w:t>თუ</w:t>
      </w:r>
      <w:r w:rsidRPr="003150E0">
        <w:rPr>
          <w:rFonts w:ascii="Sylfaen" w:hAnsi="Sylfaen"/>
          <w:noProof/>
          <w:sz w:val="24"/>
          <w:szCs w:val="24"/>
        </w:rPr>
        <w:t xml:space="preserve"> </w:t>
      </w:r>
      <w:r w:rsidRPr="003150E0">
        <w:rPr>
          <w:rFonts w:ascii="Sylfaen" w:hAnsi="Sylfaen" w:cs="Sylfaen"/>
          <w:noProof/>
          <w:sz w:val="24"/>
          <w:szCs w:val="24"/>
        </w:rPr>
        <w:t>სხვა</w:t>
      </w:r>
      <w:r w:rsidRPr="003150E0">
        <w:rPr>
          <w:rFonts w:ascii="Sylfaen" w:hAnsi="Sylfaen"/>
          <w:noProof/>
          <w:sz w:val="24"/>
          <w:szCs w:val="24"/>
        </w:rPr>
        <w:t xml:space="preserve"> </w:t>
      </w:r>
      <w:r w:rsidRPr="003150E0">
        <w:rPr>
          <w:rFonts w:ascii="Sylfaen" w:hAnsi="Sylfaen" w:cs="Sylfaen"/>
          <w:noProof/>
          <w:sz w:val="24"/>
          <w:szCs w:val="24"/>
        </w:rPr>
        <w:t>საქმიანობას</w:t>
      </w:r>
      <w:r w:rsidRPr="003150E0">
        <w:rPr>
          <w:rFonts w:ascii="Sylfaen" w:hAnsi="Sylfaen"/>
          <w:noProof/>
          <w:sz w:val="24"/>
          <w:szCs w:val="24"/>
        </w:rPr>
        <w:t xml:space="preserve">. </w:t>
      </w:r>
      <w:r w:rsidRPr="003150E0">
        <w:rPr>
          <w:rFonts w:ascii="Sylfaen" w:hAnsi="Sylfaen" w:cs="Sylfaen"/>
          <w:noProof/>
          <w:sz w:val="24"/>
          <w:szCs w:val="24"/>
        </w:rPr>
        <w:t>ან</w:t>
      </w:r>
      <w:r w:rsidRPr="003150E0">
        <w:rPr>
          <w:rFonts w:ascii="Sylfaen" w:hAnsi="Sylfaen"/>
          <w:noProof/>
          <w:sz w:val="24"/>
          <w:szCs w:val="24"/>
        </w:rPr>
        <w:t xml:space="preserve"> </w:t>
      </w:r>
      <w:r w:rsidRPr="003150E0">
        <w:rPr>
          <w:rFonts w:ascii="Sylfaen" w:hAnsi="Sylfaen" w:cs="Sylfaen"/>
          <w:noProof/>
          <w:sz w:val="24"/>
          <w:szCs w:val="24"/>
        </w:rPr>
        <w:t>თუ</w:t>
      </w:r>
      <w:r w:rsidRPr="003150E0">
        <w:rPr>
          <w:rFonts w:ascii="Sylfaen" w:hAnsi="Sylfaen"/>
          <w:noProof/>
          <w:sz w:val="24"/>
          <w:szCs w:val="24"/>
        </w:rPr>
        <w:t xml:space="preserve"> </w:t>
      </w:r>
      <w:r w:rsidRPr="003150E0">
        <w:rPr>
          <w:rFonts w:ascii="Sylfaen" w:hAnsi="Sylfaen" w:cs="Sylfaen"/>
          <w:noProof/>
          <w:sz w:val="24"/>
          <w:szCs w:val="24"/>
        </w:rPr>
        <w:t>წარმოვიდგენთ</w:t>
      </w:r>
      <w:r w:rsidRPr="003150E0">
        <w:rPr>
          <w:rFonts w:ascii="Sylfaen" w:hAnsi="Sylfaen"/>
          <w:noProof/>
          <w:sz w:val="24"/>
          <w:szCs w:val="24"/>
        </w:rPr>
        <w:t xml:space="preserve"> </w:t>
      </w:r>
      <w:r w:rsidRPr="003150E0">
        <w:rPr>
          <w:rFonts w:ascii="Sylfaen" w:hAnsi="Sylfaen" w:cs="Sylfaen"/>
          <w:noProof/>
          <w:sz w:val="24"/>
          <w:szCs w:val="24"/>
        </w:rPr>
        <w:t>ასეთი</w:t>
      </w:r>
      <w:r w:rsidRPr="003150E0">
        <w:rPr>
          <w:rFonts w:ascii="Sylfaen" w:hAnsi="Sylfaen"/>
          <w:noProof/>
          <w:sz w:val="24"/>
          <w:szCs w:val="24"/>
        </w:rPr>
        <w:t xml:space="preserve"> </w:t>
      </w:r>
      <w:r w:rsidRPr="003150E0">
        <w:rPr>
          <w:rFonts w:ascii="Sylfaen" w:hAnsi="Sylfaen" w:cs="Sylfaen"/>
          <w:noProof/>
          <w:sz w:val="24"/>
          <w:szCs w:val="24"/>
        </w:rPr>
        <w:t>ღონისძიების</w:t>
      </w:r>
      <w:r w:rsidRPr="003150E0">
        <w:rPr>
          <w:rFonts w:ascii="Sylfaen" w:hAnsi="Sylfaen"/>
          <w:noProof/>
          <w:sz w:val="24"/>
          <w:szCs w:val="24"/>
        </w:rPr>
        <w:t xml:space="preserve"> </w:t>
      </w:r>
      <w:r w:rsidRPr="003150E0">
        <w:rPr>
          <w:rFonts w:ascii="Sylfaen" w:hAnsi="Sylfaen" w:cs="Sylfaen"/>
          <w:noProof/>
          <w:sz w:val="24"/>
          <w:szCs w:val="24"/>
        </w:rPr>
        <w:t>განსახორციელებლად</w:t>
      </w:r>
      <w:r w:rsidRPr="003150E0">
        <w:rPr>
          <w:rFonts w:ascii="Sylfaen" w:hAnsi="Sylfaen"/>
          <w:noProof/>
          <w:sz w:val="24"/>
          <w:szCs w:val="24"/>
        </w:rPr>
        <w:t xml:space="preserve"> </w:t>
      </w:r>
      <w:r w:rsidRPr="003150E0">
        <w:rPr>
          <w:rFonts w:ascii="Sylfaen" w:hAnsi="Sylfaen" w:cs="Sylfaen"/>
          <w:noProof/>
          <w:sz w:val="24"/>
          <w:szCs w:val="24"/>
        </w:rPr>
        <w:t>საჭირო</w:t>
      </w:r>
      <w:r w:rsidRPr="003150E0">
        <w:rPr>
          <w:rFonts w:ascii="Sylfaen" w:hAnsi="Sylfaen"/>
          <w:noProof/>
          <w:sz w:val="24"/>
          <w:szCs w:val="24"/>
        </w:rPr>
        <w:t xml:space="preserve"> </w:t>
      </w:r>
      <w:r w:rsidRPr="003150E0">
        <w:rPr>
          <w:rFonts w:ascii="Sylfaen" w:hAnsi="Sylfaen" w:cs="Sylfaen"/>
          <w:noProof/>
          <w:sz w:val="24"/>
          <w:szCs w:val="24"/>
        </w:rPr>
        <w:t>რესურსებს</w:t>
      </w:r>
      <w:r w:rsidRPr="003150E0">
        <w:rPr>
          <w:rFonts w:ascii="Sylfaen" w:hAnsi="Sylfaen"/>
          <w:noProof/>
          <w:sz w:val="24"/>
          <w:szCs w:val="24"/>
        </w:rPr>
        <w:t xml:space="preserve">, </w:t>
      </w:r>
      <w:r w:rsidRPr="003150E0">
        <w:rPr>
          <w:rFonts w:ascii="Sylfaen" w:hAnsi="Sylfaen" w:cs="Sylfaen"/>
          <w:noProof/>
          <w:sz w:val="24"/>
          <w:szCs w:val="24"/>
        </w:rPr>
        <w:t>იგი</w:t>
      </w:r>
      <w:r w:rsidRPr="003150E0">
        <w:rPr>
          <w:rFonts w:ascii="Sylfaen" w:hAnsi="Sylfaen"/>
          <w:noProof/>
          <w:sz w:val="24"/>
          <w:szCs w:val="24"/>
        </w:rPr>
        <w:t xml:space="preserve"> </w:t>
      </w:r>
      <w:r w:rsidRPr="003150E0">
        <w:rPr>
          <w:rFonts w:ascii="Sylfaen" w:hAnsi="Sylfaen" w:cs="Sylfaen"/>
          <w:noProof/>
          <w:sz w:val="24"/>
          <w:szCs w:val="24"/>
        </w:rPr>
        <w:t>არარენტაბელურად</w:t>
      </w:r>
      <w:r w:rsidRPr="003150E0">
        <w:rPr>
          <w:rFonts w:ascii="Sylfaen" w:hAnsi="Sylfaen"/>
          <w:noProof/>
          <w:sz w:val="24"/>
          <w:szCs w:val="24"/>
        </w:rPr>
        <w:t xml:space="preserve"> </w:t>
      </w:r>
      <w:r w:rsidRPr="003150E0">
        <w:rPr>
          <w:rFonts w:ascii="Sylfaen" w:hAnsi="Sylfaen" w:cs="Sylfaen"/>
          <w:noProof/>
          <w:sz w:val="24"/>
          <w:szCs w:val="24"/>
        </w:rPr>
        <w:t>უნდა</w:t>
      </w:r>
      <w:r w:rsidRPr="003150E0">
        <w:rPr>
          <w:rFonts w:ascii="Sylfaen" w:hAnsi="Sylfaen"/>
          <w:noProof/>
          <w:sz w:val="24"/>
          <w:szCs w:val="24"/>
        </w:rPr>
        <w:t xml:space="preserve"> </w:t>
      </w:r>
      <w:r w:rsidRPr="003150E0">
        <w:rPr>
          <w:rFonts w:ascii="Sylfaen" w:hAnsi="Sylfaen" w:cs="Sylfaen"/>
          <w:noProof/>
          <w:sz w:val="24"/>
          <w:szCs w:val="24"/>
        </w:rPr>
        <w:t>ჩაითვალოს</w:t>
      </w:r>
      <w:r w:rsidRPr="003150E0">
        <w:rPr>
          <w:rFonts w:ascii="Sylfaen" w:hAnsi="Sylfaen"/>
          <w:noProof/>
          <w:sz w:val="24"/>
          <w:szCs w:val="24"/>
        </w:rPr>
        <w:t xml:space="preserve"> </w:t>
      </w:r>
      <w:r w:rsidRPr="003150E0">
        <w:rPr>
          <w:rFonts w:ascii="Sylfaen" w:hAnsi="Sylfaen" w:cs="Sylfaen"/>
          <w:noProof/>
          <w:sz w:val="24"/>
          <w:szCs w:val="24"/>
        </w:rPr>
        <w:t>მისი</w:t>
      </w:r>
      <w:r w:rsidRPr="003150E0">
        <w:rPr>
          <w:rFonts w:ascii="Sylfaen" w:hAnsi="Sylfaen"/>
          <w:noProof/>
          <w:sz w:val="24"/>
          <w:szCs w:val="24"/>
        </w:rPr>
        <w:t xml:space="preserve"> </w:t>
      </w:r>
      <w:r w:rsidRPr="003150E0">
        <w:rPr>
          <w:rFonts w:ascii="Sylfaen" w:hAnsi="Sylfaen" w:cs="Sylfaen"/>
          <w:noProof/>
          <w:sz w:val="24"/>
          <w:szCs w:val="24"/>
        </w:rPr>
        <w:t>მაღალი</w:t>
      </w:r>
      <w:r w:rsidRPr="003150E0">
        <w:rPr>
          <w:rFonts w:ascii="Sylfaen" w:hAnsi="Sylfaen"/>
          <w:noProof/>
          <w:sz w:val="24"/>
          <w:szCs w:val="24"/>
        </w:rPr>
        <w:t xml:space="preserve"> </w:t>
      </w:r>
      <w:r w:rsidRPr="003150E0">
        <w:rPr>
          <w:rFonts w:ascii="Sylfaen" w:hAnsi="Sylfaen" w:cs="Sylfaen"/>
          <w:noProof/>
          <w:sz w:val="24"/>
          <w:szCs w:val="24"/>
        </w:rPr>
        <w:t>ეკონომიკური</w:t>
      </w:r>
      <w:r w:rsidRPr="003150E0">
        <w:rPr>
          <w:rFonts w:ascii="Sylfaen" w:hAnsi="Sylfaen"/>
          <w:noProof/>
          <w:sz w:val="24"/>
          <w:szCs w:val="24"/>
        </w:rPr>
        <w:t xml:space="preserve"> </w:t>
      </w:r>
      <w:r w:rsidRPr="003150E0">
        <w:rPr>
          <w:rFonts w:ascii="Sylfaen" w:hAnsi="Sylfaen" w:cs="Sylfaen"/>
          <w:noProof/>
          <w:sz w:val="24"/>
          <w:szCs w:val="24"/>
        </w:rPr>
        <w:t>პარამეტრებიდან</w:t>
      </w:r>
      <w:r w:rsidRPr="003150E0">
        <w:rPr>
          <w:rFonts w:ascii="Sylfaen" w:hAnsi="Sylfaen"/>
          <w:noProof/>
          <w:sz w:val="24"/>
          <w:szCs w:val="24"/>
        </w:rPr>
        <w:t xml:space="preserve"> </w:t>
      </w:r>
      <w:r w:rsidRPr="003150E0">
        <w:rPr>
          <w:rFonts w:ascii="Sylfaen" w:hAnsi="Sylfaen" w:cs="Sylfaen"/>
          <w:noProof/>
          <w:sz w:val="24"/>
          <w:szCs w:val="24"/>
        </w:rPr>
        <w:t>გამომდინარე</w:t>
      </w:r>
      <w:r w:rsidRPr="003150E0">
        <w:rPr>
          <w:rFonts w:ascii="Sylfaen" w:hAnsi="Sylfaen"/>
          <w:noProof/>
          <w:sz w:val="24"/>
          <w:szCs w:val="24"/>
        </w:rPr>
        <w:t>.</w:t>
      </w:r>
    </w:p>
    <w:p w14:paraId="64FC43A0" w14:textId="77777777" w:rsidR="003150E0"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noProof/>
          <w:sz w:val="24"/>
          <w:szCs w:val="24"/>
        </w:rPr>
        <w:t>მეწყრის</w:t>
      </w:r>
      <w:r w:rsidRPr="003150E0">
        <w:rPr>
          <w:rFonts w:ascii="Sylfaen" w:hAnsi="Sylfaen"/>
          <w:noProof/>
          <w:sz w:val="24"/>
          <w:szCs w:val="24"/>
        </w:rPr>
        <w:t xml:space="preserve"> </w:t>
      </w:r>
      <w:r w:rsidRPr="003150E0">
        <w:rPr>
          <w:rFonts w:ascii="Sylfaen" w:hAnsi="Sylfaen" w:cs="Sylfaen"/>
          <w:noProof/>
          <w:sz w:val="24"/>
          <w:szCs w:val="24"/>
        </w:rPr>
        <w:t>ფართობის</w:t>
      </w:r>
      <w:r w:rsidRPr="003150E0">
        <w:rPr>
          <w:rFonts w:ascii="Sylfaen" w:hAnsi="Sylfaen"/>
          <w:noProof/>
          <w:sz w:val="24"/>
          <w:szCs w:val="24"/>
        </w:rPr>
        <w:t xml:space="preserve"> </w:t>
      </w:r>
      <w:r w:rsidRPr="003150E0">
        <w:rPr>
          <w:rFonts w:ascii="Sylfaen" w:hAnsi="Sylfaen" w:cs="Sylfaen"/>
          <w:noProof/>
          <w:sz w:val="24"/>
          <w:szCs w:val="24"/>
        </w:rPr>
        <w:t>შემდგომი</w:t>
      </w:r>
      <w:r w:rsidRPr="003150E0">
        <w:rPr>
          <w:rFonts w:ascii="Sylfaen" w:hAnsi="Sylfaen"/>
          <w:noProof/>
          <w:sz w:val="24"/>
          <w:szCs w:val="24"/>
        </w:rPr>
        <w:t xml:space="preserve"> </w:t>
      </w:r>
      <w:r w:rsidRPr="003150E0">
        <w:rPr>
          <w:rFonts w:ascii="Sylfaen" w:hAnsi="Sylfaen" w:cs="Sylfaen"/>
          <w:noProof/>
          <w:sz w:val="24"/>
          <w:szCs w:val="24"/>
        </w:rPr>
        <w:t>გაზრდისა</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მისი</w:t>
      </w:r>
      <w:r w:rsidRPr="003150E0">
        <w:rPr>
          <w:rFonts w:ascii="Sylfaen" w:hAnsi="Sylfaen"/>
          <w:noProof/>
          <w:sz w:val="24"/>
          <w:szCs w:val="24"/>
        </w:rPr>
        <w:t xml:space="preserve"> </w:t>
      </w:r>
      <w:r w:rsidRPr="003150E0">
        <w:rPr>
          <w:rFonts w:ascii="Sylfaen" w:hAnsi="Sylfaen" w:cs="Sylfaen"/>
          <w:noProof/>
          <w:sz w:val="24"/>
          <w:szCs w:val="24"/>
        </w:rPr>
        <w:t>უკუსვლითი</w:t>
      </w:r>
      <w:r w:rsidRPr="003150E0">
        <w:rPr>
          <w:rFonts w:ascii="Sylfaen" w:hAnsi="Sylfaen"/>
          <w:noProof/>
          <w:sz w:val="24"/>
          <w:szCs w:val="24"/>
        </w:rPr>
        <w:t xml:space="preserve"> </w:t>
      </w:r>
      <w:r w:rsidRPr="003150E0">
        <w:rPr>
          <w:rFonts w:ascii="Sylfaen" w:hAnsi="Sylfaen" w:cs="Sylfaen"/>
          <w:noProof/>
          <w:sz w:val="24"/>
          <w:szCs w:val="24"/>
        </w:rPr>
        <w:t>გავრცელების</w:t>
      </w:r>
      <w:r w:rsidRPr="003150E0">
        <w:rPr>
          <w:rFonts w:ascii="Sylfaen" w:hAnsi="Sylfaen"/>
          <w:noProof/>
          <w:sz w:val="24"/>
          <w:szCs w:val="24"/>
        </w:rPr>
        <w:t xml:space="preserve"> </w:t>
      </w:r>
      <w:r w:rsidRPr="003150E0">
        <w:rPr>
          <w:rFonts w:ascii="Sylfaen" w:hAnsi="Sylfaen" w:cs="Sylfaen"/>
          <w:noProof/>
          <w:sz w:val="24"/>
          <w:szCs w:val="24"/>
        </w:rPr>
        <w:t>უნარის</w:t>
      </w:r>
      <w:r w:rsidRPr="003150E0">
        <w:rPr>
          <w:rFonts w:ascii="Sylfaen" w:hAnsi="Sylfaen"/>
          <w:noProof/>
          <w:sz w:val="24"/>
          <w:szCs w:val="24"/>
        </w:rPr>
        <w:t xml:space="preserve"> </w:t>
      </w:r>
      <w:r w:rsidRPr="003150E0">
        <w:rPr>
          <w:rFonts w:ascii="Sylfaen" w:hAnsi="Sylfaen" w:cs="Sylfaen"/>
          <w:noProof/>
          <w:sz w:val="24"/>
          <w:szCs w:val="24"/>
        </w:rPr>
        <w:t>შეზღუდვისთვის</w:t>
      </w:r>
      <w:r w:rsidRPr="003150E0">
        <w:rPr>
          <w:rFonts w:ascii="Sylfaen" w:hAnsi="Sylfaen"/>
          <w:noProof/>
          <w:sz w:val="24"/>
          <w:szCs w:val="24"/>
        </w:rPr>
        <w:t xml:space="preserve"> </w:t>
      </w:r>
      <w:r w:rsidRPr="003150E0">
        <w:rPr>
          <w:rFonts w:ascii="Sylfaen" w:hAnsi="Sylfaen" w:cs="Sylfaen"/>
          <w:noProof/>
          <w:sz w:val="24"/>
          <w:szCs w:val="24"/>
        </w:rPr>
        <w:t>კი</w:t>
      </w:r>
      <w:r w:rsidRPr="003150E0">
        <w:rPr>
          <w:rFonts w:ascii="Sylfaen" w:hAnsi="Sylfaen"/>
          <w:noProof/>
          <w:sz w:val="24"/>
          <w:szCs w:val="24"/>
        </w:rPr>
        <w:t xml:space="preserve"> </w:t>
      </w:r>
      <w:r w:rsidRPr="003150E0">
        <w:rPr>
          <w:rFonts w:ascii="Sylfaen" w:hAnsi="Sylfaen" w:cs="Sylfaen"/>
          <w:noProof/>
          <w:sz w:val="24"/>
          <w:szCs w:val="24"/>
        </w:rPr>
        <w:t>შესაძლოა</w:t>
      </w:r>
      <w:r w:rsidRPr="003150E0">
        <w:rPr>
          <w:rFonts w:ascii="Sylfaen" w:hAnsi="Sylfaen"/>
          <w:noProof/>
          <w:sz w:val="24"/>
          <w:szCs w:val="24"/>
        </w:rPr>
        <w:t xml:space="preserve"> </w:t>
      </w:r>
      <w:r w:rsidRPr="003150E0">
        <w:rPr>
          <w:rFonts w:ascii="Sylfaen" w:hAnsi="Sylfaen" w:cs="Sylfaen"/>
          <w:noProof/>
          <w:sz w:val="24"/>
          <w:szCs w:val="24"/>
        </w:rPr>
        <w:t>გარკვეულ</w:t>
      </w:r>
      <w:r w:rsidRPr="003150E0">
        <w:rPr>
          <w:rFonts w:ascii="Sylfaen" w:hAnsi="Sylfaen"/>
          <w:noProof/>
          <w:sz w:val="24"/>
          <w:szCs w:val="24"/>
        </w:rPr>
        <w:t xml:space="preserve"> </w:t>
      </w:r>
      <w:r w:rsidRPr="003150E0">
        <w:rPr>
          <w:rFonts w:ascii="Sylfaen" w:hAnsi="Sylfaen" w:cs="Sylfaen"/>
          <w:noProof/>
          <w:sz w:val="24"/>
          <w:szCs w:val="24"/>
        </w:rPr>
        <w:t>უბნებზე</w:t>
      </w:r>
      <w:r w:rsidRPr="003150E0">
        <w:rPr>
          <w:rFonts w:ascii="Sylfaen" w:hAnsi="Sylfaen"/>
          <w:noProof/>
          <w:sz w:val="24"/>
          <w:szCs w:val="24"/>
        </w:rPr>
        <w:t xml:space="preserve"> (</w:t>
      </w:r>
      <w:r w:rsidRPr="003150E0">
        <w:rPr>
          <w:rFonts w:ascii="Sylfaen" w:hAnsi="Sylfaen" w:cs="Sylfaen"/>
          <w:noProof/>
          <w:sz w:val="24"/>
          <w:szCs w:val="24"/>
        </w:rPr>
        <w:t>ლოკალურად</w:t>
      </w:r>
      <w:r w:rsidRPr="003150E0">
        <w:rPr>
          <w:rFonts w:ascii="Sylfaen" w:hAnsi="Sylfaen"/>
          <w:noProof/>
          <w:sz w:val="24"/>
          <w:szCs w:val="24"/>
        </w:rPr>
        <w:t xml:space="preserve">) </w:t>
      </w:r>
      <w:r w:rsidRPr="003150E0">
        <w:rPr>
          <w:rFonts w:ascii="Sylfaen" w:hAnsi="Sylfaen" w:cs="Sylfaen"/>
          <w:noProof/>
          <w:sz w:val="24"/>
          <w:szCs w:val="24"/>
        </w:rPr>
        <w:lastRenderedPageBreak/>
        <w:t>გატარდეს</w:t>
      </w:r>
      <w:r w:rsidRPr="003150E0">
        <w:rPr>
          <w:rFonts w:ascii="Sylfaen" w:hAnsi="Sylfaen"/>
          <w:noProof/>
          <w:sz w:val="24"/>
          <w:szCs w:val="24"/>
        </w:rPr>
        <w:t xml:space="preserve"> </w:t>
      </w:r>
      <w:r w:rsidRPr="003150E0">
        <w:rPr>
          <w:rFonts w:ascii="Sylfaen" w:hAnsi="Sylfaen" w:cs="Sylfaen"/>
          <w:noProof/>
          <w:sz w:val="24"/>
          <w:szCs w:val="24"/>
        </w:rPr>
        <w:t>რიგი</w:t>
      </w:r>
      <w:r w:rsidRPr="003150E0">
        <w:rPr>
          <w:rFonts w:ascii="Sylfaen" w:hAnsi="Sylfaen"/>
          <w:noProof/>
          <w:sz w:val="24"/>
          <w:szCs w:val="24"/>
        </w:rPr>
        <w:t xml:space="preserve"> </w:t>
      </w:r>
      <w:r w:rsidRPr="003150E0">
        <w:rPr>
          <w:rFonts w:ascii="Sylfaen" w:hAnsi="Sylfaen" w:cs="Sylfaen"/>
          <w:noProof/>
          <w:sz w:val="24"/>
          <w:szCs w:val="24"/>
        </w:rPr>
        <w:t>დამცავი</w:t>
      </w:r>
      <w:r w:rsidRPr="003150E0">
        <w:rPr>
          <w:rFonts w:ascii="Sylfaen" w:hAnsi="Sylfaen"/>
          <w:noProof/>
          <w:sz w:val="24"/>
          <w:szCs w:val="24"/>
        </w:rPr>
        <w:t xml:space="preserve"> </w:t>
      </w:r>
      <w:r w:rsidRPr="003150E0">
        <w:rPr>
          <w:rFonts w:ascii="Sylfaen" w:hAnsi="Sylfaen" w:cs="Sylfaen"/>
          <w:noProof/>
          <w:sz w:val="24"/>
          <w:szCs w:val="24"/>
        </w:rPr>
        <w:t>თუ</w:t>
      </w:r>
      <w:r w:rsidRPr="003150E0">
        <w:rPr>
          <w:rFonts w:ascii="Sylfaen" w:hAnsi="Sylfaen"/>
          <w:noProof/>
          <w:sz w:val="24"/>
          <w:szCs w:val="24"/>
        </w:rPr>
        <w:t xml:space="preserve"> </w:t>
      </w:r>
      <w:r w:rsidRPr="003150E0">
        <w:rPr>
          <w:rFonts w:ascii="Sylfaen" w:hAnsi="Sylfaen" w:cs="Sylfaen"/>
          <w:noProof/>
          <w:sz w:val="24"/>
          <w:szCs w:val="24"/>
        </w:rPr>
        <w:t>შემარბილებელი</w:t>
      </w:r>
      <w:r w:rsidRPr="003150E0">
        <w:rPr>
          <w:rFonts w:ascii="Sylfaen" w:hAnsi="Sylfaen"/>
          <w:noProof/>
          <w:sz w:val="24"/>
          <w:szCs w:val="24"/>
        </w:rPr>
        <w:t xml:space="preserve"> </w:t>
      </w:r>
      <w:r w:rsidRPr="003150E0">
        <w:rPr>
          <w:rFonts w:ascii="Sylfaen" w:hAnsi="Sylfaen" w:cs="Sylfaen"/>
          <w:noProof/>
          <w:sz w:val="24"/>
          <w:szCs w:val="24"/>
        </w:rPr>
        <w:t>ღონისძიებები</w:t>
      </w:r>
      <w:r w:rsidRPr="003150E0">
        <w:rPr>
          <w:rFonts w:ascii="Sylfaen" w:hAnsi="Sylfaen"/>
          <w:noProof/>
          <w:sz w:val="24"/>
          <w:szCs w:val="24"/>
        </w:rPr>
        <w:t xml:space="preserve">. </w:t>
      </w:r>
      <w:r w:rsidRPr="003150E0">
        <w:rPr>
          <w:rFonts w:ascii="Sylfaen" w:hAnsi="Sylfaen" w:cs="Sylfaen"/>
          <w:noProof/>
          <w:sz w:val="24"/>
          <w:szCs w:val="24"/>
        </w:rPr>
        <w:t>ასეთ</w:t>
      </w:r>
      <w:r w:rsidRPr="003150E0">
        <w:rPr>
          <w:rFonts w:ascii="Sylfaen" w:hAnsi="Sylfaen"/>
          <w:noProof/>
          <w:sz w:val="24"/>
          <w:szCs w:val="24"/>
        </w:rPr>
        <w:t xml:space="preserve"> </w:t>
      </w:r>
      <w:r w:rsidRPr="003150E0">
        <w:rPr>
          <w:rFonts w:ascii="Sylfaen" w:hAnsi="Sylfaen" w:cs="Sylfaen"/>
          <w:noProof/>
          <w:sz w:val="24"/>
          <w:szCs w:val="24"/>
        </w:rPr>
        <w:t>ღონისძიებებად</w:t>
      </w:r>
      <w:r w:rsidRPr="003150E0">
        <w:rPr>
          <w:rFonts w:ascii="Sylfaen" w:hAnsi="Sylfaen"/>
          <w:noProof/>
          <w:sz w:val="24"/>
          <w:szCs w:val="24"/>
        </w:rPr>
        <w:t xml:space="preserve"> </w:t>
      </w:r>
      <w:r w:rsidRPr="003150E0">
        <w:rPr>
          <w:rFonts w:ascii="Sylfaen" w:hAnsi="Sylfaen" w:cs="Sylfaen"/>
          <w:noProof/>
          <w:sz w:val="24"/>
          <w:szCs w:val="24"/>
        </w:rPr>
        <w:t>შესაძლოა</w:t>
      </w:r>
      <w:r w:rsidRPr="003150E0">
        <w:rPr>
          <w:rFonts w:ascii="Sylfaen" w:hAnsi="Sylfaen"/>
          <w:noProof/>
          <w:sz w:val="24"/>
          <w:szCs w:val="24"/>
        </w:rPr>
        <w:t xml:space="preserve"> </w:t>
      </w:r>
      <w:r w:rsidRPr="003150E0">
        <w:rPr>
          <w:rFonts w:ascii="Sylfaen" w:hAnsi="Sylfaen" w:cs="Sylfaen"/>
          <w:noProof/>
          <w:sz w:val="24"/>
          <w:szCs w:val="24"/>
        </w:rPr>
        <w:t>განხილული</w:t>
      </w:r>
      <w:r w:rsidRPr="003150E0">
        <w:rPr>
          <w:rFonts w:ascii="Sylfaen" w:hAnsi="Sylfaen"/>
          <w:noProof/>
          <w:sz w:val="24"/>
          <w:szCs w:val="24"/>
        </w:rPr>
        <w:t xml:space="preserve"> </w:t>
      </w:r>
      <w:r w:rsidRPr="003150E0">
        <w:rPr>
          <w:rFonts w:ascii="Sylfaen" w:hAnsi="Sylfaen" w:cs="Sylfaen"/>
          <w:noProof/>
          <w:sz w:val="24"/>
          <w:szCs w:val="24"/>
        </w:rPr>
        <w:t>იყოს</w:t>
      </w:r>
      <w:r w:rsidRPr="003150E0">
        <w:rPr>
          <w:rFonts w:ascii="Sylfaen" w:hAnsi="Sylfaen"/>
          <w:noProof/>
          <w:sz w:val="24"/>
          <w:szCs w:val="24"/>
        </w:rPr>
        <w:t xml:space="preserve"> </w:t>
      </w:r>
      <w:r w:rsidRPr="003150E0">
        <w:rPr>
          <w:rFonts w:ascii="Sylfaen" w:hAnsi="Sylfaen" w:cs="Sylfaen"/>
          <w:noProof/>
          <w:sz w:val="24"/>
          <w:szCs w:val="24"/>
        </w:rPr>
        <w:t>სხვადასხვა</w:t>
      </w:r>
      <w:r w:rsidRPr="003150E0">
        <w:rPr>
          <w:rFonts w:ascii="Sylfaen" w:hAnsi="Sylfaen"/>
          <w:noProof/>
          <w:sz w:val="24"/>
          <w:szCs w:val="24"/>
        </w:rPr>
        <w:t xml:space="preserve"> </w:t>
      </w:r>
      <w:r w:rsidRPr="003150E0">
        <w:rPr>
          <w:rFonts w:ascii="Sylfaen" w:hAnsi="Sylfaen" w:cs="Sylfaen"/>
          <w:noProof/>
          <w:sz w:val="24"/>
          <w:szCs w:val="24"/>
        </w:rPr>
        <w:t>სახის</w:t>
      </w:r>
      <w:r w:rsidRPr="003150E0">
        <w:rPr>
          <w:rFonts w:ascii="Sylfaen" w:hAnsi="Sylfaen"/>
          <w:noProof/>
          <w:sz w:val="24"/>
          <w:szCs w:val="24"/>
        </w:rPr>
        <w:t xml:space="preserve"> </w:t>
      </w:r>
      <w:r w:rsidRPr="003150E0">
        <w:rPr>
          <w:rFonts w:ascii="Sylfaen" w:hAnsi="Sylfaen" w:cs="Arial"/>
          <w:noProof/>
          <w:sz w:val="24"/>
          <w:szCs w:val="24"/>
        </w:rPr>
        <w:t>„</w:t>
      </w:r>
      <w:r w:rsidRPr="003150E0">
        <w:rPr>
          <w:rFonts w:ascii="Sylfaen" w:hAnsi="Sylfaen" w:cs="Sylfaen"/>
          <w:noProof/>
          <w:sz w:val="24"/>
          <w:szCs w:val="24"/>
        </w:rPr>
        <w:t>კონტრფორსული</w:t>
      </w:r>
      <w:r w:rsidRPr="003150E0">
        <w:rPr>
          <w:rFonts w:ascii="Sylfaen" w:hAnsi="Sylfaen" w:cs="Arial"/>
          <w:noProof/>
          <w:sz w:val="24"/>
          <w:szCs w:val="24"/>
        </w:rPr>
        <w:t>“</w:t>
      </w:r>
      <w:r w:rsidRPr="003150E0">
        <w:rPr>
          <w:rFonts w:ascii="Sylfaen" w:hAnsi="Sylfaen"/>
          <w:noProof/>
          <w:sz w:val="24"/>
          <w:szCs w:val="24"/>
        </w:rPr>
        <w:t xml:space="preserve"> </w:t>
      </w:r>
      <w:r w:rsidRPr="003150E0">
        <w:rPr>
          <w:rFonts w:ascii="Sylfaen" w:hAnsi="Sylfaen" w:cs="Sylfaen"/>
          <w:noProof/>
          <w:sz w:val="24"/>
          <w:szCs w:val="24"/>
        </w:rPr>
        <w:t>დანიშნულების</w:t>
      </w:r>
      <w:r w:rsidRPr="003150E0">
        <w:rPr>
          <w:rFonts w:ascii="Sylfaen" w:hAnsi="Sylfaen"/>
          <w:noProof/>
          <w:sz w:val="24"/>
          <w:szCs w:val="24"/>
        </w:rPr>
        <w:t xml:space="preserve"> </w:t>
      </w:r>
      <w:r w:rsidRPr="003150E0">
        <w:rPr>
          <w:rFonts w:ascii="Sylfaen" w:hAnsi="Sylfaen" w:cs="Sylfaen"/>
          <w:noProof/>
          <w:sz w:val="24"/>
          <w:szCs w:val="24"/>
        </w:rPr>
        <w:t>საყრდენი</w:t>
      </w:r>
      <w:r w:rsidRPr="003150E0">
        <w:rPr>
          <w:rFonts w:ascii="Sylfaen" w:hAnsi="Sylfaen"/>
          <w:noProof/>
          <w:sz w:val="24"/>
          <w:szCs w:val="24"/>
        </w:rPr>
        <w:t xml:space="preserve"> </w:t>
      </w:r>
      <w:r w:rsidRPr="003150E0">
        <w:rPr>
          <w:rFonts w:ascii="Sylfaen" w:hAnsi="Sylfaen" w:cs="Sylfaen"/>
          <w:noProof/>
          <w:sz w:val="24"/>
          <w:szCs w:val="24"/>
        </w:rPr>
        <w:t>კედლები</w:t>
      </w:r>
      <w:r w:rsidRPr="003150E0">
        <w:rPr>
          <w:rFonts w:ascii="Sylfaen" w:hAnsi="Sylfaen"/>
          <w:noProof/>
          <w:sz w:val="24"/>
          <w:szCs w:val="24"/>
        </w:rPr>
        <w:t xml:space="preserve">; </w:t>
      </w:r>
      <w:r w:rsidRPr="003150E0">
        <w:rPr>
          <w:rFonts w:ascii="Sylfaen" w:hAnsi="Sylfaen" w:cs="Sylfaen"/>
          <w:noProof/>
          <w:sz w:val="24"/>
          <w:szCs w:val="24"/>
        </w:rPr>
        <w:t>მასივების</w:t>
      </w:r>
      <w:r w:rsidRPr="003150E0">
        <w:rPr>
          <w:rFonts w:ascii="Sylfaen" w:hAnsi="Sylfaen"/>
          <w:noProof/>
          <w:sz w:val="24"/>
          <w:szCs w:val="24"/>
        </w:rPr>
        <w:t xml:space="preserve"> </w:t>
      </w:r>
      <w:r w:rsidRPr="003150E0">
        <w:rPr>
          <w:rFonts w:ascii="Sylfaen" w:hAnsi="Sylfaen" w:cs="Sylfaen"/>
          <w:noProof/>
          <w:sz w:val="24"/>
          <w:szCs w:val="24"/>
        </w:rPr>
        <w:t>დამაგრება</w:t>
      </w:r>
      <w:r w:rsidRPr="003150E0">
        <w:rPr>
          <w:rFonts w:ascii="Sylfaen" w:hAnsi="Sylfaen"/>
          <w:noProof/>
          <w:sz w:val="24"/>
          <w:szCs w:val="24"/>
        </w:rPr>
        <w:t xml:space="preserve"> </w:t>
      </w:r>
      <w:r w:rsidRPr="003150E0">
        <w:rPr>
          <w:rFonts w:ascii="Sylfaen" w:hAnsi="Sylfaen" w:cs="Sylfaen"/>
          <w:noProof/>
          <w:sz w:val="24"/>
          <w:szCs w:val="24"/>
        </w:rPr>
        <w:t>შესაბამისი</w:t>
      </w:r>
      <w:r w:rsidRPr="003150E0">
        <w:rPr>
          <w:rFonts w:ascii="Sylfaen" w:hAnsi="Sylfaen"/>
          <w:noProof/>
          <w:sz w:val="24"/>
          <w:szCs w:val="24"/>
        </w:rPr>
        <w:t xml:space="preserve"> </w:t>
      </w:r>
      <w:r w:rsidRPr="003150E0">
        <w:rPr>
          <w:rFonts w:ascii="Sylfaen" w:hAnsi="Sylfaen" w:cs="Sylfaen"/>
          <w:noProof/>
          <w:sz w:val="24"/>
          <w:szCs w:val="24"/>
        </w:rPr>
        <w:t>მავთულბადეების</w:t>
      </w:r>
      <w:r w:rsidRPr="003150E0">
        <w:rPr>
          <w:rFonts w:ascii="Sylfaen" w:hAnsi="Sylfaen"/>
          <w:noProof/>
          <w:sz w:val="24"/>
          <w:szCs w:val="24"/>
        </w:rPr>
        <w:t xml:space="preserve">, </w:t>
      </w:r>
      <w:r w:rsidRPr="003150E0">
        <w:rPr>
          <w:rFonts w:ascii="Sylfaen" w:hAnsi="Sylfaen" w:cs="Sylfaen"/>
          <w:noProof/>
          <w:sz w:val="24"/>
          <w:szCs w:val="24"/>
        </w:rPr>
        <w:t>ლითონის</w:t>
      </w:r>
      <w:r w:rsidRPr="003150E0">
        <w:rPr>
          <w:rFonts w:ascii="Sylfaen" w:hAnsi="Sylfaen"/>
          <w:noProof/>
          <w:sz w:val="24"/>
          <w:szCs w:val="24"/>
        </w:rPr>
        <w:t xml:space="preserve"> </w:t>
      </w:r>
      <w:r w:rsidRPr="003150E0">
        <w:rPr>
          <w:rFonts w:ascii="Sylfaen" w:hAnsi="Sylfaen" w:cs="Sylfaen"/>
          <w:noProof/>
          <w:sz w:val="24"/>
          <w:szCs w:val="24"/>
        </w:rPr>
        <w:t>ბაგირებისა</w:t>
      </w:r>
      <w:r w:rsidRPr="003150E0">
        <w:rPr>
          <w:rFonts w:ascii="Sylfaen" w:hAnsi="Sylfaen"/>
          <w:noProof/>
          <w:sz w:val="24"/>
          <w:szCs w:val="24"/>
        </w:rPr>
        <w:t xml:space="preserve"> </w:t>
      </w:r>
      <w:r w:rsidRPr="003150E0">
        <w:rPr>
          <w:rFonts w:ascii="Sylfaen" w:hAnsi="Sylfaen" w:cs="Sylfaen"/>
          <w:noProof/>
          <w:sz w:val="24"/>
          <w:szCs w:val="24"/>
        </w:rPr>
        <w:t>და</w:t>
      </w:r>
      <w:r w:rsidRPr="003150E0">
        <w:rPr>
          <w:rFonts w:ascii="Sylfaen" w:hAnsi="Sylfaen"/>
          <w:noProof/>
          <w:sz w:val="24"/>
          <w:szCs w:val="24"/>
        </w:rPr>
        <w:t xml:space="preserve"> </w:t>
      </w:r>
      <w:r w:rsidRPr="003150E0">
        <w:rPr>
          <w:rFonts w:ascii="Sylfaen" w:hAnsi="Sylfaen" w:cs="Sylfaen"/>
          <w:noProof/>
          <w:sz w:val="24"/>
          <w:szCs w:val="24"/>
        </w:rPr>
        <w:t>ანკერების</w:t>
      </w:r>
      <w:r w:rsidRPr="003150E0">
        <w:rPr>
          <w:rFonts w:ascii="Sylfaen" w:hAnsi="Sylfaen"/>
          <w:noProof/>
          <w:sz w:val="24"/>
          <w:szCs w:val="24"/>
        </w:rPr>
        <w:t xml:space="preserve"> </w:t>
      </w:r>
      <w:r w:rsidRPr="003150E0">
        <w:rPr>
          <w:rFonts w:ascii="Sylfaen" w:hAnsi="Sylfaen" w:cs="Sylfaen"/>
          <w:noProof/>
          <w:sz w:val="24"/>
          <w:szCs w:val="24"/>
        </w:rPr>
        <w:t>გამოყენებით</w:t>
      </w:r>
      <w:r w:rsidRPr="003150E0">
        <w:rPr>
          <w:rFonts w:ascii="Sylfaen" w:hAnsi="Sylfaen"/>
          <w:noProof/>
          <w:sz w:val="24"/>
          <w:szCs w:val="24"/>
        </w:rPr>
        <w:t xml:space="preserve">; </w:t>
      </w:r>
      <w:r w:rsidRPr="003150E0">
        <w:rPr>
          <w:rFonts w:ascii="Sylfaen" w:hAnsi="Sylfaen" w:cs="Sylfaen"/>
          <w:sz w:val="24"/>
          <w:szCs w:val="24"/>
        </w:rPr>
        <w:t>მიწისქვეშა</w:t>
      </w:r>
      <w:r w:rsidRPr="003150E0">
        <w:rPr>
          <w:rFonts w:ascii="Sylfaen" w:hAnsi="Sylfaen"/>
          <w:sz w:val="24"/>
          <w:szCs w:val="24"/>
        </w:rPr>
        <w:t xml:space="preserve"> </w:t>
      </w:r>
      <w:r w:rsidRPr="003150E0">
        <w:rPr>
          <w:rFonts w:ascii="Sylfaen" w:hAnsi="Sylfaen" w:cs="Sylfaen"/>
          <w:sz w:val="24"/>
          <w:szCs w:val="24"/>
        </w:rPr>
        <w:t>წყლების</w:t>
      </w:r>
      <w:r w:rsidRPr="003150E0">
        <w:rPr>
          <w:rFonts w:ascii="Sylfaen" w:hAnsi="Sylfaen"/>
          <w:sz w:val="24"/>
          <w:szCs w:val="24"/>
        </w:rPr>
        <w:t xml:space="preserve"> </w:t>
      </w:r>
      <w:r w:rsidRPr="003150E0">
        <w:rPr>
          <w:rFonts w:ascii="Sylfaen" w:hAnsi="Sylfaen" w:cs="Sylfaen"/>
          <w:sz w:val="24"/>
          <w:szCs w:val="24"/>
        </w:rPr>
        <w:t>მოშორება</w:t>
      </w:r>
      <w:r w:rsidRPr="003150E0">
        <w:rPr>
          <w:rFonts w:ascii="Sylfaen" w:hAnsi="Sylfaen"/>
          <w:sz w:val="24"/>
          <w:szCs w:val="24"/>
        </w:rPr>
        <w:t xml:space="preserve"> </w:t>
      </w:r>
      <w:r w:rsidRPr="003150E0">
        <w:rPr>
          <w:rFonts w:ascii="Sylfaen" w:hAnsi="Sylfaen" w:cs="Sylfaen"/>
          <w:sz w:val="24"/>
          <w:szCs w:val="24"/>
        </w:rPr>
        <w:t>დრენაჟების</w:t>
      </w:r>
      <w:r w:rsidRPr="003150E0">
        <w:rPr>
          <w:rFonts w:ascii="Sylfaen" w:hAnsi="Sylfaen"/>
          <w:sz w:val="24"/>
          <w:szCs w:val="24"/>
        </w:rPr>
        <w:t xml:space="preserve"> </w:t>
      </w:r>
      <w:r w:rsidRPr="003150E0">
        <w:rPr>
          <w:rFonts w:ascii="Sylfaen" w:hAnsi="Sylfaen" w:cs="Sylfaen"/>
          <w:sz w:val="24"/>
          <w:szCs w:val="24"/>
        </w:rPr>
        <w:t>მოწყობით</w:t>
      </w:r>
      <w:r w:rsidRPr="003150E0">
        <w:rPr>
          <w:rFonts w:ascii="Sylfaen" w:hAnsi="Sylfaen"/>
          <w:sz w:val="24"/>
          <w:szCs w:val="24"/>
        </w:rPr>
        <w:t xml:space="preserve">; </w:t>
      </w:r>
      <w:r w:rsidRPr="003150E0">
        <w:rPr>
          <w:rFonts w:ascii="Sylfaen" w:hAnsi="Sylfaen" w:cs="Sylfaen"/>
          <w:sz w:val="24"/>
          <w:szCs w:val="24"/>
        </w:rPr>
        <w:t>ზედაპირული</w:t>
      </w:r>
      <w:r w:rsidRPr="003150E0">
        <w:rPr>
          <w:rFonts w:ascii="Sylfaen" w:hAnsi="Sylfaen"/>
          <w:sz w:val="24"/>
          <w:szCs w:val="24"/>
        </w:rPr>
        <w:t xml:space="preserve"> </w:t>
      </w:r>
      <w:r w:rsidRPr="003150E0">
        <w:rPr>
          <w:rFonts w:ascii="Sylfaen" w:hAnsi="Sylfaen" w:cs="Sylfaen"/>
          <w:sz w:val="24"/>
          <w:szCs w:val="24"/>
        </w:rPr>
        <w:t>წყლის</w:t>
      </w:r>
      <w:r w:rsidRPr="003150E0">
        <w:rPr>
          <w:rFonts w:ascii="Sylfaen" w:hAnsi="Sylfaen"/>
          <w:sz w:val="24"/>
          <w:szCs w:val="24"/>
        </w:rPr>
        <w:t xml:space="preserve"> </w:t>
      </w:r>
      <w:r w:rsidRPr="003150E0">
        <w:rPr>
          <w:rFonts w:ascii="Sylfaen" w:hAnsi="Sylfaen" w:cs="Sylfaen"/>
          <w:sz w:val="24"/>
          <w:szCs w:val="24"/>
        </w:rPr>
        <w:t>ნაკადების</w:t>
      </w:r>
      <w:r w:rsidRPr="003150E0">
        <w:rPr>
          <w:rFonts w:ascii="Sylfaen" w:hAnsi="Sylfaen"/>
          <w:sz w:val="24"/>
          <w:szCs w:val="24"/>
        </w:rPr>
        <w:t xml:space="preserve"> </w:t>
      </w:r>
      <w:r w:rsidRPr="003150E0">
        <w:rPr>
          <w:rFonts w:ascii="Sylfaen" w:hAnsi="Sylfaen" w:cs="Sylfaen"/>
          <w:sz w:val="24"/>
          <w:szCs w:val="24"/>
        </w:rPr>
        <w:t>თავმოყრა</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არიდება</w:t>
      </w:r>
      <w:r w:rsidRPr="003150E0">
        <w:rPr>
          <w:rFonts w:ascii="Sylfaen" w:hAnsi="Sylfaen"/>
          <w:sz w:val="24"/>
          <w:szCs w:val="24"/>
        </w:rPr>
        <w:t xml:space="preserve"> </w:t>
      </w:r>
      <w:r w:rsidRPr="003150E0">
        <w:rPr>
          <w:rFonts w:ascii="Sylfaen" w:hAnsi="Sylfaen" w:cs="Sylfaen"/>
          <w:sz w:val="24"/>
          <w:szCs w:val="24"/>
        </w:rPr>
        <w:t>არხების</w:t>
      </w:r>
      <w:r w:rsidRPr="003150E0">
        <w:rPr>
          <w:rFonts w:ascii="Sylfaen" w:hAnsi="Sylfaen"/>
          <w:sz w:val="24"/>
          <w:szCs w:val="24"/>
        </w:rPr>
        <w:t xml:space="preserve"> </w:t>
      </w:r>
      <w:r w:rsidRPr="003150E0">
        <w:rPr>
          <w:rFonts w:ascii="Sylfaen" w:hAnsi="Sylfaen" w:cs="Sylfaen"/>
          <w:sz w:val="24"/>
          <w:szCs w:val="24"/>
        </w:rPr>
        <w:t>საშუალებით</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სხვა</w:t>
      </w:r>
      <w:r w:rsidRPr="003150E0">
        <w:rPr>
          <w:rFonts w:ascii="Sylfaen" w:hAnsi="Sylfaen"/>
          <w:sz w:val="24"/>
          <w:szCs w:val="24"/>
        </w:rPr>
        <w:t xml:space="preserve">. </w:t>
      </w:r>
      <w:r w:rsidRPr="003150E0">
        <w:rPr>
          <w:rFonts w:ascii="Sylfaen" w:hAnsi="Sylfaen" w:cs="Sylfaen"/>
          <w:sz w:val="24"/>
          <w:szCs w:val="24"/>
        </w:rPr>
        <w:t>კონკრეტული</w:t>
      </w:r>
      <w:r w:rsidRPr="003150E0">
        <w:rPr>
          <w:rFonts w:ascii="Sylfaen" w:hAnsi="Sylfaen"/>
          <w:sz w:val="24"/>
          <w:szCs w:val="24"/>
        </w:rPr>
        <w:t xml:space="preserve"> </w:t>
      </w:r>
      <w:r w:rsidRPr="003150E0">
        <w:rPr>
          <w:rFonts w:ascii="Sylfaen" w:hAnsi="Sylfaen" w:cs="Sylfaen"/>
          <w:sz w:val="24"/>
          <w:szCs w:val="24"/>
        </w:rPr>
        <w:t>ღონისძიების</w:t>
      </w:r>
      <w:r w:rsidRPr="003150E0">
        <w:rPr>
          <w:rFonts w:ascii="Sylfaen" w:hAnsi="Sylfaen"/>
          <w:sz w:val="24"/>
          <w:szCs w:val="24"/>
        </w:rPr>
        <w:t xml:space="preserve"> </w:t>
      </w:r>
      <w:r w:rsidRPr="003150E0">
        <w:rPr>
          <w:rFonts w:ascii="Sylfaen" w:hAnsi="Sylfaen" w:cs="Sylfaen"/>
          <w:sz w:val="24"/>
          <w:szCs w:val="24"/>
        </w:rPr>
        <w:t>მიზანშეწონილობა</w:t>
      </w:r>
      <w:r w:rsidRPr="003150E0">
        <w:rPr>
          <w:rFonts w:ascii="Sylfaen" w:hAnsi="Sylfaen"/>
          <w:sz w:val="24"/>
          <w:szCs w:val="24"/>
        </w:rPr>
        <w:t xml:space="preserve"> </w:t>
      </w:r>
      <w:r w:rsidRPr="003150E0">
        <w:rPr>
          <w:rFonts w:ascii="Sylfaen" w:hAnsi="Sylfaen" w:cs="Sylfaen"/>
          <w:sz w:val="24"/>
          <w:szCs w:val="24"/>
        </w:rPr>
        <w:t>კი</w:t>
      </w:r>
      <w:r w:rsidRPr="003150E0">
        <w:rPr>
          <w:rFonts w:ascii="Sylfaen" w:hAnsi="Sylfaen"/>
          <w:sz w:val="24"/>
          <w:szCs w:val="24"/>
        </w:rPr>
        <w:t xml:space="preserve"> </w:t>
      </w:r>
      <w:r w:rsidRPr="003150E0">
        <w:rPr>
          <w:rFonts w:ascii="Sylfaen" w:hAnsi="Sylfaen" w:cs="Sylfaen"/>
          <w:sz w:val="24"/>
          <w:szCs w:val="24"/>
        </w:rPr>
        <w:t>უნდა</w:t>
      </w:r>
      <w:r w:rsidRPr="003150E0">
        <w:rPr>
          <w:rFonts w:ascii="Sylfaen" w:hAnsi="Sylfaen"/>
          <w:sz w:val="24"/>
          <w:szCs w:val="24"/>
        </w:rPr>
        <w:t xml:space="preserve"> </w:t>
      </w:r>
      <w:r w:rsidRPr="003150E0">
        <w:rPr>
          <w:rFonts w:ascii="Sylfaen" w:hAnsi="Sylfaen" w:cs="Sylfaen"/>
          <w:sz w:val="24"/>
          <w:szCs w:val="24"/>
        </w:rPr>
        <w:t>განისაზღვროს</w:t>
      </w:r>
      <w:r w:rsidRPr="003150E0">
        <w:rPr>
          <w:rFonts w:ascii="Sylfaen" w:hAnsi="Sylfaen"/>
          <w:sz w:val="24"/>
          <w:szCs w:val="24"/>
        </w:rPr>
        <w:t xml:space="preserve"> </w:t>
      </w:r>
      <w:r w:rsidRPr="003150E0">
        <w:rPr>
          <w:rFonts w:ascii="Sylfaen" w:hAnsi="Sylfaen" w:cs="Sylfaen"/>
          <w:sz w:val="24"/>
          <w:szCs w:val="24"/>
        </w:rPr>
        <w:t>შესაბამისი</w:t>
      </w:r>
      <w:r w:rsidRPr="003150E0">
        <w:rPr>
          <w:rFonts w:ascii="Sylfaen" w:hAnsi="Sylfaen"/>
          <w:sz w:val="24"/>
          <w:szCs w:val="24"/>
        </w:rPr>
        <w:t xml:space="preserve"> </w:t>
      </w:r>
      <w:r w:rsidRPr="003150E0">
        <w:rPr>
          <w:rFonts w:ascii="Sylfaen" w:hAnsi="Sylfaen" w:cs="Sylfaen"/>
          <w:sz w:val="24"/>
          <w:szCs w:val="24"/>
        </w:rPr>
        <w:t>საპროექტო</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სახარჯთაღრიცხვო</w:t>
      </w:r>
      <w:r w:rsidRPr="003150E0">
        <w:rPr>
          <w:rFonts w:ascii="Sylfaen" w:hAnsi="Sylfaen"/>
          <w:sz w:val="24"/>
          <w:szCs w:val="24"/>
        </w:rPr>
        <w:t xml:space="preserve"> </w:t>
      </w:r>
      <w:r w:rsidRPr="003150E0">
        <w:rPr>
          <w:rFonts w:ascii="Sylfaen" w:hAnsi="Sylfaen" w:cs="Sylfaen"/>
          <w:sz w:val="24"/>
          <w:szCs w:val="24"/>
        </w:rPr>
        <w:t>გაანგარიშებების</w:t>
      </w:r>
      <w:r w:rsidRPr="003150E0">
        <w:rPr>
          <w:rFonts w:ascii="Sylfaen" w:hAnsi="Sylfaen"/>
          <w:sz w:val="24"/>
          <w:szCs w:val="24"/>
        </w:rPr>
        <w:t xml:space="preserve"> </w:t>
      </w:r>
      <w:r w:rsidRPr="003150E0">
        <w:rPr>
          <w:rFonts w:ascii="Sylfaen" w:hAnsi="Sylfaen" w:cs="Sylfaen"/>
          <w:sz w:val="24"/>
          <w:szCs w:val="24"/>
        </w:rPr>
        <w:t>საფუძველზე</w:t>
      </w:r>
      <w:r w:rsidRPr="003150E0">
        <w:rPr>
          <w:rFonts w:ascii="Sylfaen" w:hAnsi="Sylfaen"/>
          <w:sz w:val="24"/>
          <w:szCs w:val="24"/>
        </w:rPr>
        <w:t>.</w:t>
      </w:r>
    </w:p>
    <w:p w14:paraId="141E268A" w14:textId="05609336" w:rsidR="00A77BE2" w:rsidRPr="003150E0" w:rsidRDefault="00A77BE2" w:rsidP="00127D7D">
      <w:pPr>
        <w:pStyle w:val="ListParagraph"/>
        <w:numPr>
          <w:ilvl w:val="0"/>
          <w:numId w:val="42"/>
        </w:numPr>
        <w:overflowPunct/>
        <w:autoSpaceDE/>
        <w:autoSpaceDN/>
        <w:adjustRightInd/>
        <w:spacing w:after="160" w:line="360" w:lineRule="auto"/>
        <w:textAlignment w:val="auto"/>
        <w:rPr>
          <w:rFonts w:ascii="Sylfaen" w:eastAsia="Arial Unicode MS" w:hAnsi="Sylfaen" w:cs="Arial Unicode MS"/>
          <w:bCs/>
          <w:sz w:val="24"/>
          <w:szCs w:val="24"/>
          <w:lang w:val="ka-GE"/>
        </w:rPr>
      </w:pPr>
      <w:r w:rsidRPr="003150E0">
        <w:rPr>
          <w:rFonts w:ascii="Sylfaen" w:hAnsi="Sylfaen" w:cs="Sylfaen"/>
          <w:sz w:val="24"/>
          <w:szCs w:val="24"/>
        </w:rPr>
        <w:t>შემდგომი</w:t>
      </w:r>
      <w:r w:rsidRPr="003150E0">
        <w:rPr>
          <w:rFonts w:ascii="Sylfaen" w:hAnsi="Sylfaen"/>
          <w:sz w:val="24"/>
          <w:szCs w:val="24"/>
        </w:rPr>
        <w:t xml:space="preserve"> </w:t>
      </w:r>
      <w:r w:rsidRPr="003150E0">
        <w:rPr>
          <w:rFonts w:ascii="Sylfaen" w:hAnsi="Sylfaen" w:cs="Sylfaen"/>
          <w:sz w:val="24"/>
          <w:szCs w:val="24"/>
        </w:rPr>
        <w:t>გართულებების</w:t>
      </w:r>
      <w:r w:rsidRPr="003150E0">
        <w:rPr>
          <w:rFonts w:ascii="Sylfaen" w:hAnsi="Sylfaen"/>
          <w:sz w:val="24"/>
          <w:szCs w:val="24"/>
        </w:rPr>
        <w:t xml:space="preserve"> </w:t>
      </w:r>
      <w:r w:rsidRPr="003150E0">
        <w:rPr>
          <w:rFonts w:ascii="Sylfaen" w:hAnsi="Sylfaen" w:cs="Sylfaen"/>
          <w:sz w:val="24"/>
          <w:szCs w:val="24"/>
        </w:rPr>
        <w:t>თავიდან</w:t>
      </w:r>
      <w:r w:rsidRPr="003150E0">
        <w:rPr>
          <w:rFonts w:ascii="Sylfaen" w:hAnsi="Sylfaen"/>
          <w:sz w:val="24"/>
          <w:szCs w:val="24"/>
        </w:rPr>
        <w:t xml:space="preserve"> </w:t>
      </w:r>
      <w:r w:rsidRPr="003150E0">
        <w:rPr>
          <w:rFonts w:ascii="Sylfaen" w:hAnsi="Sylfaen" w:cs="Sylfaen"/>
          <w:sz w:val="24"/>
          <w:szCs w:val="24"/>
        </w:rPr>
        <w:t>ასაცილებდად</w:t>
      </w:r>
      <w:r w:rsidRPr="003150E0">
        <w:rPr>
          <w:rFonts w:ascii="Sylfaen" w:hAnsi="Sylfaen"/>
          <w:sz w:val="24"/>
          <w:szCs w:val="24"/>
        </w:rPr>
        <w:t xml:space="preserve"> </w:t>
      </w:r>
      <w:r w:rsidRPr="003150E0">
        <w:rPr>
          <w:rFonts w:ascii="Sylfaen" w:hAnsi="Sylfaen" w:cs="Sylfaen"/>
          <w:sz w:val="24"/>
          <w:szCs w:val="24"/>
        </w:rPr>
        <w:t>ეფექტურ</w:t>
      </w:r>
      <w:r w:rsidRPr="003150E0">
        <w:rPr>
          <w:rFonts w:ascii="Sylfaen" w:hAnsi="Sylfaen"/>
          <w:sz w:val="24"/>
          <w:szCs w:val="24"/>
        </w:rPr>
        <w:t xml:space="preserve"> </w:t>
      </w:r>
      <w:r w:rsidRPr="003150E0">
        <w:rPr>
          <w:rFonts w:ascii="Sylfaen" w:hAnsi="Sylfaen" w:cs="Sylfaen"/>
          <w:sz w:val="24"/>
          <w:szCs w:val="24"/>
        </w:rPr>
        <w:t>და</w:t>
      </w:r>
      <w:r w:rsidRPr="003150E0">
        <w:rPr>
          <w:rFonts w:ascii="Sylfaen" w:hAnsi="Sylfaen"/>
          <w:sz w:val="24"/>
          <w:szCs w:val="24"/>
        </w:rPr>
        <w:t xml:space="preserve"> </w:t>
      </w:r>
      <w:r w:rsidRPr="003150E0">
        <w:rPr>
          <w:rFonts w:ascii="Sylfaen" w:hAnsi="Sylfaen" w:cs="Sylfaen"/>
          <w:sz w:val="24"/>
          <w:szCs w:val="24"/>
        </w:rPr>
        <w:t>დაუყოვნებლივ</w:t>
      </w:r>
      <w:r w:rsidRPr="003150E0">
        <w:rPr>
          <w:rFonts w:ascii="Sylfaen" w:hAnsi="Sylfaen"/>
          <w:sz w:val="24"/>
          <w:szCs w:val="24"/>
        </w:rPr>
        <w:t xml:space="preserve"> </w:t>
      </w:r>
      <w:r w:rsidRPr="003150E0">
        <w:rPr>
          <w:rFonts w:ascii="Sylfaen" w:hAnsi="Sylfaen" w:cs="Sylfaen"/>
          <w:sz w:val="24"/>
          <w:szCs w:val="24"/>
        </w:rPr>
        <w:t>გასატარებელ</w:t>
      </w:r>
      <w:r w:rsidRPr="003150E0">
        <w:rPr>
          <w:rFonts w:ascii="Sylfaen" w:hAnsi="Sylfaen"/>
          <w:sz w:val="24"/>
          <w:szCs w:val="24"/>
        </w:rPr>
        <w:t xml:space="preserve"> </w:t>
      </w:r>
      <w:r w:rsidRPr="003150E0">
        <w:rPr>
          <w:rFonts w:ascii="Sylfaen" w:hAnsi="Sylfaen" w:cs="Sylfaen"/>
          <w:sz w:val="24"/>
          <w:szCs w:val="24"/>
        </w:rPr>
        <w:t>ღონისძიებებად</w:t>
      </w:r>
      <w:r w:rsidRPr="003150E0">
        <w:rPr>
          <w:rFonts w:ascii="Sylfaen" w:hAnsi="Sylfaen"/>
          <w:sz w:val="24"/>
          <w:szCs w:val="24"/>
        </w:rPr>
        <w:t xml:space="preserve"> </w:t>
      </w:r>
      <w:r w:rsidRPr="003150E0">
        <w:rPr>
          <w:rFonts w:ascii="Sylfaen" w:hAnsi="Sylfaen" w:cs="Sylfaen"/>
          <w:sz w:val="24"/>
          <w:szCs w:val="24"/>
        </w:rPr>
        <w:t>კი</w:t>
      </w:r>
      <w:r w:rsidRPr="003150E0">
        <w:rPr>
          <w:rFonts w:ascii="Sylfaen" w:hAnsi="Sylfaen"/>
          <w:sz w:val="24"/>
          <w:szCs w:val="24"/>
        </w:rPr>
        <w:t xml:space="preserve"> </w:t>
      </w:r>
      <w:r w:rsidRPr="003150E0">
        <w:rPr>
          <w:rFonts w:ascii="Sylfaen" w:hAnsi="Sylfaen" w:cs="Sylfaen"/>
          <w:sz w:val="24"/>
          <w:szCs w:val="24"/>
        </w:rPr>
        <w:t>შემდეგი</w:t>
      </w:r>
      <w:r w:rsidRPr="003150E0">
        <w:rPr>
          <w:rFonts w:ascii="Sylfaen" w:hAnsi="Sylfaen"/>
          <w:sz w:val="24"/>
          <w:szCs w:val="24"/>
        </w:rPr>
        <w:t xml:space="preserve"> </w:t>
      </w:r>
      <w:r w:rsidRPr="003150E0">
        <w:rPr>
          <w:rFonts w:ascii="Sylfaen" w:hAnsi="Sylfaen" w:cs="Sylfaen"/>
          <w:sz w:val="24"/>
          <w:szCs w:val="24"/>
        </w:rPr>
        <w:t>სახის</w:t>
      </w:r>
      <w:r w:rsidRPr="003150E0">
        <w:rPr>
          <w:rFonts w:ascii="Sylfaen" w:hAnsi="Sylfaen"/>
          <w:sz w:val="24"/>
          <w:szCs w:val="24"/>
        </w:rPr>
        <w:t xml:space="preserve"> </w:t>
      </w:r>
      <w:r w:rsidRPr="003150E0">
        <w:rPr>
          <w:rFonts w:ascii="Sylfaen" w:hAnsi="Sylfaen" w:cs="Sylfaen"/>
          <w:sz w:val="24"/>
          <w:szCs w:val="24"/>
        </w:rPr>
        <w:t>ღონისძიებები</w:t>
      </w:r>
      <w:r w:rsidRPr="003150E0">
        <w:rPr>
          <w:rFonts w:ascii="Sylfaen" w:hAnsi="Sylfaen"/>
          <w:sz w:val="24"/>
          <w:szCs w:val="24"/>
        </w:rPr>
        <w:t xml:space="preserve"> </w:t>
      </w:r>
      <w:r w:rsidRPr="003150E0">
        <w:rPr>
          <w:rFonts w:ascii="Sylfaen" w:hAnsi="Sylfaen" w:cs="Sylfaen"/>
          <w:sz w:val="24"/>
          <w:szCs w:val="24"/>
        </w:rPr>
        <w:t>მიგვაჩნია</w:t>
      </w:r>
      <w:r w:rsidRPr="003150E0">
        <w:rPr>
          <w:rFonts w:ascii="Sylfaen" w:hAnsi="Sylfaen"/>
          <w:sz w:val="24"/>
          <w:szCs w:val="24"/>
        </w:rPr>
        <w:t>:</w:t>
      </w:r>
    </w:p>
    <w:p w14:paraId="63B9341A" w14:textId="1968E133" w:rsidR="00A77BE2" w:rsidRDefault="00A77BE2" w:rsidP="00A77BE2">
      <w:pPr>
        <w:pStyle w:val="BodyText"/>
        <w:numPr>
          <w:ilvl w:val="0"/>
          <w:numId w:val="33"/>
        </w:numPr>
        <w:spacing w:line="360" w:lineRule="auto"/>
        <w:rPr>
          <w:rFonts w:ascii="Sylfaen" w:eastAsia="Calibri" w:hAnsi="Sylfaen" w:cs="Sylfaen"/>
          <w:sz w:val="24"/>
          <w:szCs w:val="24"/>
          <w:lang w:val="ka-GE"/>
        </w:rPr>
      </w:pPr>
      <w:r w:rsidRPr="003150E0">
        <w:rPr>
          <w:rFonts w:ascii="Sylfaen" w:hAnsi="Sylfaen"/>
          <w:bCs/>
          <w:noProof/>
          <w:sz w:val="24"/>
          <w:szCs w:val="24"/>
          <w:lang w:val="ka-GE"/>
        </w:rPr>
        <w:t xml:space="preserve">მეწყრული სხეულის გავრცელებისა და ზეგავლენის არეალში არსებულ </w:t>
      </w:r>
      <w:r w:rsidRPr="003150E0">
        <w:rPr>
          <w:rFonts w:ascii="Sylfaen" w:eastAsia="Calibri" w:hAnsi="Sylfaen" w:cs="Sylfaen"/>
          <w:sz w:val="24"/>
          <w:szCs w:val="24"/>
          <w:lang w:val="ka-GE"/>
        </w:rPr>
        <w:t xml:space="preserve">სახლებში </w:t>
      </w:r>
      <w:r w:rsidRPr="003150E0">
        <w:rPr>
          <w:rFonts w:ascii="Sylfaen" w:eastAsia="Calibri" w:hAnsi="Sylfaen" w:cs="Sylfaen"/>
          <w:sz w:val="24"/>
          <w:szCs w:val="24"/>
        </w:rPr>
        <w:t xml:space="preserve">მცხოვრები </w:t>
      </w:r>
      <w:r w:rsidRPr="00C34D30">
        <w:rPr>
          <w:rFonts w:ascii="Sylfaen" w:eastAsia="Calibri" w:hAnsi="Sylfaen" w:cs="Sylfaen"/>
          <w:sz w:val="24"/>
          <w:szCs w:val="24"/>
          <w:lang w:val="ka-GE"/>
        </w:rPr>
        <w:t>მოქალაქეების</w:t>
      </w:r>
      <w:r w:rsidRPr="00C34D30">
        <w:rPr>
          <w:rFonts w:ascii="Sylfaen" w:eastAsia="Calibri" w:hAnsi="Sylfaen" w:cs="Sylfaen"/>
          <w:sz w:val="24"/>
          <w:szCs w:val="24"/>
        </w:rPr>
        <w:t xml:space="preserve"> გადაყვანა </w:t>
      </w:r>
      <w:r w:rsidRPr="00C34D30">
        <w:rPr>
          <w:rFonts w:ascii="Sylfaen" w:eastAsia="Calibri" w:hAnsi="Sylfaen" w:cs="Sylfaen"/>
          <w:sz w:val="24"/>
          <w:szCs w:val="24"/>
          <w:lang w:val="ka-GE"/>
        </w:rPr>
        <w:t xml:space="preserve">უნდა მოხდეს </w:t>
      </w:r>
      <w:r w:rsidRPr="00C34D30">
        <w:rPr>
          <w:rFonts w:ascii="Sylfaen" w:eastAsia="Calibri" w:hAnsi="Sylfaen" w:cs="Sylfaen"/>
          <w:sz w:val="24"/>
          <w:szCs w:val="24"/>
        </w:rPr>
        <w:t xml:space="preserve">უსაფრთხო </w:t>
      </w:r>
      <w:r w:rsidRPr="00C34D30">
        <w:rPr>
          <w:rFonts w:ascii="Sylfaen" w:eastAsia="Calibri" w:hAnsi="Sylfaen" w:cs="Sylfaen"/>
          <w:sz w:val="24"/>
          <w:szCs w:val="24"/>
          <w:lang w:val="ka-GE"/>
        </w:rPr>
        <w:t xml:space="preserve">საცხოვრებელ </w:t>
      </w:r>
      <w:r w:rsidRPr="00C34D30">
        <w:rPr>
          <w:rFonts w:ascii="Sylfaen" w:eastAsia="Calibri" w:hAnsi="Sylfaen" w:cs="Sylfaen"/>
          <w:sz w:val="24"/>
          <w:szCs w:val="24"/>
        </w:rPr>
        <w:t>გარემოში</w:t>
      </w:r>
      <w:r w:rsidRPr="00C34D30">
        <w:rPr>
          <w:rFonts w:ascii="Sylfaen" w:eastAsia="Calibri" w:hAnsi="Sylfaen" w:cs="Sylfaen"/>
          <w:sz w:val="24"/>
          <w:szCs w:val="24"/>
          <w:lang w:val="ka-GE"/>
        </w:rPr>
        <w:t xml:space="preserve"> (ასეთი </w:t>
      </w:r>
      <w:r w:rsidR="00C34D30" w:rsidRPr="00C34D30">
        <w:rPr>
          <w:rFonts w:ascii="Sylfaen" w:eastAsia="Calibri" w:hAnsi="Sylfaen" w:cs="Sylfaen"/>
          <w:sz w:val="24"/>
          <w:szCs w:val="24"/>
          <w:lang w:val="ka-GE"/>
        </w:rPr>
        <w:t>შენობები</w:t>
      </w:r>
      <w:r w:rsidRPr="00C34D30">
        <w:rPr>
          <w:rFonts w:ascii="Sylfaen" w:eastAsia="Calibri" w:hAnsi="Sylfaen" w:cs="Sylfaen"/>
          <w:sz w:val="24"/>
          <w:szCs w:val="24"/>
          <w:lang w:val="ka-GE"/>
        </w:rPr>
        <w:t xml:space="preserve"> ჩვენს მიერ შესაბამის რუკაზე აღნიშნულია წითელი და ნარინჯისფერი ფერით. იხილეთ ნახაზი </w:t>
      </w:r>
      <w:r w:rsidRPr="00C34D30">
        <w:rPr>
          <w:rFonts w:ascii="Sylfaen" w:eastAsia="Calibri" w:hAnsi="Sylfaen" w:cs="Sylfaen"/>
          <w:sz w:val="24"/>
          <w:szCs w:val="24"/>
          <w:lang w:val="en-US"/>
        </w:rPr>
        <w:t>LS-12</w:t>
      </w:r>
      <w:r w:rsidRPr="00C34D30">
        <w:rPr>
          <w:rFonts w:ascii="Sylfaen" w:eastAsia="Calibri" w:hAnsi="Sylfaen" w:cs="Sylfaen"/>
          <w:sz w:val="24"/>
          <w:szCs w:val="24"/>
          <w:lang w:val="ka-GE"/>
        </w:rPr>
        <w:t>);</w:t>
      </w:r>
    </w:p>
    <w:p w14:paraId="5310BD95" w14:textId="77777777" w:rsidR="00A77BE2" w:rsidRPr="003150E0" w:rsidRDefault="00A77BE2" w:rsidP="00A77BE2">
      <w:pPr>
        <w:pStyle w:val="BodyText"/>
        <w:numPr>
          <w:ilvl w:val="0"/>
          <w:numId w:val="33"/>
        </w:numPr>
        <w:spacing w:line="360" w:lineRule="auto"/>
        <w:rPr>
          <w:rStyle w:val="Hyperlink"/>
          <w:rFonts w:ascii="Sylfaen" w:eastAsia="Calibri" w:hAnsi="Sylfaen" w:cs="Segoe UI Historic"/>
          <w:color w:val="000000" w:themeColor="text1"/>
          <w:sz w:val="24"/>
          <w:szCs w:val="24"/>
          <w:u w:val="none"/>
          <w:bdr w:val="none" w:sz="0" w:space="0" w:color="auto" w:frame="1"/>
          <w:lang w:val="ka-GE"/>
        </w:rPr>
      </w:pPr>
      <w:r w:rsidRPr="003150E0">
        <w:rPr>
          <w:rFonts w:ascii="Sylfaen" w:eastAsia="Calibri" w:hAnsi="Sylfaen" w:cs="Sylfaen"/>
          <w:sz w:val="24"/>
          <w:szCs w:val="24"/>
          <w:lang w:val="ka-GE"/>
        </w:rPr>
        <w:t xml:space="preserve">სოფლებში მიმავალი (მისასვლელი) საავტომობილო გზები უსაფრთხო მონაკვეთებზე უნდა ჩაიკეტოს შესაბამისი ბარიერით (შესაძლოა ე.წ. „შლაგბაუმით“) და გაკონტროლდეს, რათა </w:t>
      </w:r>
      <w:r w:rsidRPr="003150E0">
        <w:rPr>
          <w:rStyle w:val="Hyperlink"/>
          <w:rFonts w:ascii="Sylfaen" w:eastAsia="Calibri" w:hAnsi="Sylfaen" w:cs="Sylfaen"/>
          <w:color w:val="000000" w:themeColor="text1"/>
          <w:sz w:val="24"/>
          <w:szCs w:val="24"/>
          <w:u w:val="none"/>
          <w:bdr w:val="none" w:sz="0" w:space="0" w:color="auto" w:frame="1"/>
          <w:lang w:val="ru-RU"/>
        </w:rPr>
        <w:t>შეწყდეს</w:t>
      </w:r>
      <w:r w:rsidRPr="003150E0">
        <w:rPr>
          <w:rStyle w:val="Hyperlink"/>
          <w:rFonts w:ascii="Sylfaen" w:eastAsia="Calibri" w:hAnsi="Sylfaen" w:cs="Sylfaen"/>
          <w:color w:val="000000" w:themeColor="text1"/>
          <w:sz w:val="24"/>
          <w:szCs w:val="24"/>
          <w:u w:val="none"/>
          <w:bdr w:val="none" w:sz="0" w:space="0" w:color="auto" w:frame="1"/>
          <w:lang w:val="ka-GE"/>
        </w:rPr>
        <w:t xml:space="preserve"> (აიკრძალოს)</w:t>
      </w:r>
      <w:r w:rsidRPr="003150E0">
        <w:rPr>
          <w:rStyle w:val="Hyperlink"/>
          <w:rFonts w:ascii="Sylfaen" w:eastAsia="Calibri" w:hAnsi="Sylfaen" w:cs="Segoe UI Historic"/>
          <w:color w:val="000000" w:themeColor="text1"/>
          <w:sz w:val="24"/>
          <w:szCs w:val="24"/>
          <w:u w:val="none"/>
          <w:bdr w:val="none" w:sz="0" w:space="0" w:color="auto" w:frame="1"/>
          <w:lang w:val="ka-GE"/>
        </w:rPr>
        <w:t xml:space="preserve"> მეწყრულ ფერდობზე არსებულ </w:t>
      </w:r>
      <w:r w:rsidRPr="003150E0">
        <w:rPr>
          <w:rStyle w:val="Hyperlink"/>
          <w:rFonts w:ascii="Sylfaen" w:eastAsia="Calibri" w:hAnsi="Sylfaen" w:cs="Sylfaen"/>
          <w:color w:val="000000" w:themeColor="text1"/>
          <w:sz w:val="24"/>
          <w:szCs w:val="24"/>
          <w:u w:val="none"/>
          <w:bdr w:val="none" w:sz="0" w:space="0" w:color="auto" w:frame="1"/>
          <w:lang w:val="ru-RU"/>
        </w:rPr>
        <w:t>საავტომობილო</w:t>
      </w:r>
      <w:r w:rsidRPr="003150E0">
        <w:rPr>
          <w:rStyle w:val="Hyperlink"/>
          <w:rFonts w:ascii="Sylfaen" w:eastAsia="Calibri" w:hAnsi="Sylfaen" w:cs="Segoe UI Historic"/>
          <w:color w:val="000000" w:themeColor="text1"/>
          <w:sz w:val="24"/>
          <w:szCs w:val="24"/>
          <w:u w:val="none"/>
          <w:bdr w:val="none" w:sz="0" w:space="0" w:color="auto" w:frame="1"/>
          <w:lang w:val="ru-RU"/>
        </w:rPr>
        <w:t xml:space="preserve"> </w:t>
      </w:r>
      <w:r w:rsidRPr="003150E0">
        <w:rPr>
          <w:rStyle w:val="Hyperlink"/>
          <w:rFonts w:ascii="Sylfaen" w:eastAsia="Calibri" w:hAnsi="Sylfaen" w:cs="Sylfaen"/>
          <w:color w:val="000000" w:themeColor="text1"/>
          <w:sz w:val="24"/>
          <w:szCs w:val="24"/>
          <w:u w:val="none"/>
          <w:bdr w:val="none" w:sz="0" w:space="0" w:color="auto" w:frame="1"/>
          <w:lang w:val="ru-RU"/>
        </w:rPr>
        <w:t>გზ</w:t>
      </w:r>
      <w:r w:rsidRPr="003150E0">
        <w:rPr>
          <w:rStyle w:val="Hyperlink"/>
          <w:rFonts w:ascii="Sylfaen" w:eastAsia="Calibri" w:hAnsi="Sylfaen" w:cs="Sylfaen"/>
          <w:color w:val="000000" w:themeColor="text1"/>
          <w:sz w:val="24"/>
          <w:szCs w:val="24"/>
          <w:u w:val="none"/>
          <w:bdr w:val="none" w:sz="0" w:space="0" w:color="auto" w:frame="1"/>
          <w:lang w:val="ka-GE"/>
        </w:rPr>
        <w:t>ებზე</w:t>
      </w:r>
      <w:r w:rsidRPr="003150E0">
        <w:rPr>
          <w:rStyle w:val="Hyperlink"/>
          <w:rFonts w:ascii="Sylfaen" w:eastAsia="Calibri" w:hAnsi="Sylfaen" w:cs="Segoe UI Historic"/>
          <w:color w:val="000000" w:themeColor="text1"/>
          <w:sz w:val="24"/>
          <w:szCs w:val="24"/>
          <w:u w:val="none"/>
          <w:bdr w:val="none" w:sz="0" w:space="0" w:color="auto" w:frame="1"/>
          <w:lang w:val="ka-GE"/>
        </w:rPr>
        <w:t xml:space="preserve"> </w:t>
      </w:r>
      <w:r w:rsidRPr="003150E0">
        <w:rPr>
          <w:rStyle w:val="Hyperlink"/>
          <w:rFonts w:ascii="Sylfaen" w:eastAsia="Calibri" w:hAnsi="Sylfaen" w:cs="Sylfaen"/>
          <w:color w:val="000000" w:themeColor="text1"/>
          <w:sz w:val="24"/>
          <w:szCs w:val="24"/>
          <w:u w:val="none"/>
          <w:bdr w:val="none" w:sz="0" w:space="0" w:color="auto" w:frame="1"/>
          <w:lang w:val="ru-RU"/>
        </w:rPr>
        <w:t>ყველა</w:t>
      </w:r>
      <w:r w:rsidRPr="003150E0">
        <w:rPr>
          <w:rStyle w:val="Hyperlink"/>
          <w:rFonts w:ascii="Sylfaen" w:eastAsia="Calibri" w:hAnsi="Sylfaen" w:cs="Segoe UI Historic"/>
          <w:color w:val="000000" w:themeColor="text1"/>
          <w:sz w:val="24"/>
          <w:szCs w:val="24"/>
          <w:u w:val="none"/>
          <w:bdr w:val="none" w:sz="0" w:space="0" w:color="auto" w:frame="1"/>
          <w:lang w:val="ru-RU"/>
        </w:rPr>
        <w:t xml:space="preserve"> </w:t>
      </w:r>
      <w:r w:rsidRPr="003150E0">
        <w:rPr>
          <w:rStyle w:val="Hyperlink"/>
          <w:rFonts w:ascii="Sylfaen" w:eastAsia="Calibri" w:hAnsi="Sylfaen" w:cs="Sylfaen"/>
          <w:color w:val="000000" w:themeColor="text1"/>
          <w:sz w:val="24"/>
          <w:szCs w:val="24"/>
          <w:u w:val="none"/>
          <w:bdr w:val="none" w:sz="0" w:space="0" w:color="auto" w:frame="1"/>
          <w:lang w:val="ru-RU"/>
        </w:rPr>
        <w:t>სახის</w:t>
      </w:r>
      <w:r w:rsidRPr="003150E0">
        <w:rPr>
          <w:rStyle w:val="Hyperlink"/>
          <w:rFonts w:ascii="Sylfaen" w:eastAsia="Calibri" w:hAnsi="Sylfaen" w:cs="Segoe UI Historic"/>
          <w:color w:val="000000" w:themeColor="text1"/>
          <w:sz w:val="24"/>
          <w:szCs w:val="24"/>
          <w:u w:val="none"/>
          <w:bdr w:val="none" w:sz="0" w:space="0" w:color="auto" w:frame="1"/>
          <w:lang w:val="ru-RU"/>
        </w:rPr>
        <w:t xml:space="preserve"> </w:t>
      </w:r>
      <w:r w:rsidRPr="003150E0">
        <w:rPr>
          <w:rStyle w:val="Hyperlink"/>
          <w:rFonts w:ascii="Sylfaen" w:eastAsia="Calibri" w:hAnsi="Sylfaen" w:cs="Sylfaen"/>
          <w:color w:val="000000" w:themeColor="text1"/>
          <w:sz w:val="24"/>
          <w:szCs w:val="24"/>
          <w:u w:val="none"/>
          <w:bdr w:val="none" w:sz="0" w:space="0" w:color="auto" w:frame="1"/>
          <w:lang w:val="ru-RU"/>
        </w:rPr>
        <w:t>სატრანსპორტო</w:t>
      </w:r>
      <w:r w:rsidRPr="003150E0">
        <w:rPr>
          <w:rStyle w:val="Hyperlink"/>
          <w:rFonts w:ascii="Sylfaen" w:eastAsia="Calibri" w:hAnsi="Sylfaen" w:cs="Segoe UI Historic"/>
          <w:color w:val="000000" w:themeColor="text1"/>
          <w:sz w:val="24"/>
          <w:szCs w:val="24"/>
          <w:u w:val="none"/>
          <w:bdr w:val="none" w:sz="0" w:space="0" w:color="auto" w:frame="1"/>
          <w:lang w:val="ru-RU"/>
        </w:rPr>
        <w:t xml:space="preserve"> </w:t>
      </w:r>
      <w:r w:rsidRPr="003150E0">
        <w:rPr>
          <w:rStyle w:val="Hyperlink"/>
          <w:rFonts w:ascii="Sylfaen" w:eastAsia="Calibri" w:hAnsi="Sylfaen" w:cs="Sylfaen"/>
          <w:color w:val="000000" w:themeColor="text1"/>
          <w:sz w:val="24"/>
          <w:szCs w:val="24"/>
          <w:u w:val="none"/>
          <w:bdr w:val="none" w:sz="0" w:space="0" w:color="auto" w:frame="1"/>
          <w:lang w:val="ru-RU"/>
        </w:rPr>
        <w:t>საშუალების</w:t>
      </w:r>
      <w:r w:rsidRPr="003150E0">
        <w:rPr>
          <w:rStyle w:val="Hyperlink"/>
          <w:rFonts w:ascii="Sylfaen" w:eastAsia="Calibri" w:hAnsi="Sylfaen" w:cs="Segoe UI Historic"/>
          <w:color w:val="000000" w:themeColor="text1"/>
          <w:sz w:val="24"/>
          <w:szCs w:val="24"/>
          <w:u w:val="none"/>
          <w:bdr w:val="none" w:sz="0" w:space="0" w:color="auto" w:frame="1"/>
          <w:lang w:val="ru-RU"/>
        </w:rPr>
        <w:t xml:space="preserve"> </w:t>
      </w:r>
      <w:r w:rsidRPr="003150E0">
        <w:rPr>
          <w:rStyle w:val="Hyperlink"/>
          <w:rFonts w:ascii="Sylfaen" w:eastAsia="Calibri" w:hAnsi="Sylfaen" w:cs="Sylfaen"/>
          <w:color w:val="000000" w:themeColor="text1"/>
          <w:sz w:val="24"/>
          <w:szCs w:val="24"/>
          <w:u w:val="none"/>
          <w:bdr w:val="none" w:sz="0" w:space="0" w:color="auto" w:frame="1"/>
          <w:lang w:val="ru-RU"/>
        </w:rPr>
        <w:t>მოძრაობა</w:t>
      </w:r>
      <w:r w:rsidRPr="003150E0">
        <w:rPr>
          <w:rStyle w:val="Hyperlink"/>
          <w:rFonts w:ascii="Sylfaen" w:eastAsia="Calibri" w:hAnsi="Sylfaen" w:cs="Segoe UI Historic"/>
          <w:color w:val="000000" w:themeColor="text1"/>
          <w:sz w:val="24"/>
          <w:szCs w:val="24"/>
          <w:u w:val="none"/>
          <w:bdr w:val="none" w:sz="0" w:space="0" w:color="auto" w:frame="1"/>
          <w:lang w:val="ka-GE"/>
        </w:rPr>
        <w:t>;</w:t>
      </w:r>
    </w:p>
    <w:p w14:paraId="4445EBCC" w14:textId="77777777" w:rsidR="00A77BE2" w:rsidRPr="003150E0" w:rsidRDefault="00A77BE2" w:rsidP="00A77BE2">
      <w:pPr>
        <w:pStyle w:val="BodyText"/>
        <w:numPr>
          <w:ilvl w:val="0"/>
          <w:numId w:val="33"/>
        </w:numPr>
        <w:spacing w:line="360" w:lineRule="auto"/>
        <w:rPr>
          <w:rFonts w:ascii="Sylfaen" w:eastAsia="Calibri" w:hAnsi="Sylfaen" w:cs="Sylfaen"/>
          <w:sz w:val="24"/>
          <w:szCs w:val="24"/>
          <w:lang w:val="ka-GE"/>
        </w:rPr>
      </w:pPr>
      <w:r w:rsidRPr="003150E0">
        <w:rPr>
          <w:rFonts w:ascii="Sylfaen" w:eastAsia="Calibri" w:hAnsi="Sylfaen" w:cs="Sylfaen"/>
          <w:sz w:val="24"/>
          <w:szCs w:val="24"/>
          <w:lang w:val="ka-GE"/>
        </w:rPr>
        <w:t xml:space="preserve">უნდა აიკრძალოს ქვეითად მოსიარულე ადამიანების გადაადგილება </w:t>
      </w:r>
      <w:r w:rsidRPr="003150E0">
        <w:rPr>
          <w:rStyle w:val="Hyperlink"/>
          <w:rFonts w:ascii="Sylfaen" w:eastAsia="Calibri" w:hAnsi="Sylfaen" w:cs="Segoe UI Historic"/>
          <w:color w:val="000000" w:themeColor="text1"/>
          <w:sz w:val="24"/>
          <w:szCs w:val="24"/>
          <w:u w:val="none"/>
          <w:bdr w:val="none" w:sz="0" w:space="0" w:color="auto" w:frame="1"/>
          <w:lang w:val="ka-GE"/>
        </w:rPr>
        <w:t>მეწყრულ ფერდობზე და ფერდობის ძირში არსებულ ხეობაში</w:t>
      </w:r>
      <w:r w:rsidRPr="003150E0">
        <w:rPr>
          <w:rFonts w:ascii="Sylfaen" w:eastAsia="Calibri" w:hAnsi="Sylfaen" w:cs="Sylfaen"/>
          <w:sz w:val="24"/>
          <w:szCs w:val="24"/>
          <w:lang w:val="ka-GE"/>
        </w:rPr>
        <w:t>;</w:t>
      </w:r>
    </w:p>
    <w:p w14:paraId="4973D5D0" w14:textId="77777777" w:rsidR="00A77BE2" w:rsidRPr="003150E0" w:rsidRDefault="00A77BE2" w:rsidP="00A77BE2">
      <w:pPr>
        <w:pStyle w:val="BodyText"/>
        <w:numPr>
          <w:ilvl w:val="0"/>
          <w:numId w:val="33"/>
        </w:numPr>
        <w:spacing w:line="360" w:lineRule="auto"/>
        <w:rPr>
          <w:rFonts w:ascii="Sylfaen" w:eastAsia="Calibri" w:hAnsi="Sylfaen" w:cs="Sylfaen"/>
          <w:sz w:val="24"/>
          <w:szCs w:val="24"/>
          <w:lang w:val="ka-GE"/>
        </w:rPr>
      </w:pPr>
      <w:r w:rsidRPr="003150E0">
        <w:rPr>
          <w:rFonts w:ascii="Sylfaen" w:hAnsi="Sylfaen"/>
          <w:bCs/>
          <w:noProof/>
          <w:sz w:val="24"/>
          <w:szCs w:val="24"/>
          <w:lang w:val="ka-GE"/>
        </w:rPr>
        <w:t>უნდა შეწყდეს ფერდობზე არსებული სკოლის ფუნქციონირება;</w:t>
      </w:r>
    </w:p>
    <w:p w14:paraId="7BDE6B32" w14:textId="7B94E8DD" w:rsidR="00A77BE2" w:rsidRPr="003150E0" w:rsidRDefault="00A77BE2" w:rsidP="00A77BE2">
      <w:pPr>
        <w:pStyle w:val="ListParagraph"/>
        <w:numPr>
          <w:ilvl w:val="0"/>
          <w:numId w:val="33"/>
        </w:numPr>
        <w:spacing w:line="360" w:lineRule="auto"/>
        <w:rPr>
          <w:rFonts w:ascii="Sylfaen" w:hAnsi="Sylfaen"/>
          <w:bCs/>
          <w:sz w:val="24"/>
          <w:szCs w:val="24"/>
          <w:lang w:val="ka-GE"/>
        </w:rPr>
      </w:pPr>
      <w:r w:rsidRPr="003150E0">
        <w:rPr>
          <w:rFonts w:ascii="Sylfaen" w:hAnsi="Sylfaen"/>
          <w:bCs/>
          <w:sz w:val="24"/>
          <w:szCs w:val="24"/>
          <w:lang w:val="ka-GE"/>
        </w:rPr>
        <w:t>ვინაიდან მეწყერი და მასთან დაკავშირებული გარემოებები სარკინიგზო მაგისტრალისთვის გარკვეულ საფრთხეს წარმოადგენს, ამ გარემოემებზე უნდა ეცნობოს „საქართველოს რკინიგზა“-ს და შესაბამის უწყებებს, რათა საჭიროების შემთხვევაში ოპერატიულად და კოორდინირებულად წარ</w:t>
      </w:r>
      <w:r w:rsidR="00AF2168">
        <w:rPr>
          <w:rFonts w:ascii="Sylfaen" w:hAnsi="Sylfaen"/>
          <w:bCs/>
          <w:sz w:val="24"/>
          <w:szCs w:val="24"/>
          <w:lang w:val="ka-GE"/>
        </w:rPr>
        <w:t>ი</w:t>
      </w:r>
      <w:r w:rsidRPr="003150E0">
        <w:rPr>
          <w:rFonts w:ascii="Sylfaen" w:hAnsi="Sylfaen"/>
          <w:bCs/>
          <w:sz w:val="24"/>
          <w:szCs w:val="24"/>
          <w:lang w:val="ka-GE"/>
        </w:rPr>
        <w:t>მართოს შესაბამისი მოქმედებები;</w:t>
      </w:r>
    </w:p>
    <w:p w14:paraId="1FA043AE" w14:textId="77777777" w:rsidR="00C34D30" w:rsidRPr="00441E73" w:rsidRDefault="00C34D30" w:rsidP="00C34D30">
      <w:pPr>
        <w:pStyle w:val="BodyText"/>
        <w:numPr>
          <w:ilvl w:val="0"/>
          <w:numId w:val="33"/>
        </w:numPr>
        <w:spacing w:line="360" w:lineRule="auto"/>
        <w:rPr>
          <w:rFonts w:ascii="Sylfaen" w:hAnsi="Sylfaen"/>
          <w:bCs/>
          <w:sz w:val="24"/>
          <w:szCs w:val="24"/>
          <w:lang w:val="ka-GE"/>
        </w:rPr>
      </w:pPr>
      <w:r>
        <w:rPr>
          <w:rFonts w:ascii="Sylfaen" w:eastAsia="Calibri" w:hAnsi="Sylfaen" w:cs="Sylfaen"/>
          <w:sz w:val="24"/>
          <w:szCs w:val="24"/>
          <w:lang w:val="ka-GE"/>
        </w:rPr>
        <w:lastRenderedPageBreak/>
        <w:t>უ</w:t>
      </w:r>
      <w:r w:rsidRPr="00441E73">
        <w:rPr>
          <w:rFonts w:ascii="Sylfaen" w:eastAsia="Calibri" w:hAnsi="Sylfaen" w:cs="Sylfaen"/>
          <w:sz w:val="24"/>
          <w:szCs w:val="24"/>
          <w:lang w:val="ka-GE"/>
        </w:rPr>
        <w:t xml:space="preserve">ნდა განხორციელდეს პერიოდული დაკვირვება (მონიტორინგი) მდინარე ყარნებას კალაპოტში წყლის მოდინებაზე, </w:t>
      </w:r>
      <w:r w:rsidRPr="00441E73">
        <w:rPr>
          <w:rFonts w:ascii="Sylfaen" w:hAnsi="Sylfaen" w:cs="Sylfaen"/>
          <w:bCs/>
          <w:noProof/>
          <w:sz w:val="24"/>
          <w:szCs w:val="24"/>
          <w:lang w:val="ka-GE"/>
        </w:rPr>
        <w:t>მისი მეწყრისგან ჩაკეტვის ადგილის ქვემოთ (მაგალითად მდინარე ჩხერიმელას შესართავთან), რადგან კალაპოტში წყლის დაშრობის შემთხვევაში</w:t>
      </w:r>
      <w:r w:rsidRPr="00441E73">
        <w:rPr>
          <w:rFonts w:ascii="Sylfaen" w:eastAsia="Calibri" w:hAnsi="Sylfaen" w:cs="Sylfaen"/>
          <w:sz w:val="24"/>
          <w:szCs w:val="24"/>
          <w:lang w:val="ka-GE"/>
        </w:rPr>
        <w:t xml:space="preserve">, გაიზრდება </w:t>
      </w:r>
      <w:r w:rsidRPr="00441E73">
        <w:rPr>
          <w:rFonts w:ascii="Sylfaen" w:hAnsi="Sylfaen"/>
          <w:bCs/>
          <w:sz w:val="24"/>
          <w:szCs w:val="24"/>
          <w:lang w:val="ka-GE"/>
        </w:rPr>
        <w:t>ღვარცოფული ნაკადების ახლო მომავალში წარმოქმნის ალბათობა;</w:t>
      </w:r>
    </w:p>
    <w:p w14:paraId="448077E6" w14:textId="77777777" w:rsidR="00A77BE2" w:rsidRPr="00441E73" w:rsidRDefault="00A77BE2" w:rsidP="00A77BE2">
      <w:pPr>
        <w:pStyle w:val="BodyText"/>
        <w:numPr>
          <w:ilvl w:val="0"/>
          <w:numId w:val="33"/>
        </w:numPr>
        <w:spacing w:line="360" w:lineRule="auto"/>
        <w:rPr>
          <w:rFonts w:ascii="Sylfaen" w:hAnsi="Sylfaen" w:cs="Sylfaen"/>
          <w:sz w:val="24"/>
          <w:szCs w:val="24"/>
          <w:lang w:val="ka-GE"/>
        </w:rPr>
      </w:pPr>
      <w:r w:rsidRPr="00441E73">
        <w:rPr>
          <w:rFonts w:ascii="Sylfaen" w:hAnsi="Sylfaen" w:cs="Sylfaen"/>
          <w:sz w:val="24"/>
          <w:szCs w:val="24"/>
          <w:lang w:val="ka-GE"/>
        </w:rPr>
        <w:t>ამ ეტაპისთვის მიწანშეწონილად არ მიგვაჩნია მდინარე ყარნებას ჩაკეტილი მონაკვეთის გაწმენდა ტექნიკის გამოყენებით, რადგან აღნიშნული სამუშაოს შესრულება მოცემულ სიტუაციაში უსაფრთხო ვერ იქნება.</w:t>
      </w:r>
    </w:p>
    <w:p w14:paraId="6133E956" w14:textId="77777777" w:rsidR="00C34D30" w:rsidRPr="00441E73" w:rsidRDefault="00C34D30" w:rsidP="00C34D30">
      <w:pPr>
        <w:pStyle w:val="BodyText"/>
        <w:numPr>
          <w:ilvl w:val="0"/>
          <w:numId w:val="33"/>
        </w:numPr>
        <w:tabs>
          <w:tab w:val="left" w:pos="6930"/>
        </w:tabs>
        <w:spacing w:line="360" w:lineRule="auto"/>
        <w:rPr>
          <w:rFonts w:ascii="Sylfaen" w:eastAsia="Calibri" w:hAnsi="Sylfaen" w:cs="Sylfaen"/>
          <w:sz w:val="24"/>
          <w:szCs w:val="24"/>
          <w:lang w:val="ka-GE"/>
        </w:rPr>
      </w:pPr>
      <w:r w:rsidRPr="00441E73">
        <w:rPr>
          <w:rFonts w:ascii="Sylfaen" w:eastAsia="Calibri" w:hAnsi="Sylfaen" w:cs="Sylfaen"/>
          <w:sz w:val="24"/>
          <w:szCs w:val="24"/>
          <w:lang w:val="ka-GE"/>
        </w:rPr>
        <w:t xml:space="preserve">პერიოდული შესწავლა (მონიტორინგი) უნდა განხორციელდეს ასევე, ფერდობის შუა და ზედა ნაწილში </w:t>
      </w:r>
      <w:r w:rsidRPr="00441E73">
        <w:rPr>
          <w:rFonts w:ascii="Sylfaen" w:hAnsi="Sylfaen"/>
          <w:bCs/>
          <w:sz w:val="24"/>
          <w:szCs w:val="24"/>
          <w:lang w:val="ka-GE"/>
        </w:rPr>
        <w:t xml:space="preserve">მეწყრის მოწყვეტის კიდეებიდან (მეწყრის კონტურიდან) მოშორებით მდებარე სახლებთან (შენობებთან) მიმართებაში. ვინაიდან მეწყრის </w:t>
      </w:r>
      <w:r w:rsidRPr="00441E73">
        <w:rPr>
          <w:rFonts w:ascii="Sylfaen" w:hAnsi="Sylfaen"/>
          <w:noProof/>
          <w:sz w:val="24"/>
          <w:szCs w:val="24"/>
          <w:lang w:val="ka-GE"/>
        </w:rPr>
        <w:t>უკუსვლითი გავრცელების უნარის გათვალისწინებით საშუალო და გრძელვადიან პერიოდში შესაძლოა მეწყრული დეფორმაციები აღნიშნულ სახლებსაც (შენობებსაც) მიუახლოვდეს</w:t>
      </w:r>
      <w:r w:rsidRPr="00441E73">
        <w:rPr>
          <w:rFonts w:ascii="Sylfaen" w:hAnsi="Sylfaen"/>
          <w:bCs/>
          <w:sz w:val="24"/>
          <w:szCs w:val="24"/>
          <w:lang w:val="ka-GE"/>
        </w:rPr>
        <w:t xml:space="preserve"> </w:t>
      </w:r>
      <w:r w:rsidRPr="00441E73">
        <w:rPr>
          <w:rFonts w:ascii="Sylfaen" w:eastAsia="Calibri" w:hAnsi="Sylfaen" w:cs="Sylfaen"/>
          <w:sz w:val="24"/>
          <w:szCs w:val="24"/>
          <w:lang w:val="ka-GE"/>
        </w:rPr>
        <w:t>(ასეთი შენობები ჩვენს მიერ</w:t>
      </w:r>
      <w:r w:rsidRPr="00441E73">
        <w:rPr>
          <w:rFonts w:ascii="Sylfaen" w:eastAsia="Calibri" w:hAnsi="Sylfaen" w:cs="Sylfaen"/>
          <w:sz w:val="24"/>
          <w:szCs w:val="24"/>
          <w:lang w:val="en-US"/>
        </w:rPr>
        <w:t xml:space="preserve"> </w:t>
      </w:r>
      <w:r w:rsidRPr="00441E73">
        <w:rPr>
          <w:rFonts w:ascii="Sylfaen" w:eastAsia="Calibri" w:hAnsi="Sylfaen" w:cs="Sylfaen"/>
          <w:sz w:val="24"/>
          <w:szCs w:val="24"/>
          <w:lang w:val="ka-GE"/>
        </w:rPr>
        <w:t xml:space="preserve">მომზადებულ შესაბამის რუკაზე აღნიშნულია ყვითელი ფერით. იხილეთ ნახაზი </w:t>
      </w:r>
      <w:r w:rsidRPr="00441E73">
        <w:rPr>
          <w:rFonts w:ascii="Sylfaen" w:eastAsia="Calibri" w:hAnsi="Sylfaen" w:cs="Sylfaen"/>
          <w:sz w:val="24"/>
          <w:szCs w:val="24"/>
          <w:lang w:val="en-US"/>
        </w:rPr>
        <w:t>LS-12</w:t>
      </w:r>
      <w:r w:rsidRPr="00441E73">
        <w:rPr>
          <w:rFonts w:ascii="Sylfaen" w:eastAsia="Calibri" w:hAnsi="Sylfaen" w:cs="Sylfaen"/>
          <w:sz w:val="24"/>
          <w:szCs w:val="24"/>
          <w:lang w:val="ka-GE"/>
        </w:rPr>
        <w:t>).</w:t>
      </w:r>
    </w:p>
    <w:p w14:paraId="68277C4B" w14:textId="0D8DCFF3" w:rsidR="00C34D30" w:rsidRPr="00441E73" w:rsidRDefault="00A77BE2" w:rsidP="00C34D30">
      <w:pPr>
        <w:pStyle w:val="BodyText"/>
        <w:numPr>
          <w:ilvl w:val="0"/>
          <w:numId w:val="33"/>
        </w:numPr>
        <w:spacing w:line="360" w:lineRule="auto"/>
        <w:rPr>
          <w:rFonts w:ascii="Sylfaen" w:hAnsi="Sylfaen" w:cs="Sylfaen"/>
          <w:sz w:val="24"/>
          <w:szCs w:val="24"/>
          <w:lang w:val="ka-GE"/>
        </w:rPr>
      </w:pPr>
      <w:r w:rsidRPr="00441E73">
        <w:rPr>
          <w:rFonts w:ascii="Sylfaen" w:hAnsi="Sylfaen" w:cs="Sylfaen"/>
          <w:sz w:val="24"/>
          <w:szCs w:val="24"/>
          <w:lang w:val="ka-GE"/>
        </w:rPr>
        <w:t xml:space="preserve">შესაძლოა განხილული იყოს „ადრეული შეტყობინების სისტემისა“ </w:t>
      </w:r>
      <w:r w:rsidR="00AF2168" w:rsidRPr="00441E73">
        <w:rPr>
          <w:rFonts w:ascii="Sylfaen" w:hAnsi="Sylfaen" w:cs="Sylfaen"/>
          <w:sz w:val="24"/>
          <w:szCs w:val="24"/>
          <w:lang w:val="ka-GE"/>
        </w:rPr>
        <w:t xml:space="preserve">თუ </w:t>
      </w:r>
      <w:r w:rsidRPr="00441E73">
        <w:rPr>
          <w:rFonts w:ascii="Sylfaen" w:hAnsi="Sylfaen" w:cs="Sylfaen"/>
          <w:sz w:val="24"/>
          <w:szCs w:val="24"/>
          <w:lang w:val="ka-GE"/>
        </w:rPr>
        <w:t xml:space="preserve">„განგაშის სისტემის“ მოწყობის საკითხიც. თუმცა, ამ კონკრეტულ შემთხვევაში, ასაეთი სისტემების მოწყობა ჩვენი შეფასებით არ </w:t>
      </w:r>
      <w:r w:rsidR="00A51819" w:rsidRPr="00441E73">
        <w:rPr>
          <w:rFonts w:ascii="Sylfaen" w:hAnsi="Sylfaen" w:cs="Sylfaen"/>
          <w:sz w:val="24"/>
          <w:szCs w:val="24"/>
          <w:lang w:val="ka-GE"/>
        </w:rPr>
        <w:t xml:space="preserve">არის </w:t>
      </w:r>
      <w:r w:rsidRPr="00441E73">
        <w:rPr>
          <w:rFonts w:ascii="Sylfaen" w:hAnsi="Sylfaen" w:cs="Sylfaen"/>
          <w:sz w:val="24"/>
          <w:szCs w:val="24"/>
          <w:lang w:val="ka-GE"/>
        </w:rPr>
        <w:t>მიზანშეწონილ</w:t>
      </w:r>
      <w:r w:rsidR="00A51819" w:rsidRPr="00441E73">
        <w:rPr>
          <w:rFonts w:ascii="Sylfaen" w:hAnsi="Sylfaen" w:cs="Sylfaen"/>
          <w:sz w:val="24"/>
          <w:szCs w:val="24"/>
          <w:lang w:val="ka-GE"/>
        </w:rPr>
        <w:t>ი</w:t>
      </w:r>
      <w:r w:rsidRPr="00441E73">
        <w:rPr>
          <w:rFonts w:ascii="Sylfaen" w:hAnsi="Sylfaen" w:cs="Sylfaen"/>
          <w:sz w:val="24"/>
          <w:szCs w:val="24"/>
          <w:lang w:val="ka-GE"/>
        </w:rPr>
        <w:t>, რადგან მეწყრის გავრცელების ადგილიდან დასაცავ ობიექტებამდე მანძილი ძალზე მცირე - მა</w:t>
      </w:r>
      <w:bookmarkStart w:id="55" w:name="_GoBack"/>
      <w:bookmarkEnd w:id="55"/>
      <w:r w:rsidRPr="00441E73">
        <w:rPr>
          <w:rFonts w:ascii="Sylfaen" w:hAnsi="Sylfaen" w:cs="Sylfaen"/>
          <w:sz w:val="24"/>
          <w:szCs w:val="24"/>
          <w:lang w:val="ka-GE"/>
        </w:rPr>
        <w:t>ქსიმუმ 200 მეტრია.</w:t>
      </w:r>
    </w:p>
    <w:sectPr w:rsidR="00C34D30" w:rsidRPr="00441E73" w:rsidSect="00501578">
      <w:headerReference w:type="default" r:id="rId25"/>
      <w:footerReference w:type="default" r:id="rId26"/>
      <w:pgSz w:w="11906" w:h="16838" w:code="9"/>
      <w:pgMar w:top="1080" w:right="1416" w:bottom="1134" w:left="1418" w:header="432" w:footer="43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33B6D0" w14:textId="77777777" w:rsidR="000D6E3D" w:rsidRPr="00263445" w:rsidRDefault="000D6E3D" w:rsidP="00EA2E5A">
      <w:r w:rsidRPr="00263445">
        <w:separator/>
      </w:r>
    </w:p>
  </w:endnote>
  <w:endnote w:type="continuationSeparator" w:id="0">
    <w:p w14:paraId="7765F3E4" w14:textId="77777777" w:rsidR="000D6E3D" w:rsidRPr="00263445" w:rsidRDefault="000D6E3D" w:rsidP="00EA2E5A">
      <w:r w:rsidRPr="0026344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cadNusx">
    <w:panose1 w:val="00000000000000000000"/>
    <w:charset w:val="00"/>
    <w:family w:val="auto"/>
    <w:pitch w:val="variable"/>
    <w:sig w:usb0="00000087" w:usb1="00000000" w:usb2="00000000" w:usb3="00000000" w:csb0="0000001B" w:csb1="00000000"/>
  </w:font>
  <w:font w:name="Noto Sans Symbols">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Sylfaen">
    <w:panose1 w:val="010A0502050306030303"/>
    <w:charset w:val="00"/>
    <w:family w:val="roman"/>
    <w:pitch w:val="variable"/>
    <w:sig w:usb0="04000687" w:usb1="00000000" w:usb2="00000000" w:usb3="00000000" w:csb0="0000009F" w:csb1="00000000"/>
  </w:font>
  <w:font w:name="LitMtavrPS">
    <w:panose1 w:val="00000000000000000000"/>
    <w:charset w:val="00"/>
    <w:family w:val="auto"/>
    <w:pitch w:val="variable"/>
    <w:sig w:usb0="00000087" w:usb1="00000000" w:usb2="00000000" w:usb3="00000000" w:csb0="0000001B" w:csb1="00000000"/>
  </w:font>
  <w:font w:name="Merriweather">
    <w:altName w:val="Times New Roman"/>
    <w:charset w:val="00"/>
    <w:family w:val="auto"/>
    <w:pitch w:val="variable"/>
    <w:sig w:usb0="20000207" w:usb1="00000002" w:usb2="00000000" w:usb3="00000000" w:csb0="00000197" w:csb1="00000000"/>
  </w:font>
  <w:font w:name="Segoe UI Symbol">
    <w:panose1 w:val="020B0502040204020203"/>
    <w:charset w:val="00"/>
    <w:family w:val="swiss"/>
    <w:pitch w:val="variable"/>
    <w:sig w:usb0="800001E3" w:usb1="1200FFEF" w:usb2="0004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Segoe UI Historic">
    <w:panose1 w:val="020B0502040204020203"/>
    <w:charset w:val="00"/>
    <w:family w:val="swiss"/>
    <w:pitch w:val="variable"/>
    <w:sig w:usb0="800001EF" w:usb1="02000002" w:usb2="0060C08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B76BA8" w14:textId="77777777" w:rsidR="00572696" w:rsidRDefault="00572696">
    <w:pPr>
      <w:pStyle w:val="Footer"/>
      <w:jc w:val="center"/>
    </w:pPr>
  </w:p>
  <w:p w14:paraId="1AAA00FF" w14:textId="77777777" w:rsidR="00572696" w:rsidRPr="00630941" w:rsidRDefault="00572696" w:rsidP="002340E4">
    <w:pPr>
      <w:tabs>
        <w:tab w:val="left" w:pos="7112"/>
        <w:tab w:val="right" w:pos="9070"/>
      </w:tabs>
      <w:jc w:val="left"/>
      <w:rPr>
        <w:color w:val="2D5A95"/>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563E7C" w14:textId="77777777" w:rsidR="00572696" w:rsidRPr="00650F04" w:rsidRDefault="00572696" w:rsidP="007C723B">
    <w:pPr>
      <w:tabs>
        <w:tab w:val="left" w:pos="3210"/>
        <w:tab w:val="left" w:pos="3330"/>
      </w:tabs>
      <w:rPr>
        <w:rFonts w:cs="Arial"/>
      </w:rPr>
    </w:pPr>
    <w:r w:rsidRPr="00650F04">
      <w:rPr>
        <w:rFonts w:cs="Arial"/>
      </w:rPr>
      <w:t>ILF CONSULTING ENGINEERS</w:t>
    </w:r>
    <w:r>
      <w:rPr>
        <w:rFonts w:cs="Arial"/>
      </w:rPr>
      <w:tab/>
    </w:r>
    <w:r>
      <w:rPr>
        <w:rFonts w:cs="Arial"/>
      </w:rPr>
      <w:tab/>
    </w:r>
  </w:p>
  <w:p w14:paraId="0EA7E455" w14:textId="77777777" w:rsidR="00572696" w:rsidRPr="00650F04" w:rsidRDefault="00572696" w:rsidP="007C723B">
    <w:pPr>
      <w:rPr>
        <w:rFonts w:cs="Arial"/>
      </w:rPr>
    </w:pPr>
    <w:r w:rsidRPr="00650F04">
      <w:rPr>
        <w:rFonts w:cs="Arial"/>
      </w:rPr>
      <w:t xml:space="preserve">Feldkreuzstraße 3, A-6063 Rum bei Innsbruck </w:t>
    </w:r>
  </w:p>
  <w:p w14:paraId="59EF36B7" w14:textId="77777777" w:rsidR="00572696" w:rsidRPr="00650F04" w:rsidRDefault="00572696" w:rsidP="007C723B">
    <w:pPr>
      <w:rPr>
        <w:rFonts w:cs="Arial"/>
      </w:rPr>
    </w:pPr>
    <w:r w:rsidRPr="00650F04">
      <w:rPr>
        <w:rFonts w:cs="Arial"/>
      </w:rPr>
      <w:t xml:space="preserve">Tel.: </w:t>
    </w:r>
    <w:r>
      <w:rPr>
        <w:rFonts w:cs="Arial"/>
      </w:rPr>
      <w:t>+43 (</w:t>
    </w:r>
    <w:r w:rsidRPr="00650F04">
      <w:rPr>
        <w:rFonts w:cs="Arial"/>
      </w:rPr>
      <w:t>0</w:t>
    </w:r>
    <w:r>
      <w:rPr>
        <w:rFonts w:cs="Arial"/>
      </w:rPr>
      <w:t xml:space="preserve">)512 / </w:t>
    </w:r>
    <w:r w:rsidRPr="00650F04">
      <w:rPr>
        <w:rFonts w:cs="Arial"/>
      </w:rPr>
      <w:t xml:space="preserve">2412-0 | Fax: </w:t>
    </w:r>
    <w:r w:rsidRPr="007206EB">
      <w:rPr>
        <w:rFonts w:cs="Arial"/>
      </w:rPr>
      <w:t>+43 (0)512 / 2412</w:t>
    </w:r>
    <w:r w:rsidRPr="00650F04">
      <w:rPr>
        <w:rFonts w:cs="Arial"/>
      </w:rPr>
      <w:t>-5900</w:t>
    </w:r>
  </w:p>
  <w:p w14:paraId="49130044" w14:textId="77777777" w:rsidR="00572696" w:rsidRPr="007C723B" w:rsidRDefault="00572696" w:rsidP="007C723B">
    <w:pPr>
      <w:rPr>
        <w:rFonts w:cs="Arial"/>
        <w:lang w:val="it-IT"/>
      </w:rPr>
    </w:pPr>
    <w:r w:rsidRPr="00650F04">
      <w:rPr>
        <w:rFonts w:cs="Arial"/>
        <w:lang w:val="it-IT"/>
      </w:rPr>
      <w:t>E-Mail: info.ibk@ilf.com | www.ilf.com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29587314"/>
      <w:docPartObj>
        <w:docPartGallery w:val="Page Numbers (Bottom of Page)"/>
        <w:docPartUnique/>
      </w:docPartObj>
    </w:sdtPr>
    <w:sdtEndPr/>
    <w:sdtContent>
      <w:p w14:paraId="6E3D4004" w14:textId="28B19B99" w:rsidR="00572696" w:rsidRDefault="00572696">
        <w:pPr>
          <w:pStyle w:val="Footer"/>
          <w:jc w:val="center"/>
        </w:pPr>
        <w:r>
          <w:fldChar w:fldCharType="begin"/>
        </w:r>
        <w:r>
          <w:instrText xml:space="preserve"> PAGE   \* MERGEFORMAT </w:instrText>
        </w:r>
        <w:r>
          <w:fldChar w:fldCharType="separate"/>
        </w:r>
        <w:r>
          <w:rPr>
            <w:noProof/>
          </w:rPr>
          <w:t>21</w:t>
        </w:r>
        <w:r>
          <w:fldChar w:fldCharType="end"/>
        </w:r>
      </w:p>
    </w:sdtContent>
  </w:sdt>
  <w:p w14:paraId="3ECDDCCE" w14:textId="77777777" w:rsidR="00572696" w:rsidRPr="00630941" w:rsidRDefault="00572696" w:rsidP="002340E4">
    <w:pPr>
      <w:tabs>
        <w:tab w:val="left" w:pos="7112"/>
        <w:tab w:val="right" w:pos="9070"/>
      </w:tabs>
      <w:jc w:val="left"/>
      <w:rPr>
        <w:color w:val="2D5A95"/>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D1F7DB" w14:textId="77777777" w:rsidR="000D6E3D" w:rsidRPr="00263445" w:rsidRDefault="000D6E3D" w:rsidP="00EA2E5A">
      <w:r w:rsidRPr="00263445">
        <w:separator/>
      </w:r>
    </w:p>
  </w:footnote>
  <w:footnote w:type="continuationSeparator" w:id="0">
    <w:p w14:paraId="03AEEABB" w14:textId="77777777" w:rsidR="000D6E3D" w:rsidRPr="00263445" w:rsidRDefault="000D6E3D" w:rsidP="00EA2E5A">
      <w:r w:rsidRPr="0026344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E26861" w14:textId="77777777" w:rsidR="00572696" w:rsidRPr="00BE12B4" w:rsidRDefault="00572696" w:rsidP="00BE12B4">
    <w:r>
      <w:rPr>
        <w:noProof/>
        <w:lang w:val="en-US"/>
      </w:rPr>
      <w:drawing>
        <wp:anchor distT="0" distB="0" distL="114300" distR="114300" simplePos="0" relativeHeight="251655168" behindDoc="1" locked="0" layoutInCell="1" allowOverlap="0" wp14:anchorId="20814E4A" wp14:editId="1BA53E8F">
          <wp:simplePos x="0" y="0"/>
          <wp:positionH relativeFrom="column">
            <wp:posOffset>5760720</wp:posOffset>
          </wp:positionH>
          <wp:positionV relativeFrom="paragraph">
            <wp:posOffset>0</wp:posOffset>
          </wp:positionV>
          <wp:extent cx="540000" cy="576000"/>
          <wp:effectExtent l="0" t="0" r="0" b="0"/>
          <wp:wrapNone/>
          <wp:docPr id="7"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LF_Logo_Tite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40000" cy="57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4C04A7" w14:textId="3FDF7EED" w:rsidR="00572696" w:rsidRPr="00A90878" w:rsidRDefault="00572696" w:rsidP="00994A48">
    <w:pPr>
      <w:pStyle w:val="Header"/>
      <w:rPr>
        <w:rFonts w:ascii="Sylfaen" w:hAnsi="Sylfaen"/>
        <w:i/>
        <w:color w:val="4472C4" w:themeColor="accent5"/>
        <w:sz w:val="16"/>
        <w:szCs w:val="16"/>
        <w:lang w:val="ka-GE"/>
      </w:rPr>
    </w:pPr>
    <w:r w:rsidRPr="00A90878">
      <w:rPr>
        <w:rFonts w:ascii="Sylfaen" w:hAnsi="Sylfaen"/>
        <w:i/>
        <w:color w:val="4472C4" w:themeColor="accent5"/>
        <w:sz w:val="16"/>
        <w:szCs w:val="16"/>
        <w:lang w:val="ka-GE"/>
      </w:rPr>
      <w:t xml:space="preserve">ხარაგაულის მუნიციპალიტეტში, სოფელ ხემაღალის და სოფელ ღვერკის ტერიტორიაზე                            </w:t>
    </w:r>
    <w:r w:rsidRPr="00A90878">
      <w:rPr>
        <w:rFonts w:ascii="Sylfaen" w:hAnsi="Sylfaen"/>
        <w:b/>
        <w:i/>
        <w:color w:val="4472C4" w:themeColor="accent5"/>
        <w:sz w:val="24"/>
        <w:szCs w:val="24"/>
        <w:lang w:val="ka-GE"/>
      </w:rPr>
      <w:t>შპს გეოლოჯიქ</w:t>
    </w:r>
    <w:r w:rsidRPr="00A90878">
      <w:rPr>
        <w:rFonts w:ascii="Sylfaen" w:hAnsi="Sylfaen"/>
        <w:i/>
        <w:color w:val="4472C4" w:themeColor="accent5"/>
        <w:sz w:val="16"/>
        <w:szCs w:val="16"/>
        <w:lang w:val="ka-GE"/>
      </w:rPr>
      <w:t xml:space="preserve">      </w:t>
    </w:r>
  </w:p>
  <w:p w14:paraId="0F5E4402" w14:textId="74347CCA" w:rsidR="00572696" w:rsidRPr="00A90878" w:rsidRDefault="00572696" w:rsidP="00994A48">
    <w:pPr>
      <w:pStyle w:val="Header"/>
      <w:rPr>
        <w:rFonts w:ascii="Sylfaen" w:hAnsi="Sylfaen"/>
        <w:i/>
        <w:color w:val="4472C4" w:themeColor="accent5"/>
        <w:sz w:val="16"/>
        <w:szCs w:val="16"/>
        <w:lang w:val="ka-GE"/>
      </w:rPr>
    </w:pPr>
    <w:r w:rsidRPr="00A90878">
      <w:rPr>
        <w:rFonts w:ascii="Sylfaen" w:hAnsi="Sylfaen"/>
        <w:i/>
        <w:color w:val="4472C4" w:themeColor="accent5"/>
        <w:sz w:val="16"/>
        <w:szCs w:val="16"/>
        <w:lang w:val="ka-GE"/>
      </w:rPr>
      <w:t>არსებულ</w:t>
    </w:r>
    <w:r>
      <w:rPr>
        <w:rFonts w:ascii="Sylfaen" w:hAnsi="Sylfaen"/>
        <w:i/>
        <w:color w:val="4472C4" w:themeColor="accent5"/>
        <w:sz w:val="16"/>
        <w:szCs w:val="16"/>
        <w:lang w:val="ka-GE"/>
      </w:rPr>
      <w:t>ი</w:t>
    </w:r>
    <w:r w:rsidRPr="00A90878">
      <w:rPr>
        <w:rFonts w:ascii="Sylfaen" w:hAnsi="Sylfaen"/>
        <w:i/>
        <w:color w:val="4472C4" w:themeColor="accent5"/>
        <w:sz w:val="16"/>
        <w:szCs w:val="16"/>
        <w:lang w:val="ka-GE"/>
      </w:rPr>
      <w:t xml:space="preserve"> მეწყრული ფერდობის</w:t>
    </w:r>
    <w:r>
      <w:rPr>
        <w:b/>
        <w:bCs/>
        <w:color w:val="4472C4" w:themeColor="accent5"/>
        <w:sz w:val="24"/>
      </w:rPr>
      <w:t xml:space="preserve"> </w:t>
    </w:r>
    <w:r w:rsidRPr="00A90878">
      <w:rPr>
        <w:rFonts w:ascii="Sylfaen" w:hAnsi="Sylfaen"/>
        <w:i/>
        <w:color w:val="4472C4" w:themeColor="accent5"/>
        <w:sz w:val="16"/>
        <w:szCs w:val="16"/>
        <w:lang w:val="ka-GE"/>
      </w:rPr>
      <w:t xml:space="preserve">კომპლექსური საინჟინრო-გეოლოგიური კვლევები                                                                                                </w:t>
    </w:r>
  </w:p>
  <w:p w14:paraId="4800A479" w14:textId="33F3140E" w:rsidR="00572696" w:rsidRPr="0095294D" w:rsidRDefault="00572696" w:rsidP="00994A48">
    <w:pPr>
      <w:pStyle w:val="Header"/>
      <w:rPr>
        <w:rFonts w:ascii="Sylfaen" w:hAnsi="Sylfaen"/>
        <w:i/>
        <w:color w:val="577EB7" w:themeColor="accent2"/>
        <w:sz w:val="16"/>
        <w:szCs w:val="16"/>
        <w:lang w:val="ka-GE"/>
      </w:rPr>
    </w:pPr>
    <w:r w:rsidRPr="00C640F3">
      <w:rPr>
        <w:rFonts w:ascii="Sylfaen" w:hAnsi="Sylfaen"/>
        <w:i/>
        <w:color w:val="577EB7" w:themeColor="accent2"/>
        <w:sz w:val="16"/>
        <w:szCs w:val="16"/>
        <w:lang w:val="ka-G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D60DDA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08561BE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9F40AA6"/>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53AF3E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7F0E68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620CB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A1A2DA8"/>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FFE538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616AD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22A3C7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694CBE"/>
    <w:multiLevelType w:val="hybridMultilevel"/>
    <w:tmpl w:val="C59458B6"/>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1" w15:restartNumberingAfterBreak="0">
    <w:nsid w:val="07EC1BA0"/>
    <w:multiLevelType w:val="multilevel"/>
    <w:tmpl w:val="0A468F7C"/>
    <w:lvl w:ilvl="0">
      <w:numFmt w:val="bullet"/>
      <w:lvlText w:val="-"/>
      <w:lvlJc w:val="left"/>
      <w:pPr>
        <w:ind w:left="720" w:hanging="360"/>
      </w:pPr>
      <w:rPr>
        <w:rFonts w:ascii="AcadNusx" w:eastAsia="AcadNusx" w:hAnsi="AcadNusx" w:cs="AcadNusx"/>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B8D4B6C"/>
    <w:multiLevelType w:val="hybridMultilevel"/>
    <w:tmpl w:val="65DAD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CFF3A18"/>
    <w:multiLevelType w:val="multilevel"/>
    <w:tmpl w:val="63FC485E"/>
    <w:lvl w:ilvl="0">
      <w:start w:val="1"/>
      <w:numFmt w:val="decimal"/>
      <w:pStyle w:val="Heading1"/>
      <w:lvlText w:val="%1"/>
      <w:lvlJc w:val="left"/>
      <w:pPr>
        <w:ind w:left="5022" w:hanging="432"/>
      </w:pPr>
    </w:lvl>
    <w:lvl w:ilvl="1">
      <w:start w:val="1"/>
      <w:numFmt w:val="decimal"/>
      <w:pStyle w:val="Heading2"/>
      <w:lvlText w:val="%1.%2"/>
      <w:lvlJc w:val="left"/>
      <w:pPr>
        <w:ind w:left="66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0D3D0522"/>
    <w:multiLevelType w:val="hybridMultilevel"/>
    <w:tmpl w:val="B4AC9C4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1E38F4"/>
    <w:multiLevelType w:val="hybridMultilevel"/>
    <w:tmpl w:val="65C25EB0"/>
    <w:lvl w:ilvl="0" w:tplc="E69C8CA0">
      <w:start w:val="1"/>
      <w:numFmt w:val="lowerLetter"/>
      <w:pStyle w:val="B2"/>
      <w:lvlText w:val="%1)"/>
      <w:lvlJc w:val="left"/>
      <w:pPr>
        <w:ind w:left="1985" w:hanging="426"/>
      </w:pPr>
      <w:rPr>
        <w:rFonts w:hint="default"/>
        <w:color w:val="305291" w:themeColor="accent1"/>
      </w:rPr>
    </w:lvl>
    <w:lvl w:ilvl="1" w:tplc="04070019" w:tentative="1">
      <w:start w:val="1"/>
      <w:numFmt w:val="lowerLetter"/>
      <w:lvlText w:val="%2."/>
      <w:lvlJc w:val="left"/>
      <w:pPr>
        <w:ind w:left="2574" w:hanging="360"/>
      </w:pPr>
    </w:lvl>
    <w:lvl w:ilvl="2" w:tplc="0407001B" w:tentative="1">
      <w:start w:val="1"/>
      <w:numFmt w:val="lowerRoman"/>
      <w:lvlText w:val="%3."/>
      <w:lvlJc w:val="right"/>
      <w:pPr>
        <w:ind w:left="3294" w:hanging="180"/>
      </w:pPr>
    </w:lvl>
    <w:lvl w:ilvl="3" w:tplc="0407000F" w:tentative="1">
      <w:start w:val="1"/>
      <w:numFmt w:val="decimal"/>
      <w:lvlText w:val="%4."/>
      <w:lvlJc w:val="left"/>
      <w:pPr>
        <w:ind w:left="4014" w:hanging="360"/>
      </w:pPr>
    </w:lvl>
    <w:lvl w:ilvl="4" w:tplc="04070019" w:tentative="1">
      <w:start w:val="1"/>
      <w:numFmt w:val="lowerLetter"/>
      <w:lvlText w:val="%5."/>
      <w:lvlJc w:val="left"/>
      <w:pPr>
        <w:ind w:left="4734" w:hanging="360"/>
      </w:pPr>
    </w:lvl>
    <w:lvl w:ilvl="5" w:tplc="0407001B" w:tentative="1">
      <w:start w:val="1"/>
      <w:numFmt w:val="lowerRoman"/>
      <w:lvlText w:val="%6."/>
      <w:lvlJc w:val="right"/>
      <w:pPr>
        <w:ind w:left="5454" w:hanging="180"/>
      </w:pPr>
    </w:lvl>
    <w:lvl w:ilvl="6" w:tplc="0407000F" w:tentative="1">
      <w:start w:val="1"/>
      <w:numFmt w:val="decimal"/>
      <w:lvlText w:val="%7."/>
      <w:lvlJc w:val="left"/>
      <w:pPr>
        <w:ind w:left="6174" w:hanging="360"/>
      </w:pPr>
    </w:lvl>
    <w:lvl w:ilvl="7" w:tplc="04070019" w:tentative="1">
      <w:start w:val="1"/>
      <w:numFmt w:val="lowerLetter"/>
      <w:lvlText w:val="%8."/>
      <w:lvlJc w:val="left"/>
      <w:pPr>
        <w:ind w:left="6894" w:hanging="360"/>
      </w:pPr>
    </w:lvl>
    <w:lvl w:ilvl="8" w:tplc="0407001B" w:tentative="1">
      <w:start w:val="1"/>
      <w:numFmt w:val="lowerRoman"/>
      <w:lvlText w:val="%9."/>
      <w:lvlJc w:val="right"/>
      <w:pPr>
        <w:ind w:left="7614" w:hanging="180"/>
      </w:pPr>
    </w:lvl>
  </w:abstractNum>
  <w:abstractNum w:abstractNumId="16" w15:restartNumberingAfterBreak="0">
    <w:nsid w:val="0FC06343"/>
    <w:multiLevelType w:val="multilevel"/>
    <w:tmpl w:val="2AB0129A"/>
    <w:styleLink w:val="ILFberschrift1"/>
    <w:lvl w:ilvl="0">
      <w:start w:val="1"/>
      <w:numFmt w:val="decimal"/>
      <w:lvlText w:val="%1."/>
      <w:lvlJc w:val="left"/>
      <w:pPr>
        <w:ind w:left="1134" w:hanging="1134"/>
      </w:pPr>
      <w:rPr>
        <w:rFonts w:hint="default"/>
        <w:color w:val="305291" w:themeColor="accent1"/>
      </w:rPr>
    </w:lvl>
    <w:lvl w:ilvl="1">
      <w:start w:val="1"/>
      <w:numFmt w:val="decimal"/>
      <w:lvlText w:val="%1.%2"/>
      <w:lvlJc w:val="left"/>
      <w:pPr>
        <w:ind w:left="1134" w:hanging="1134"/>
      </w:pPr>
      <w:rPr>
        <w:rFonts w:hint="default"/>
      </w:rPr>
    </w:lvl>
    <w:lvl w:ilvl="2">
      <w:start w:val="1"/>
      <w:numFmt w:val="decimal"/>
      <w:lvlText w:val="%2.%1.%3."/>
      <w:lvlJc w:val="left"/>
      <w:pPr>
        <w:ind w:left="1134" w:hanging="1134"/>
      </w:pPr>
      <w:rPr>
        <w:rFonts w:hint="default"/>
      </w:rPr>
    </w:lvl>
    <w:lvl w:ilvl="3">
      <w:start w:val="1"/>
      <w:numFmt w:val="decimal"/>
      <w:lvlText w:val="%1.%2.%3.%4"/>
      <w:lvlJc w:val="left"/>
      <w:pPr>
        <w:ind w:left="1134" w:hanging="1134"/>
      </w:pPr>
      <w:rPr>
        <w:rFonts w:hint="default"/>
      </w:rPr>
    </w:lvl>
    <w:lvl w:ilvl="4">
      <w:start w:val="1"/>
      <w:numFmt w:val="decimal"/>
      <w:lvlText w:val="%1.%2.%3.%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17" w15:restartNumberingAfterBreak="0">
    <w:nsid w:val="1A35200C"/>
    <w:multiLevelType w:val="hybridMultilevel"/>
    <w:tmpl w:val="477268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C872734"/>
    <w:multiLevelType w:val="hybridMultilevel"/>
    <w:tmpl w:val="3B989D68"/>
    <w:lvl w:ilvl="0" w:tplc="32927CA4">
      <w:start w:val="1"/>
      <w:numFmt w:val="decimal"/>
      <w:pStyle w:val="N0"/>
      <w:lvlText w:val="%1."/>
      <w:lvlJc w:val="left"/>
      <w:pPr>
        <w:ind w:left="425" w:hanging="425"/>
      </w:pPr>
      <w:rPr>
        <w:rFonts w:hint="default"/>
        <w:color w:val="305291" w:themeColor="accen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EDB74A3"/>
    <w:multiLevelType w:val="hybridMultilevel"/>
    <w:tmpl w:val="63982380"/>
    <w:lvl w:ilvl="0" w:tplc="97CC02D0">
      <w:start w:val="1"/>
      <w:numFmt w:val="decimal"/>
      <w:pStyle w:val="N1"/>
      <w:lvlText w:val="%1."/>
      <w:lvlJc w:val="left"/>
      <w:pPr>
        <w:ind w:left="1559" w:hanging="425"/>
      </w:pPr>
      <w:rPr>
        <w:rFonts w:hint="default"/>
        <w:color w:val="305291" w:themeColor="accent1"/>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20" w15:restartNumberingAfterBreak="0">
    <w:nsid w:val="221B1E99"/>
    <w:multiLevelType w:val="multilevel"/>
    <w:tmpl w:val="E9DC405E"/>
    <w:numStyleLink w:val="ILFU0"/>
  </w:abstractNum>
  <w:abstractNum w:abstractNumId="21" w15:restartNumberingAfterBreak="0">
    <w:nsid w:val="291A0245"/>
    <w:multiLevelType w:val="hybridMultilevel"/>
    <w:tmpl w:val="6FFA2BAE"/>
    <w:lvl w:ilvl="0" w:tplc="2640A85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15F4F8E"/>
    <w:multiLevelType w:val="multilevel"/>
    <w:tmpl w:val="0407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74D4207"/>
    <w:multiLevelType w:val="hybridMultilevel"/>
    <w:tmpl w:val="6E60BF3A"/>
    <w:lvl w:ilvl="0" w:tplc="188AAEEC">
      <w:start w:val="1"/>
      <w:numFmt w:val="upperLetter"/>
      <w:pStyle w:val="Beilage"/>
      <w:lvlText w:val="Beilage %1"/>
      <w:lvlJc w:val="left"/>
      <w:pPr>
        <w:ind w:left="360" w:hanging="360"/>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C3C4C306">
      <w:numFmt w:val="bullet"/>
      <w:lvlText w:val="•"/>
      <w:lvlJc w:val="left"/>
      <w:pPr>
        <w:ind w:left="1650" w:hanging="570"/>
      </w:pPr>
      <w:rPr>
        <w:rFonts w:ascii="Arial" w:eastAsia="Times New Roman" w:hAnsi="Arial" w:cs="Aria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D1C1FBF"/>
    <w:multiLevelType w:val="hybridMultilevel"/>
    <w:tmpl w:val="AED2414C"/>
    <w:lvl w:ilvl="0" w:tplc="CD2222E2">
      <w:start w:val="1"/>
      <w:numFmt w:val="decimal"/>
      <w:pStyle w:val="Literaturverzeichnis1"/>
      <w:lvlText w:val="[%1]"/>
      <w:lvlJc w:val="left"/>
      <w:pPr>
        <w:ind w:left="1637" w:hanging="360"/>
      </w:pPr>
      <w:rPr>
        <w:rFonts w:hint="default"/>
        <w:b w:val="0"/>
        <w:i w:val="0"/>
        <w:color w:val="305291" w:themeColor="accent1"/>
      </w:rPr>
    </w:lvl>
    <w:lvl w:ilvl="1" w:tplc="04070019" w:tentative="1">
      <w:start w:val="1"/>
      <w:numFmt w:val="lowerLetter"/>
      <w:lvlText w:val="%2."/>
      <w:lvlJc w:val="left"/>
      <w:pPr>
        <w:ind w:left="2420" w:hanging="360"/>
      </w:pPr>
    </w:lvl>
    <w:lvl w:ilvl="2" w:tplc="0407001B" w:tentative="1">
      <w:start w:val="1"/>
      <w:numFmt w:val="lowerRoman"/>
      <w:lvlText w:val="%3."/>
      <w:lvlJc w:val="right"/>
      <w:pPr>
        <w:ind w:left="3140" w:hanging="180"/>
      </w:pPr>
    </w:lvl>
    <w:lvl w:ilvl="3" w:tplc="0407000F" w:tentative="1">
      <w:start w:val="1"/>
      <w:numFmt w:val="decimal"/>
      <w:lvlText w:val="%4."/>
      <w:lvlJc w:val="left"/>
      <w:pPr>
        <w:ind w:left="3860" w:hanging="360"/>
      </w:pPr>
    </w:lvl>
    <w:lvl w:ilvl="4" w:tplc="04070019" w:tentative="1">
      <w:start w:val="1"/>
      <w:numFmt w:val="lowerLetter"/>
      <w:lvlText w:val="%5."/>
      <w:lvlJc w:val="left"/>
      <w:pPr>
        <w:ind w:left="4580" w:hanging="360"/>
      </w:pPr>
    </w:lvl>
    <w:lvl w:ilvl="5" w:tplc="0407001B" w:tentative="1">
      <w:start w:val="1"/>
      <w:numFmt w:val="lowerRoman"/>
      <w:lvlText w:val="%6."/>
      <w:lvlJc w:val="right"/>
      <w:pPr>
        <w:ind w:left="5300" w:hanging="180"/>
      </w:pPr>
    </w:lvl>
    <w:lvl w:ilvl="6" w:tplc="0407000F" w:tentative="1">
      <w:start w:val="1"/>
      <w:numFmt w:val="decimal"/>
      <w:lvlText w:val="%7."/>
      <w:lvlJc w:val="left"/>
      <w:pPr>
        <w:ind w:left="6020" w:hanging="360"/>
      </w:pPr>
    </w:lvl>
    <w:lvl w:ilvl="7" w:tplc="04070019" w:tentative="1">
      <w:start w:val="1"/>
      <w:numFmt w:val="lowerLetter"/>
      <w:lvlText w:val="%8."/>
      <w:lvlJc w:val="left"/>
      <w:pPr>
        <w:ind w:left="6740" w:hanging="360"/>
      </w:pPr>
    </w:lvl>
    <w:lvl w:ilvl="8" w:tplc="0407001B" w:tentative="1">
      <w:start w:val="1"/>
      <w:numFmt w:val="lowerRoman"/>
      <w:lvlText w:val="%9."/>
      <w:lvlJc w:val="right"/>
      <w:pPr>
        <w:ind w:left="7460" w:hanging="180"/>
      </w:pPr>
    </w:lvl>
  </w:abstractNum>
  <w:abstractNum w:abstractNumId="25" w15:restartNumberingAfterBreak="0">
    <w:nsid w:val="432D57BE"/>
    <w:multiLevelType w:val="hybridMultilevel"/>
    <w:tmpl w:val="449452DA"/>
    <w:lvl w:ilvl="0" w:tplc="AFE09BDE">
      <w:start w:val="1"/>
      <w:numFmt w:val="lowerLetter"/>
      <w:pStyle w:val="B3"/>
      <w:lvlText w:val="%1)"/>
      <w:lvlJc w:val="left"/>
      <w:pPr>
        <w:ind w:left="2410" w:hanging="425"/>
      </w:pPr>
      <w:rPr>
        <w:rFonts w:hint="default"/>
        <w:color w:val="305291" w:themeColor="accent1"/>
      </w:rPr>
    </w:lvl>
    <w:lvl w:ilvl="1" w:tplc="04070019" w:tentative="1">
      <w:start w:val="1"/>
      <w:numFmt w:val="lowerLetter"/>
      <w:lvlText w:val="%2."/>
      <w:lvlJc w:val="left"/>
      <w:pPr>
        <w:ind w:left="2999" w:hanging="360"/>
      </w:pPr>
    </w:lvl>
    <w:lvl w:ilvl="2" w:tplc="0407001B" w:tentative="1">
      <w:start w:val="1"/>
      <w:numFmt w:val="lowerRoman"/>
      <w:lvlText w:val="%3."/>
      <w:lvlJc w:val="right"/>
      <w:pPr>
        <w:ind w:left="3719" w:hanging="180"/>
      </w:pPr>
    </w:lvl>
    <w:lvl w:ilvl="3" w:tplc="0407000F" w:tentative="1">
      <w:start w:val="1"/>
      <w:numFmt w:val="decimal"/>
      <w:lvlText w:val="%4."/>
      <w:lvlJc w:val="left"/>
      <w:pPr>
        <w:ind w:left="4439" w:hanging="360"/>
      </w:pPr>
    </w:lvl>
    <w:lvl w:ilvl="4" w:tplc="04070019" w:tentative="1">
      <w:start w:val="1"/>
      <w:numFmt w:val="lowerLetter"/>
      <w:lvlText w:val="%5."/>
      <w:lvlJc w:val="left"/>
      <w:pPr>
        <w:ind w:left="5159" w:hanging="360"/>
      </w:pPr>
    </w:lvl>
    <w:lvl w:ilvl="5" w:tplc="0407001B" w:tentative="1">
      <w:start w:val="1"/>
      <w:numFmt w:val="lowerRoman"/>
      <w:lvlText w:val="%6."/>
      <w:lvlJc w:val="right"/>
      <w:pPr>
        <w:ind w:left="5879" w:hanging="180"/>
      </w:pPr>
    </w:lvl>
    <w:lvl w:ilvl="6" w:tplc="0407000F" w:tentative="1">
      <w:start w:val="1"/>
      <w:numFmt w:val="decimal"/>
      <w:lvlText w:val="%7."/>
      <w:lvlJc w:val="left"/>
      <w:pPr>
        <w:ind w:left="6599" w:hanging="360"/>
      </w:pPr>
    </w:lvl>
    <w:lvl w:ilvl="7" w:tplc="04070019" w:tentative="1">
      <w:start w:val="1"/>
      <w:numFmt w:val="lowerLetter"/>
      <w:lvlText w:val="%8."/>
      <w:lvlJc w:val="left"/>
      <w:pPr>
        <w:ind w:left="7319" w:hanging="360"/>
      </w:pPr>
    </w:lvl>
    <w:lvl w:ilvl="8" w:tplc="0407001B" w:tentative="1">
      <w:start w:val="1"/>
      <w:numFmt w:val="lowerRoman"/>
      <w:lvlText w:val="%9."/>
      <w:lvlJc w:val="right"/>
      <w:pPr>
        <w:ind w:left="8039" w:hanging="180"/>
      </w:pPr>
    </w:lvl>
  </w:abstractNum>
  <w:abstractNum w:abstractNumId="26" w15:restartNumberingAfterBreak="0">
    <w:nsid w:val="478F6D11"/>
    <w:multiLevelType w:val="hybridMultilevel"/>
    <w:tmpl w:val="A90E327E"/>
    <w:lvl w:ilvl="0" w:tplc="0C022A42">
      <w:start w:val="1"/>
      <w:numFmt w:val="decimal"/>
      <w:pStyle w:val="N3"/>
      <w:lvlText w:val="%1."/>
      <w:lvlJc w:val="left"/>
      <w:pPr>
        <w:ind w:left="2410" w:hanging="425"/>
      </w:pPr>
      <w:rPr>
        <w:rFonts w:hint="default"/>
        <w:color w:val="305291" w:themeColor="accent1"/>
      </w:rPr>
    </w:lvl>
    <w:lvl w:ilvl="1" w:tplc="04070019" w:tentative="1">
      <w:start w:val="1"/>
      <w:numFmt w:val="lowerLetter"/>
      <w:lvlText w:val="%2."/>
      <w:lvlJc w:val="left"/>
      <w:pPr>
        <w:ind w:left="2999" w:hanging="360"/>
      </w:pPr>
    </w:lvl>
    <w:lvl w:ilvl="2" w:tplc="0407001B" w:tentative="1">
      <w:start w:val="1"/>
      <w:numFmt w:val="lowerRoman"/>
      <w:lvlText w:val="%3."/>
      <w:lvlJc w:val="right"/>
      <w:pPr>
        <w:ind w:left="3719" w:hanging="180"/>
      </w:pPr>
    </w:lvl>
    <w:lvl w:ilvl="3" w:tplc="0407000F" w:tentative="1">
      <w:start w:val="1"/>
      <w:numFmt w:val="decimal"/>
      <w:lvlText w:val="%4."/>
      <w:lvlJc w:val="left"/>
      <w:pPr>
        <w:ind w:left="4439" w:hanging="360"/>
      </w:pPr>
    </w:lvl>
    <w:lvl w:ilvl="4" w:tplc="04070019" w:tentative="1">
      <w:start w:val="1"/>
      <w:numFmt w:val="lowerLetter"/>
      <w:lvlText w:val="%5."/>
      <w:lvlJc w:val="left"/>
      <w:pPr>
        <w:ind w:left="5159" w:hanging="360"/>
      </w:pPr>
    </w:lvl>
    <w:lvl w:ilvl="5" w:tplc="0407001B" w:tentative="1">
      <w:start w:val="1"/>
      <w:numFmt w:val="lowerRoman"/>
      <w:lvlText w:val="%6."/>
      <w:lvlJc w:val="right"/>
      <w:pPr>
        <w:ind w:left="5879" w:hanging="180"/>
      </w:pPr>
    </w:lvl>
    <w:lvl w:ilvl="6" w:tplc="0407000F" w:tentative="1">
      <w:start w:val="1"/>
      <w:numFmt w:val="decimal"/>
      <w:lvlText w:val="%7."/>
      <w:lvlJc w:val="left"/>
      <w:pPr>
        <w:ind w:left="6599" w:hanging="360"/>
      </w:pPr>
    </w:lvl>
    <w:lvl w:ilvl="7" w:tplc="04070019" w:tentative="1">
      <w:start w:val="1"/>
      <w:numFmt w:val="lowerLetter"/>
      <w:lvlText w:val="%8."/>
      <w:lvlJc w:val="left"/>
      <w:pPr>
        <w:ind w:left="7319" w:hanging="360"/>
      </w:pPr>
    </w:lvl>
    <w:lvl w:ilvl="8" w:tplc="0407001B" w:tentative="1">
      <w:start w:val="1"/>
      <w:numFmt w:val="lowerRoman"/>
      <w:lvlText w:val="%9."/>
      <w:lvlJc w:val="right"/>
      <w:pPr>
        <w:ind w:left="8039" w:hanging="180"/>
      </w:pPr>
    </w:lvl>
  </w:abstractNum>
  <w:abstractNum w:abstractNumId="27" w15:restartNumberingAfterBreak="0">
    <w:nsid w:val="48AE01DF"/>
    <w:multiLevelType w:val="multilevel"/>
    <w:tmpl w:val="04070023"/>
    <w:styleLink w:val="ArticleSection"/>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8" w15:restartNumberingAfterBreak="0">
    <w:nsid w:val="4AD048FF"/>
    <w:multiLevelType w:val="multilevel"/>
    <w:tmpl w:val="E9DC405E"/>
    <w:styleLink w:val="ILFU0"/>
    <w:lvl w:ilvl="0">
      <w:start w:val="1"/>
      <w:numFmt w:val="decimal"/>
      <w:pStyle w:val="U0"/>
      <w:lvlText w:val="%1."/>
      <w:lvlJc w:val="left"/>
      <w:pPr>
        <w:ind w:left="1134" w:hanging="1134"/>
      </w:pPr>
      <w:rPr>
        <w:rFonts w:hint="default"/>
        <w:color w:val="305291" w:themeColor="accent1"/>
      </w:rPr>
    </w:lvl>
    <w:lvl w:ilvl="1">
      <w:start w:val="1"/>
      <w:numFmt w:val="decimal"/>
      <w:lvlText w:val="%1.%2"/>
      <w:lvlJc w:val="left"/>
      <w:pPr>
        <w:ind w:left="1134" w:hanging="1134"/>
      </w:pPr>
      <w:rPr>
        <w:rFonts w:hint="default"/>
      </w:rPr>
    </w:lvl>
    <w:lvl w:ilvl="2">
      <w:start w:val="1"/>
      <w:numFmt w:val="decimal"/>
      <w:lvlText w:val="%2.%1.%3."/>
      <w:lvlJc w:val="left"/>
      <w:pPr>
        <w:ind w:left="1134" w:hanging="1134"/>
      </w:pPr>
      <w:rPr>
        <w:rFonts w:hint="default"/>
      </w:rPr>
    </w:lvl>
    <w:lvl w:ilvl="3">
      <w:start w:val="1"/>
      <w:numFmt w:val="decimal"/>
      <w:lvlText w:val="%1.%2.%3.%4"/>
      <w:lvlJc w:val="left"/>
      <w:pPr>
        <w:ind w:left="1134" w:hanging="1134"/>
      </w:pPr>
      <w:rPr>
        <w:rFonts w:hint="default"/>
      </w:rPr>
    </w:lvl>
    <w:lvl w:ilvl="4">
      <w:start w:val="1"/>
      <w:numFmt w:val="decimal"/>
      <w:lvlText w:val="%1.%2.%3.%5"/>
      <w:lvlJc w:val="left"/>
      <w:pPr>
        <w:ind w:left="1134" w:hanging="1134"/>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134" w:hanging="1134"/>
      </w:pPr>
      <w:rPr>
        <w:rFonts w:hint="default"/>
      </w:rPr>
    </w:lvl>
    <w:lvl w:ilvl="8">
      <w:start w:val="1"/>
      <w:numFmt w:val="decimal"/>
      <w:lvlText w:val="%1.%2.%3.%4.%5.%6.%7.%8.%9"/>
      <w:lvlJc w:val="left"/>
      <w:pPr>
        <w:ind w:left="1134" w:hanging="1134"/>
      </w:pPr>
      <w:rPr>
        <w:rFonts w:hint="default"/>
      </w:rPr>
    </w:lvl>
  </w:abstractNum>
  <w:abstractNum w:abstractNumId="29" w15:restartNumberingAfterBreak="0">
    <w:nsid w:val="4BAE1EFF"/>
    <w:multiLevelType w:val="hybridMultilevel"/>
    <w:tmpl w:val="1D92DB7A"/>
    <w:lvl w:ilvl="0" w:tplc="7832AE3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D9C2435"/>
    <w:multiLevelType w:val="hybridMultilevel"/>
    <w:tmpl w:val="1182E524"/>
    <w:lvl w:ilvl="0" w:tplc="B372D0AA">
      <w:start w:val="1"/>
      <w:numFmt w:val="lowerLetter"/>
      <w:pStyle w:val="B1"/>
      <w:lvlText w:val="%1)"/>
      <w:lvlJc w:val="left"/>
      <w:pPr>
        <w:ind w:left="1559" w:hanging="425"/>
      </w:pPr>
      <w:rPr>
        <w:rFonts w:hint="default"/>
        <w:color w:val="305291" w:themeColor="accent1"/>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31" w15:restartNumberingAfterBreak="0">
    <w:nsid w:val="4F443A5F"/>
    <w:multiLevelType w:val="hybridMultilevel"/>
    <w:tmpl w:val="90F6D97E"/>
    <w:lvl w:ilvl="0" w:tplc="172AFF02">
      <w:start w:val="1"/>
      <w:numFmt w:val="lowerLetter"/>
      <w:pStyle w:val="B0"/>
      <w:lvlText w:val="%1)"/>
      <w:lvlJc w:val="left"/>
      <w:pPr>
        <w:ind w:left="425" w:hanging="425"/>
      </w:pPr>
      <w:rPr>
        <w:rFonts w:hint="default"/>
        <w:color w:val="305291" w:themeColor="accen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52F42994"/>
    <w:multiLevelType w:val="hybridMultilevel"/>
    <w:tmpl w:val="96C803F2"/>
    <w:lvl w:ilvl="0" w:tplc="04090001">
      <w:start w:val="1"/>
      <w:numFmt w:val="bullet"/>
      <w:lvlText w:val=""/>
      <w:lvlJc w:val="left"/>
      <w:pPr>
        <w:ind w:left="1854" w:hanging="360"/>
      </w:pPr>
      <w:rPr>
        <w:rFonts w:ascii="Symbol" w:hAnsi="Symbol"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3" w15:restartNumberingAfterBreak="0">
    <w:nsid w:val="565E0F26"/>
    <w:multiLevelType w:val="hybridMultilevel"/>
    <w:tmpl w:val="0B5ADC10"/>
    <w:lvl w:ilvl="0" w:tplc="B816AD04">
      <w:start w:val="1"/>
      <w:numFmt w:val="bullet"/>
      <w:pStyle w:val="P0"/>
      <w:lvlText w:val=""/>
      <w:lvlJc w:val="left"/>
      <w:pPr>
        <w:ind w:left="425" w:hanging="425"/>
      </w:pPr>
      <w:rPr>
        <w:rFonts w:ascii="Symbol" w:hAnsi="Symbol" w:hint="default"/>
        <w:color w:val="30529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8FC7B6D"/>
    <w:multiLevelType w:val="hybridMultilevel"/>
    <w:tmpl w:val="34B68830"/>
    <w:lvl w:ilvl="0" w:tplc="390CE802">
      <w:start w:val="1"/>
      <w:numFmt w:val="bullet"/>
      <w:pStyle w:val="P2"/>
      <w:lvlText w:val="»"/>
      <w:lvlJc w:val="left"/>
      <w:pPr>
        <w:ind w:left="1985" w:hanging="426"/>
      </w:pPr>
      <w:rPr>
        <w:rFonts w:ascii="Arial" w:hAnsi="Arial" w:hint="default"/>
        <w:b/>
        <w:i w:val="0"/>
        <w:color w:val="305291" w:themeColor="accent1"/>
      </w:rPr>
    </w:lvl>
    <w:lvl w:ilvl="1" w:tplc="04070003" w:tentative="1">
      <w:start w:val="1"/>
      <w:numFmt w:val="bullet"/>
      <w:lvlText w:val="o"/>
      <w:lvlJc w:val="left"/>
      <w:pPr>
        <w:ind w:left="2501" w:hanging="360"/>
      </w:pPr>
      <w:rPr>
        <w:rFonts w:ascii="Courier New" w:hAnsi="Courier New" w:cs="Courier New" w:hint="default"/>
      </w:rPr>
    </w:lvl>
    <w:lvl w:ilvl="2" w:tplc="04070005" w:tentative="1">
      <w:start w:val="1"/>
      <w:numFmt w:val="bullet"/>
      <w:lvlText w:val=""/>
      <w:lvlJc w:val="left"/>
      <w:pPr>
        <w:ind w:left="3221" w:hanging="360"/>
      </w:pPr>
      <w:rPr>
        <w:rFonts w:ascii="Wingdings" w:hAnsi="Wingdings" w:hint="default"/>
      </w:rPr>
    </w:lvl>
    <w:lvl w:ilvl="3" w:tplc="04070001" w:tentative="1">
      <w:start w:val="1"/>
      <w:numFmt w:val="bullet"/>
      <w:lvlText w:val=""/>
      <w:lvlJc w:val="left"/>
      <w:pPr>
        <w:ind w:left="3941" w:hanging="360"/>
      </w:pPr>
      <w:rPr>
        <w:rFonts w:ascii="Symbol" w:hAnsi="Symbol" w:hint="default"/>
      </w:rPr>
    </w:lvl>
    <w:lvl w:ilvl="4" w:tplc="04070003" w:tentative="1">
      <w:start w:val="1"/>
      <w:numFmt w:val="bullet"/>
      <w:lvlText w:val="o"/>
      <w:lvlJc w:val="left"/>
      <w:pPr>
        <w:ind w:left="4661" w:hanging="360"/>
      </w:pPr>
      <w:rPr>
        <w:rFonts w:ascii="Courier New" w:hAnsi="Courier New" w:cs="Courier New" w:hint="default"/>
      </w:rPr>
    </w:lvl>
    <w:lvl w:ilvl="5" w:tplc="04070005" w:tentative="1">
      <w:start w:val="1"/>
      <w:numFmt w:val="bullet"/>
      <w:lvlText w:val=""/>
      <w:lvlJc w:val="left"/>
      <w:pPr>
        <w:ind w:left="5381" w:hanging="360"/>
      </w:pPr>
      <w:rPr>
        <w:rFonts w:ascii="Wingdings" w:hAnsi="Wingdings" w:hint="default"/>
      </w:rPr>
    </w:lvl>
    <w:lvl w:ilvl="6" w:tplc="04070001" w:tentative="1">
      <w:start w:val="1"/>
      <w:numFmt w:val="bullet"/>
      <w:lvlText w:val=""/>
      <w:lvlJc w:val="left"/>
      <w:pPr>
        <w:ind w:left="6101" w:hanging="360"/>
      </w:pPr>
      <w:rPr>
        <w:rFonts w:ascii="Symbol" w:hAnsi="Symbol" w:hint="default"/>
      </w:rPr>
    </w:lvl>
    <w:lvl w:ilvl="7" w:tplc="04070003" w:tentative="1">
      <w:start w:val="1"/>
      <w:numFmt w:val="bullet"/>
      <w:lvlText w:val="o"/>
      <w:lvlJc w:val="left"/>
      <w:pPr>
        <w:ind w:left="6821" w:hanging="360"/>
      </w:pPr>
      <w:rPr>
        <w:rFonts w:ascii="Courier New" w:hAnsi="Courier New" w:cs="Courier New" w:hint="default"/>
      </w:rPr>
    </w:lvl>
    <w:lvl w:ilvl="8" w:tplc="04070005" w:tentative="1">
      <w:start w:val="1"/>
      <w:numFmt w:val="bullet"/>
      <w:lvlText w:val=""/>
      <w:lvlJc w:val="left"/>
      <w:pPr>
        <w:ind w:left="7541" w:hanging="360"/>
      </w:pPr>
      <w:rPr>
        <w:rFonts w:ascii="Wingdings" w:hAnsi="Wingdings" w:hint="default"/>
      </w:rPr>
    </w:lvl>
  </w:abstractNum>
  <w:abstractNum w:abstractNumId="35" w15:restartNumberingAfterBreak="0">
    <w:nsid w:val="62EC350F"/>
    <w:multiLevelType w:val="multilevel"/>
    <w:tmpl w:val="0407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46A7E55"/>
    <w:multiLevelType w:val="hybridMultilevel"/>
    <w:tmpl w:val="5052DE78"/>
    <w:lvl w:ilvl="0" w:tplc="17C2E4F6">
      <w:start w:val="1"/>
      <w:numFmt w:val="bullet"/>
      <w:pStyle w:val="P3"/>
      <w:lvlText w:val=""/>
      <w:lvlJc w:val="left"/>
      <w:pPr>
        <w:ind w:left="2410" w:hanging="425"/>
      </w:pPr>
      <w:rPr>
        <w:rFonts w:ascii="Symbol" w:hAnsi="Symbol" w:hint="default"/>
        <w:color w:val="305291" w:themeColor="accent1"/>
      </w:rPr>
    </w:lvl>
    <w:lvl w:ilvl="1" w:tplc="04070003" w:tentative="1">
      <w:start w:val="1"/>
      <w:numFmt w:val="bullet"/>
      <w:lvlText w:val="o"/>
      <w:lvlJc w:val="left"/>
      <w:pPr>
        <w:ind w:left="3141" w:hanging="360"/>
      </w:pPr>
      <w:rPr>
        <w:rFonts w:ascii="Courier New" w:hAnsi="Courier New" w:cs="Courier New" w:hint="default"/>
      </w:rPr>
    </w:lvl>
    <w:lvl w:ilvl="2" w:tplc="04070005" w:tentative="1">
      <w:start w:val="1"/>
      <w:numFmt w:val="bullet"/>
      <w:lvlText w:val=""/>
      <w:lvlJc w:val="left"/>
      <w:pPr>
        <w:ind w:left="3861" w:hanging="360"/>
      </w:pPr>
      <w:rPr>
        <w:rFonts w:ascii="Wingdings" w:hAnsi="Wingdings" w:hint="default"/>
      </w:rPr>
    </w:lvl>
    <w:lvl w:ilvl="3" w:tplc="04070001" w:tentative="1">
      <w:start w:val="1"/>
      <w:numFmt w:val="bullet"/>
      <w:lvlText w:val=""/>
      <w:lvlJc w:val="left"/>
      <w:pPr>
        <w:ind w:left="4581" w:hanging="360"/>
      </w:pPr>
      <w:rPr>
        <w:rFonts w:ascii="Symbol" w:hAnsi="Symbol" w:hint="default"/>
      </w:rPr>
    </w:lvl>
    <w:lvl w:ilvl="4" w:tplc="04070003" w:tentative="1">
      <w:start w:val="1"/>
      <w:numFmt w:val="bullet"/>
      <w:lvlText w:val="o"/>
      <w:lvlJc w:val="left"/>
      <w:pPr>
        <w:ind w:left="5301" w:hanging="360"/>
      </w:pPr>
      <w:rPr>
        <w:rFonts w:ascii="Courier New" w:hAnsi="Courier New" w:cs="Courier New" w:hint="default"/>
      </w:rPr>
    </w:lvl>
    <w:lvl w:ilvl="5" w:tplc="04070005" w:tentative="1">
      <w:start w:val="1"/>
      <w:numFmt w:val="bullet"/>
      <w:lvlText w:val=""/>
      <w:lvlJc w:val="left"/>
      <w:pPr>
        <w:ind w:left="6021" w:hanging="360"/>
      </w:pPr>
      <w:rPr>
        <w:rFonts w:ascii="Wingdings" w:hAnsi="Wingdings" w:hint="default"/>
      </w:rPr>
    </w:lvl>
    <w:lvl w:ilvl="6" w:tplc="04070001" w:tentative="1">
      <w:start w:val="1"/>
      <w:numFmt w:val="bullet"/>
      <w:lvlText w:val=""/>
      <w:lvlJc w:val="left"/>
      <w:pPr>
        <w:ind w:left="6741" w:hanging="360"/>
      </w:pPr>
      <w:rPr>
        <w:rFonts w:ascii="Symbol" w:hAnsi="Symbol" w:hint="default"/>
      </w:rPr>
    </w:lvl>
    <w:lvl w:ilvl="7" w:tplc="04070003" w:tentative="1">
      <w:start w:val="1"/>
      <w:numFmt w:val="bullet"/>
      <w:lvlText w:val="o"/>
      <w:lvlJc w:val="left"/>
      <w:pPr>
        <w:ind w:left="7461" w:hanging="360"/>
      </w:pPr>
      <w:rPr>
        <w:rFonts w:ascii="Courier New" w:hAnsi="Courier New" w:cs="Courier New" w:hint="default"/>
      </w:rPr>
    </w:lvl>
    <w:lvl w:ilvl="8" w:tplc="04070005" w:tentative="1">
      <w:start w:val="1"/>
      <w:numFmt w:val="bullet"/>
      <w:lvlText w:val=""/>
      <w:lvlJc w:val="left"/>
      <w:pPr>
        <w:ind w:left="8181" w:hanging="360"/>
      </w:pPr>
      <w:rPr>
        <w:rFonts w:ascii="Wingdings" w:hAnsi="Wingdings" w:hint="default"/>
      </w:rPr>
    </w:lvl>
  </w:abstractNum>
  <w:abstractNum w:abstractNumId="37" w15:restartNumberingAfterBreak="0">
    <w:nsid w:val="67370416"/>
    <w:multiLevelType w:val="hybridMultilevel"/>
    <w:tmpl w:val="37263956"/>
    <w:lvl w:ilvl="0" w:tplc="27A0AEB2">
      <w:start w:val="1"/>
      <w:numFmt w:val="decimal"/>
      <w:pStyle w:val="N2"/>
      <w:lvlText w:val="%1."/>
      <w:lvlJc w:val="left"/>
      <w:pPr>
        <w:ind w:left="1985" w:hanging="426"/>
      </w:pPr>
      <w:rPr>
        <w:rFonts w:hint="default"/>
        <w:color w:val="305291" w:themeColor="accent1"/>
      </w:rPr>
    </w:lvl>
    <w:lvl w:ilvl="1" w:tplc="04070019">
      <w:start w:val="1"/>
      <w:numFmt w:val="lowerLetter"/>
      <w:lvlText w:val="%2."/>
      <w:lvlJc w:val="left"/>
      <w:pPr>
        <w:ind w:left="2574" w:hanging="360"/>
      </w:pPr>
    </w:lvl>
    <w:lvl w:ilvl="2" w:tplc="0407001B">
      <w:start w:val="1"/>
      <w:numFmt w:val="lowerRoman"/>
      <w:lvlText w:val="%3."/>
      <w:lvlJc w:val="right"/>
      <w:pPr>
        <w:ind w:left="3294" w:hanging="180"/>
      </w:pPr>
    </w:lvl>
    <w:lvl w:ilvl="3" w:tplc="0407000F">
      <w:start w:val="1"/>
      <w:numFmt w:val="decimal"/>
      <w:lvlText w:val="%4."/>
      <w:lvlJc w:val="left"/>
      <w:pPr>
        <w:ind w:left="4014" w:hanging="360"/>
      </w:pPr>
    </w:lvl>
    <w:lvl w:ilvl="4" w:tplc="04070019">
      <w:start w:val="1"/>
      <w:numFmt w:val="lowerLetter"/>
      <w:lvlText w:val="%5."/>
      <w:lvlJc w:val="left"/>
      <w:pPr>
        <w:ind w:left="4734" w:hanging="360"/>
      </w:pPr>
    </w:lvl>
    <w:lvl w:ilvl="5" w:tplc="0407001B">
      <w:start w:val="1"/>
      <w:numFmt w:val="lowerRoman"/>
      <w:lvlText w:val="%6."/>
      <w:lvlJc w:val="right"/>
      <w:pPr>
        <w:ind w:left="5454" w:hanging="180"/>
      </w:pPr>
    </w:lvl>
    <w:lvl w:ilvl="6" w:tplc="0407000F">
      <w:start w:val="1"/>
      <w:numFmt w:val="decimal"/>
      <w:lvlText w:val="%7."/>
      <w:lvlJc w:val="left"/>
      <w:pPr>
        <w:ind w:left="6174" w:hanging="360"/>
      </w:pPr>
    </w:lvl>
    <w:lvl w:ilvl="7" w:tplc="04070019">
      <w:start w:val="1"/>
      <w:numFmt w:val="lowerLetter"/>
      <w:lvlText w:val="%8."/>
      <w:lvlJc w:val="left"/>
      <w:pPr>
        <w:ind w:left="6894" w:hanging="360"/>
      </w:pPr>
    </w:lvl>
    <w:lvl w:ilvl="8" w:tplc="0407001B">
      <w:start w:val="1"/>
      <w:numFmt w:val="lowerRoman"/>
      <w:lvlText w:val="%9."/>
      <w:lvlJc w:val="right"/>
      <w:pPr>
        <w:ind w:left="7614" w:hanging="180"/>
      </w:pPr>
    </w:lvl>
  </w:abstractNum>
  <w:abstractNum w:abstractNumId="38" w15:restartNumberingAfterBreak="0">
    <w:nsid w:val="71C30D72"/>
    <w:multiLevelType w:val="hybridMultilevel"/>
    <w:tmpl w:val="1494F99C"/>
    <w:lvl w:ilvl="0" w:tplc="A6409532">
      <w:start w:val="1"/>
      <w:numFmt w:val="bullet"/>
      <w:pStyle w:val="P1"/>
      <w:lvlText w:val=""/>
      <w:lvlJc w:val="left"/>
      <w:pPr>
        <w:ind w:left="1559" w:hanging="425"/>
      </w:pPr>
      <w:rPr>
        <w:rFonts w:ascii="Wingdings" w:hAnsi="Wingdings" w:hint="default"/>
        <w:color w:val="305291" w:themeColor="accent1"/>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num w:numId="1">
    <w:abstractNumId w:val="30"/>
  </w:num>
  <w:num w:numId="2">
    <w:abstractNumId w:val="19"/>
  </w:num>
  <w:num w:numId="3">
    <w:abstractNumId w:val="37"/>
  </w:num>
  <w:num w:numId="4">
    <w:abstractNumId w:val="26"/>
  </w:num>
  <w:num w:numId="5">
    <w:abstractNumId w:val="34"/>
  </w:num>
  <w:num w:numId="6">
    <w:abstractNumId w:val="36"/>
  </w:num>
  <w:num w:numId="7">
    <w:abstractNumId w:val="15"/>
  </w:num>
  <w:num w:numId="8">
    <w:abstractNumId w:val="25"/>
  </w:num>
  <w:num w:numId="9">
    <w:abstractNumId w:val="24"/>
  </w:num>
  <w:num w:numId="10">
    <w:abstractNumId w:val="31"/>
  </w:num>
  <w:num w:numId="11">
    <w:abstractNumId w:val="18"/>
  </w:num>
  <w:num w:numId="12">
    <w:abstractNumId w:val="33"/>
  </w:num>
  <w:num w:numId="13">
    <w:abstractNumId w:val="23"/>
  </w:num>
  <w:num w:numId="14">
    <w:abstractNumId w:val="16"/>
  </w:num>
  <w:num w:numId="15">
    <w:abstractNumId w:val="28"/>
  </w:num>
  <w:num w:numId="16">
    <w:abstractNumId w:val="20"/>
  </w:num>
  <w:num w:numId="17">
    <w:abstractNumId w:val="38"/>
  </w:num>
  <w:num w:numId="18">
    <w:abstractNumId w:val="35"/>
  </w:num>
  <w:num w:numId="19">
    <w:abstractNumId w:val="22"/>
  </w:num>
  <w:num w:numId="20">
    <w:abstractNumId w:val="27"/>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13"/>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2"/>
  </w:num>
  <w:num w:numId="36">
    <w:abstractNumId w:val="10"/>
  </w:num>
  <w:num w:numId="37">
    <w:abstractNumId w:val="12"/>
  </w:num>
  <w:num w:numId="38">
    <w:abstractNumId w:val="11"/>
  </w:num>
  <w:num w:numId="39">
    <w:abstractNumId w:val="13"/>
  </w:num>
  <w:num w:numId="40">
    <w:abstractNumId w:val="29"/>
  </w:num>
  <w:num w:numId="41">
    <w:abstractNumId w:val="17"/>
  </w:num>
  <w:num w:numId="42">
    <w:abstractNumId w:val="21"/>
  </w:num>
  <w:num w:numId="43">
    <w:abstractNumId w:val="1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de-DE" w:vendorID="64" w:dllVersion="6" w:nlCheck="1" w:checkStyle="1"/>
  <w:activeWritingStyle w:appName="MSWord" w:lang="de-DE" w:vendorID="64" w:dllVersion="4096" w:nlCheck="1" w:checkStyle="0"/>
  <w:proofState w:spelling="clean" w:grammar="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6EE3"/>
    <w:rsid w:val="0000038C"/>
    <w:rsid w:val="00000B20"/>
    <w:rsid w:val="0000121B"/>
    <w:rsid w:val="000016DA"/>
    <w:rsid w:val="000017E9"/>
    <w:rsid w:val="00002BCD"/>
    <w:rsid w:val="00002BD9"/>
    <w:rsid w:val="00002E93"/>
    <w:rsid w:val="00002F90"/>
    <w:rsid w:val="000030D9"/>
    <w:rsid w:val="00003906"/>
    <w:rsid w:val="00003E94"/>
    <w:rsid w:val="000045B1"/>
    <w:rsid w:val="000059BE"/>
    <w:rsid w:val="00007505"/>
    <w:rsid w:val="00007D0C"/>
    <w:rsid w:val="00010482"/>
    <w:rsid w:val="000116B3"/>
    <w:rsid w:val="00011C4F"/>
    <w:rsid w:val="0001244C"/>
    <w:rsid w:val="00012B96"/>
    <w:rsid w:val="000138A5"/>
    <w:rsid w:val="00013BB3"/>
    <w:rsid w:val="00014526"/>
    <w:rsid w:val="000154B9"/>
    <w:rsid w:val="0001667B"/>
    <w:rsid w:val="00017350"/>
    <w:rsid w:val="00017858"/>
    <w:rsid w:val="00017EC1"/>
    <w:rsid w:val="0002007B"/>
    <w:rsid w:val="0002028E"/>
    <w:rsid w:val="000206E9"/>
    <w:rsid w:val="00022063"/>
    <w:rsid w:val="00023757"/>
    <w:rsid w:val="00023961"/>
    <w:rsid w:val="00023A92"/>
    <w:rsid w:val="00023DB2"/>
    <w:rsid w:val="00024E39"/>
    <w:rsid w:val="000250D3"/>
    <w:rsid w:val="0002588C"/>
    <w:rsid w:val="00026C37"/>
    <w:rsid w:val="0002704A"/>
    <w:rsid w:val="000273A9"/>
    <w:rsid w:val="00030648"/>
    <w:rsid w:val="000317A2"/>
    <w:rsid w:val="00031E72"/>
    <w:rsid w:val="00031E9F"/>
    <w:rsid w:val="000325D8"/>
    <w:rsid w:val="00032768"/>
    <w:rsid w:val="00032E52"/>
    <w:rsid w:val="00033A12"/>
    <w:rsid w:val="00033B74"/>
    <w:rsid w:val="00033F98"/>
    <w:rsid w:val="000341CA"/>
    <w:rsid w:val="000341DF"/>
    <w:rsid w:val="00034CBA"/>
    <w:rsid w:val="00034E37"/>
    <w:rsid w:val="00034F33"/>
    <w:rsid w:val="000353C8"/>
    <w:rsid w:val="000356DF"/>
    <w:rsid w:val="000358F7"/>
    <w:rsid w:val="00036B2C"/>
    <w:rsid w:val="00036BB6"/>
    <w:rsid w:val="00036BBD"/>
    <w:rsid w:val="00036DB3"/>
    <w:rsid w:val="0003790F"/>
    <w:rsid w:val="00040732"/>
    <w:rsid w:val="00040E6D"/>
    <w:rsid w:val="00041012"/>
    <w:rsid w:val="00041325"/>
    <w:rsid w:val="000413A2"/>
    <w:rsid w:val="000423B6"/>
    <w:rsid w:val="000427D6"/>
    <w:rsid w:val="00042A2E"/>
    <w:rsid w:val="00042AA7"/>
    <w:rsid w:val="00042FE3"/>
    <w:rsid w:val="000435F2"/>
    <w:rsid w:val="00043616"/>
    <w:rsid w:val="00043BE4"/>
    <w:rsid w:val="00043CA0"/>
    <w:rsid w:val="00044523"/>
    <w:rsid w:val="000445E2"/>
    <w:rsid w:val="00044655"/>
    <w:rsid w:val="00044ED0"/>
    <w:rsid w:val="00044EE0"/>
    <w:rsid w:val="0004567B"/>
    <w:rsid w:val="00045708"/>
    <w:rsid w:val="000460BB"/>
    <w:rsid w:val="00047115"/>
    <w:rsid w:val="0004758A"/>
    <w:rsid w:val="00051564"/>
    <w:rsid w:val="000519E7"/>
    <w:rsid w:val="000529B2"/>
    <w:rsid w:val="00052F07"/>
    <w:rsid w:val="000533A8"/>
    <w:rsid w:val="00054ACE"/>
    <w:rsid w:val="00055AE4"/>
    <w:rsid w:val="00055B95"/>
    <w:rsid w:val="00055C13"/>
    <w:rsid w:val="00055D58"/>
    <w:rsid w:val="00055FD5"/>
    <w:rsid w:val="000564D4"/>
    <w:rsid w:val="000568D1"/>
    <w:rsid w:val="00056953"/>
    <w:rsid w:val="00056AE0"/>
    <w:rsid w:val="00056FE5"/>
    <w:rsid w:val="000573C6"/>
    <w:rsid w:val="0005758F"/>
    <w:rsid w:val="0005798E"/>
    <w:rsid w:val="00060C72"/>
    <w:rsid w:val="00060D8A"/>
    <w:rsid w:val="00061374"/>
    <w:rsid w:val="0006153C"/>
    <w:rsid w:val="0006178C"/>
    <w:rsid w:val="00061AD3"/>
    <w:rsid w:val="00062163"/>
    <w:rsid w:val="000630D8"/>
    <w:rsid w:val="00063DFE"/>
    <w:rsid w:val="00063FA1"/>
    <w:rsid w:val="000649F0"/>
    <w:rsid w:val="000668AC"/>
    <w:rsid w:val="00066EE8"/>
    <w:rsid w:val="000676CF"/>
    <w:rsid w:val="00067D4F"/>
    <w:rsid w:val="00067D8A"/>
    <w:rsid w:val="000709F6"/>
    <w:rsid w:val="00070F77"/>
    <w:rsid w:val="000733C1"/>
    <w:rsid w:val="00073629"/>
    <w:rsid w:val="00073A8E"/>
    <w:rsid w:val="00073D2A"/>
    <w:rsid w:val="0007421A"/>
    <w:rsid w:val="000743F1"/>
    <w:rsid w:val="00074AF0"/>
    <w:rsid w:val="00075AB3"/>
    <w:rsid w:val="00075B87"/>
    <w:rsid w:val="00076B1C"/>
    <w:rsid w:val="00076B28"/>
    <w:rsid w:val="00076E06"/>
    <w:rsid w:val="00077160"/>
    <w:rsid w:val="0008060F"/>
    <w:rsid w:val="00081EDF"/>
    <w:rsid w:val="00081F88"/>
    <w:rsid w:val="00082012"/>
    <w:rsid w:val="000823D9"/>
    <w:rsid w:val="0008250F"/>
    <w:rsid w:val="00082522"/>
    <w:rsid w:val="00082DE8"/>
    <w:rsid w:val="00082FF7"/>
    <w:rsid w:val="0008307F"/>
    <w:rsid w:val="00084466"/>
    <w:rsid w:val="00084C3C"/>
    <w:rsid w:val="0008505F"/>
    <w:rsid w:val="0008561F"/>
    <w:rsid w:val="0008610E"/>
    <w:rsid w:val="00086EE9"/>
    <w:rsid w:val="000876F9"/>
    <w:rsid w:val="000903E4"/>
    <w:rsid w:val="00090499"/>
    <w:rsid w:val="000909AC"/>
    <w:rsid w:val="00090BFF"/>
    <w:rsid w:val="00091C33"/>
    <w:rsid w:val="000928EF"/>
    <w:rsid w:val="0009314C"/>
    <w:rsid w:val="00093DD2"/>
    <w:rsid w:val="0009412E"/>
    <w:rsid w:val="000943AD"/>
    <w:rsid w:val="000953C7"/>
    <w:rsid w:val="0009581D"/>
    <w:rsid w:val="000961C9"/>
    <w:rsid w:val="000968A0"/>
    <w:rsid w:val="00096B4C"/>
    <w:rsid w:val="00096E65"/>
    <w:rsid w:val="00096F88"/>
    <w:rsid w:val="00097F33"/>
    <w:rsid w:val="000A007C"/>
    <w:rsid w:val="000A10BF"/>
    <w:rsid w:val="000A185D"/>
    <w:rsid w:val="000A1A5F"/>
    <w:rsid w:val="000A2056"/>
    <w:rsid w:val="000A2DCD"/>
    <w:rsid w:val="000A2E7A"/>
    <w:rsid w:val="000A3A64"/>
    <w:rsid w:val="000A4212"/>
    <w:rsid w:val="000A4935"/>
    <w:rsid w:val="000A5B59"/>
    <w:rsid w:val="000A6936"/>
    <w:rsid w:val="000A6D8F"/>
    <w:rsid w:val="000A72D4"/>
    <w:rsid w:val="000A7767"/>
    <w:rsid w:val="000A7E5E"/>
    <w:rsid w:val="000B0A3B"/>
    <w:rsid w:val="000B104A"/>
    <w:rsid w:val="000B2687"/>
    <w:rsid w:val="000B2840"/>
    <w:rsid w:val="000B2DF9"/>
    <w:rsid w:val="000B2EC8"/>
    <w:rsid w:val="000B3246"/>
    <w:rsid w:val="000B3D56"/>
    <w:rsid w:val="000B5923"/>
    <w:rsid w:val="000B5D66"/>
    <w:rsid w:val="000B5DA7"/>
    <w:rsid w:val="000B709D"/>
    <w:rsid w:val="000B73DD"/>
    <w:rsid w:val="000B758D"/>
    <w:rsid w:val="000C0199"/>
    <w:rsid w:val="000C0A96"/>
    <w:rsid w:val="000C1D1B"/>
    <w:rsid w:val="000C276B"/>
    <w:rsid w:val="000C410C"/>
    <w:rsid w:val="000C5120"/>
    <w:rsid w:val="000C5450"/>
    <w:rsid w:val="000C5C5F"/>
    <w:rsid w:val="000C6BB3"/>
    <w:rsid w:val="000C6E89"/>
    <w:rsid w:val="000C7466"/>
    <w:rsid w:val="000C771C"/>
    <w:rsid w:val="000C7887"/>
    <w:rsid w:val="000C7913"/>
    <w:rsid w:val="000D0331"/>
    <w:rsid w:val="000D0AA7"/>
    <w:rsid w:val="000D0AD6"/>
    <w:rsid w:val="000D1E8E"/>
    <w:rsid w:val="000D2724"/>
    <w:rsid w:val="000D29A7"/>
    <w:rsid w:val="000D3076"/>
    <w:rsid w:val="000D378F"/>
    <w:rsid w:val="000D3AEB"/>
    <w:rsid w:val="000D3E39"/>
    <w:rsid w:val="000D3FE8"/>
    <w:rsid w:val="000D4189"/>
    <w:rsid w:val="000D5415"/>
    <w:rsid w:val="000D5EA8"/>
    <w:rsid w:val="000D61B1"/>
    <w:rsid w:val="000D6E3D"/>
    <w:rsid w:val="000E1B62"/>
    <w:rsid w:val="000E2D55"/>
    <w:rsid w:val="000E39F5"/>
    <w:rsid w:val="000E3C13"/>
    <w:rsid w:val="000E3DB4"/>
    <w:rsid w:val="000E563F"/>
    <w:rsid w:val="000E5D81"/>
    <w:rsid w:val="000E692D"/>
    <w:rsid w:val="000E7BAA"/>
    <w:rsid w:val="000F0062"/>
    <w:rsid w:val="000F047A"/>
    <w:rsid w:val="000F1C4A"/>
    <w:rsid w:val="000F1F2A"/>
    <w:rsid w:val="000F2315"/>
    <w:rsid w:val="000F27CB"/>
    <w:rsid w:val="000F29FF"/>
    <w:rsid w:val="000F2CCD"/>
    <w:rsid w:val="000F34FD"/>
    <w:rsid w:val="000F36B9"/>
    <w:rsid w:val="000F38A4"/>
    <w:rsid w:val="000F39D1"/>
    <w:rsid w:val="000F44EA"/>
    <w:rsid w:val="000F4BC6"/>
    <w:rsid w:val="000F5387"/>
    <w:rsid w:val="000F63D8"/>
    <w:rsid w:val="00101C55"/>
    <w:rsid w:val="00101FBC"/>
    <w:rsid w:val="0010204E"/>
    <w:rsid w:val="001022FA"/>
    <w:rsid w:val="00102787"/>
    <w:rsid w:val="00103758"/>
    <w:rsid w:val="0010455C"/>
    <w:rsid w:val="00104921"/>
    <w:rsid w:val="00104BF2"/>
    <w:rsid w:val="0010530C"/>
    <w:rsid w:val="00105B48"/>
    <w:rsid w:val="00105E39"/>
    <w:rsid w:val="0010688A"/>
    <w:rsid w:val="00107194"/>
    <w:rsid w:val="001072CC"/>
    <w:rsid w:val="0010734B"/>
    <w:rsid w:val="0010759F"/>
    <w:rsid w:val="00107A37"/>
    <w:rsid w:val="00110D56"/>
    <w:rsid w:val="00110F9C"/>
    <w:rsid w:val="00111AF1"/>
    <w:rsid w:val="001125D8"/>
    <w:rsid w:val="00112658"/>
    <w:rsid w:val="001126FF"/>
    <w:rsid w:val="00112F2C"/>
    <w:rsid w:val="00113A79"/>
    <w:rsid w:val="00113D6A"/>
    <w:rsid w:val="00113F56"/>
    <w:rsid w:val="00114218"/>
    <w:rsid w:val="001142AA"/>
    <w:rsid w:val="001144D0"/>
    <w:rsid w:val="00115428"/>
    <w:rsid w:val="001157B4"/>
    <w:rsid w:val="0011674F"/>
    <w:rsid w:val="001202E9"/>
    <w:rsid w:val="001210DD"/>
    <w:rsid w:val="001215C6"/>
    <w:rsid w:val="00121655"/>
    <w:rsid w:val="00121724"/>
    <w:rsid w:val="00121B4B"/>
    <w:rsid w:val="001220DC"/>
    <w:rsid w:val="0012346B"/>
    <w:rsid w:val="001235D3"/>
    <w:rsid w:val="00123886"/>
    <w:rsid w:val="00123CE6"/>
    <w:rsid w:val="00124EC7"/>
    <w:rsid w:val="00124F68"/>
    <w:rsid w:val="0012550B"/>
    <w:rsid w:val="001255D9"/>
    <w:rsid w:val="00125D78"/>
    <w:rsid w:val="001268B4"/>
    <w:rsid w:val="00126922"/>
    <w:rsid w:val="0012754E"/>
    <w:rsid w:val="00127BF0"/>
    <w:rsid w:val="00127CCC"/>
    <w:rsid w:val="00127D7D"/>
    <w:rsid w:val="001310A9"/>
    <w:rsid w:val="00132353"/>
    <w:rsid w:val="0013384E"/>
    <w:rsid w:val="001340C6"/>
    <w:rsid w:val="001348E0"/>
    <w:rsid w:val="00135D32"/>
    <w:rsid w:val="00136292"/>
    <w:rsid w:val="00136378"/>
    <w:rsid w:val="00136811"/>
    <w:rsid w:val="00137208"/>
    <w:rsid w:val="00137F93"/>
    <w:rsid w:val="001405F7"/>
    <w:rsid w:val="00140655"/>
    <w:rsid w:val="00140A3E"/>
    <w:rsid w:val="00141914"/>
    <w:rsid w:val="00142F04"/>
    <w:rsid w:val="001433E8"/>
    <w:rsid w:val="001436A8"/>
    <w:rsid w:val="00143A02"/>
    <w:rsid w:val="001443ED"/>
    <w:rsid w:val="001472A1"/>
    <w:rsid w:val="001513B2"/>
    <w:rsid w:val="00151433"/>
    <w:rsid w:val="0015245C"/>
    <w:rsid w:val="00152576"/>
    <w:rsid w:val="001531C0"/>
    <w:rsid w:val="00153532"/>
    <w:rsid w:val="00154743"/>
    <w:rsid w:val="00154D1B"/>
    <w:rsid w:val="00155776"/>
    <w:rsid w:val="00156328"/>
    <w:rsid w:val="001573AC"/>
    <w:rsid w:val="001574CD"/>
    <w:rsid w:val="00161492"/>
    <w:rsid w:val="001620A1"/>
    <w:rsid w:val="001627B4"/>
    <w:rsid w:val="001629B0"/>
    <w:rsid w:val="00163975"/>
    <w:rsid w:val="0016477B"/>
    <w:rsid w:val="0016559E"/>
    <w:rsid w:val="0016584A"/>
    <w:rsid w:val="00165CB9"/>
    <w:rsid w:val="00165E80"/>
    <w:rsid w:val="00165F8F"/>
    <w:rsid w:val="0016602B"/>
    <w:rsid w:val="00167368"/>
    <w:rsid w:val="00167463"/>
    <w:rsid w:val="00167663"/>
    <w:rsid w:val="00167F89"/>
    <w:rsid w:val="001700AD"/>
    <w:rsid w:val="00170C80"/>
    <w:rsid w:val="00171469"/>
    <w:rsid w:val="00171662"/>
    <w:rsid w:val="00171C19"/>
    <w:rsid w:val="00172504"/>
    <w:rsid w:val="0017263F"/>
    <w:rsid w:val="00172A99"/>
    <w:rsid w:val="0017334C"/>
    <w:rsid w:val="0017343A"/>
    <w:rsid w:val="0017513C"/>
    <w:rsid w:val="00175190"/>
    <w:rsid w:val="00175F42"/>
    <w:rsid w:val="0017600B"/>
    <w:rsid w:val="001761E7"/>
    <w:rsid w:val="0017627F"/>
    <w:rsid w:val="001762FB"/>
    <w:rsid w:val="00176654"/>
    <w:rsid w:val="00176A4C"/>
    <w:rsid w:val="00176EEB"/>
    <w:rsid w:val="00177297"/>
    <w:rsid w:val="00180498"/>
    <w:rsid w:val="00180E74"/>
    <w:rsid w:val="00182646"/>
    <w:rsid w:val="001827DC"/>
    <w:rsid w:val="001846D8"/>
    <w:rsid w:val="00184832"/>
    <w:rsid w:val="00184EDA"/>
    <w:rsid w:val="00185197"/>
    <w:rsid w:val="001858EE"/>
    <w:rsid w:val="00185A32"/>
    <w:rsid w:val="00186CE7"/>
    <w:rsid w:val="00187353"/>
    <w:rsid w:val="00187391"/>
    <w:rsid w:val="00190D31"/>
    <w:rsid w:val="00191D74"/>
    <w:rsid w:val="00192108"/>
    <w:rsid w:val="001925C4"/>
    <w:rsid w:val="00192717"/>
    <w:rsid w:val="0019271A"/>
    <w:rsid w:val="00192B02"/>
    <w:rsid w:val="00192FC3"/>
    <w:rsid w:val="001931D2"/>
    <w:rsid w:val="001938BB"/>
    <w:rsid w:val="0019398B"/>
    <w:rsid w:val="001946E9"/>
    <w:rsid w:val="00194A3B"/>
    <w:rsid w:val="0019553D"/>
    <w:rsid w:val="001963F8"/>
    <w:rsid w:val="0019765F"/>
    <w:rsid w:val="00197E00"/>
    <w:rsid w:val="001A09FA"/>
    <w:rsid w:val="001A1E15"/>
    <w:rsid w:val="001A1EB7"/>
    <w:rsid w:val="001A1FD7"/>
    <w:rsid w:val="001A2105"/>
    <w:rsid w:val="001A2663"/>
    <w:rsid w:val="001A36DD"/>
    <w:rsid w:val="001A4663"/>
    <w:rsid w:val="001A4BF5"/>
    <w:rsid w:val="001A6034"/>
    <w:rsid w:val="001A6B0A"/>
    <w:rsid w:val="001A7BCE"/>
    <w:rsid w:val="001B0E44"/>
    <w:rsid w:val="001B1C7C"/>
    <w:rsid w:val="001B23C7"/>
    <w:rsid w:val="001B285A"/>
    <w:rsid w:val="001B2BC3"/>
    <w:rsid w:val="001B2D42"/>
    <w:rsid w:val="001B32DB"/>
    <w:rsid w:val="001B3326"/>
    <w:rsid w:val="001B3D9D"/>
    <w:rsid w:val="001B50ED"/>
    <w:rsid w:val="001B5B5E"/>
    <w:rsid w:val="001B5EDE"/>
    <w:rsid w:val="001B679E"/>
    <w:rsid w:val="001B71DD"/>
    <w:rsid w:val="001B7665"/>
    <w:rsid w:val="001B7A9F"/>
    <w:rsid w:val="001C0078"/>
    <w:rsid w:val="001C0946"/>
    <w:rsid w:val="001C13B9"/>
    <w:rsid w:val="001C1C6D"/>
    <w:rsid w:val="001C23B6"/>
    <w:rsid w:val="001C257C"/>
    <w:rsid w:val="001C2E96"/>
    <w:rsid w:val="001C4B3D"/>
    <w:rsid w:val="001C4C12"/>
    <w:rsid w:val="001C51C4"/>
    <w:rsid w:val="001C6059"/>
    <w:rsid w:val="001C69BD"/>
    <w:rsid w:val="001C6C81"/>
    <w:rsid w:val="001D080C"/>
    <w:rsid w:val="001D14B8"/>
    <w:rsid w:val="001D1825"/>
    <w:rsid w:val="001D3AEC"/>
    <w:rsid w:val="001D4373"/>
    <w:rsid w:val="001D446C"/>
    <w:rsid w:val="001D5009"/>
    <w:rsid w:val="001D6181"/>
    <w:rsid w:val="001D6F9D"/>
    <w:rsid w:val="001D748E"/>
    <w:rsid w:val="001D7E38"/>
    <w:rsid w:val="001E02CB"/>
    <w:rsid w:val="001E0A21"/>
    <w:rsid w:val="001E13F1"/>
    <w:rsid w:val="001E1695"/>
    <w:rsid w:val="001E1FE9"/>
    <w:rsid w:val="001E32FF"/>
    <w:rsid w:val="001E3E78"/>
    <w:rsid w:val="001E4228"/>
    <w:rsid w:val="001E5BE3"/>
    <w:rsid w:val="001E6713"/>
    <w:rsid w:val="001E6A4B"/>
    <w:rsid w:val="001F05E3"/>
    <w:rsid w:val="001F0C4A"/>
    <w:rsid w:val="001F2C3B"/>
    <w:rsid w:val="001F3DA1"/>
    <w:rsid w:val="001F3DB5"/>
    <w:rsid w:val="001F3E92"/>
    <w:rsid w:val="001F693B"/>
    <w:rsid w:val="001F755D"/>
    <w:rsid w:val="001F7937"/>
    <w:rsid w:val="002000ED"/>
    <w:rsid w:val="00200FB8"/>
    <w:rsid w:val="00201931"/>
    <w:rsid w:val="00201955"/>
    <w:rsid w:val="00201B09"/>
    <w:rsid w:val="00201CF8"/>
    <w:rsid w:val="00201E1D"/>
    <w:rsid w:val="002025F9"/>
    <w:rsid w:val="002029F6"/>
    <w:rsid w:val="00203AC3"/>
    <w:rsid w:val="00203ED6"/>
    <w:rsid w:val="00203F72"/>
    <w:rsid w:val="00204A80"/>
    <w:rsid w:val="00205FC6"/>
    <w:rsid w:val="002062A3"/>
    <w:rsid w:val="002063F7"/>
    <w:rsid w:val="00207456"/>
    <w:rsid w:val="0020751C"/>
    <w:rsid w:val="0021024C"/>
    <w:rsid w:val="00210E9A"/>
    <w:rsid w:val="00211268"/>
    <w:rsid w:val="00211550"/>
    <w:rsid w:val="00211FA1"/>
    <w:rsid w:val="00212213"/>
    <w:rsid w:val="00212216"/>
    <w:rsid w:val="00212248"/>
    <w:rsid w:val="0021240C"/>
    <w:rsid w:val="002135F3"/>
    <w:rsid w:val="00214224"/>
    <w:rsid w:val="00214446"/>
    <w:rsid w:val="0021521E"/>
    <w:rsid w:val="0021559E"/>
    <w:rsid w:val="0021566F"/>
    <w:rsid w:val="0021601B"/>
    <w:rsid w:val="002161AB"/>
    <w:rsid w:val="00216506"/>
    <w:rsid w:val="0021665B"/>
    <w:rsid w:val="00216EA5"/>
    <w:rsid w:val="00216F9C"/>
    <w:rsid w:val="002171ED"/>
    <w:rsid w:val="002171EF"/>
    <w:rsid w:val="00217738"/>
    <w:rsid w:val="00217DF9"/>
    <w:rsid w:val="00220292"/>
    <w:rsid w:val="0022059B"/>
    <w:rsid w:val="002214B1"/>
    <w:rsid w:val="00221676"/>
    <w:rsid w:val="00221AA1"/>
    <w:rsid w:val="002221E9"/>
    <w:rsid w:val="00222348"/>
    <w:rsid w:val="002223B5"/>
    <w:rsid w:val="002227C8"/>
    <w:rsid w:val="002236CF"/>
    <w:rsid w:val="00224E68"/>
    <w:rsid w:val="002258D6"/>
    <w:rsid w:val="0022603E"/>
    <w:rsid w:val="0022645A"/>
    <w:rsid w:val="002264EE"/>
    <w:rsid w:val="00226E3C"/>
    <w:rsid w:val="00227920"/>
    <w:rsid w:val="00230CD5"/>
    <w:rsid w:val="00230D24"/>
    <w:rsid w:val="00230E76"/>
    <w:rsid w:val="00231CE2"/>
    <w:rsid w:val="0023250E"/>
    <w:rsid w:val="00233BE4"/>
    <w:rsid w:val="002340E4"/>
    <w:rsid w:val="0023429F"/>
    <w:rsid w:val="002349E1"/>
    <w:rsid w:val="00236679"/>
    <w:rsid w:val="00236AAF"/>
    <w:rsid w:val="0023715D"/>
    <w:rsid w:val="00237A4D"/>
    <w:rsid w:val="0024002D"/>
    <w:rsid w:val="002405FA"/>
    <w:rsid w:val="00240C14"/>
    <w:rsid w:val="00240D57"/>
    <w:rsid w:val="00240F97"/>
    <w:rsid w:val="00241CC8"/>
    <w:rsid w:val="00242FAC"/>
    <w:rsid w:val="002438B1"/>
    <w:rsid w:val="00244086"/>
    <w:rsid w:val="00244815"/>
    <w:rsid w:val="002457D0"/>
    <w:rsid w:val="0024612C"/>
    <w:rsid w:val="002461AE"/>
    <w:rsid w:val="002473A4"/>
    <w:rsid w:val="00247487"/>
    <w:rsid w:val="00247CDF"/>
    <w:rsid w:val="00250164"/>
    <w:rsid w:val="002502F2"/>
    <w:rsid w:val="00251793"/>
    <w:rsid w:val="00252778"/>
    <w:rsid w:val="002529DB"/>
    <w:rsid w:val="0025318D"/>
    <w:rsid w:val="0025320A"/>
    <w:rsid w:val="00253B86"/>
    <w:rsid w:val="00255529"/>
    <w:rsid w:val="00255695"/>
    <w:rsid w:val="002558B3"/>
    <w:rsid w:val="00255A3D"/>
    <w:rsid w:val="0025628C"/>
    <w:rsid w:val="00256C4B"/>
    <w:rsid w:val="002570BF"/>
    <w:rsid w:val="002572A0"/>
    <w:rsid w:val="00260BBD"/>
    <w:rsid w:val="0026104E"/>
    <w:rsid w:val="002611B4"/>
    <w:rsid w:val="00261304"/>
    <w:rsid w:val="00261CC3"/>
    <w:rsid w:val="00262265"/>
    <w:rsid w:val="002623C8"/>
    <w:rsid w:val="002632E4"/>
    <w:rsid w:val="00263445"/>
    <w:rsid w:val="00263D31"/>
    <w:rsid w:val="00264A27"/>
    <w:rsid w:val="00265681"/>
    <w:rsid w:val="00266385"/>
    <w:rsid w:val="00266921"/>
    <w:rsid w:val="002677C4"/>
    <w:rsid w:val="00267C59"/>
    <w:rsid w:val="0027013C"/>
    <w:rsid w:val="00271213"/>
    <w:rsid w:val="002717A7"/>
    <w:rsid w:val="00272616"/>
    <w:rsid w:val="00272F0A"/>
    <w:rsid w:val="0027313A"/>
    <w:rsid w:val="002738B8"/>
    <w:rsid w:val="002747F7"/>
    <w:rsid w:val="00275334"/>
    <w:rsid w:val="0027553B"/>
    <w:rsid w:val="002755C5"/>
    <w:rsid w:val="002757D4"/>
    <w:rsid w:val="00275EA0"/>
    <w:rsid w:val="002769BF"/>
    <w:rsid w:val="00276E36"/>
    <w:rsid w:val="0027709C"/>
    <w:rsid w:val="002770CF"/>
    <w:rsid w:val="0027727E"/>
    <w:rsid w:val="0027750A"/>
    <w:rsid w:val="00280109"/>
    <w:rsid w:val="00280B76"/>
    <w:rsid w:val="002819C1"/>
    <w:rsid w:val="00282ECE"/>
    <w:rsid w:val="00283057"/>
    <w:rsid w:val="00283269"/>
    <w:rsid w:val="0028330C"/>
    <w:rsid w:val="00283DED"/>
    <w:rsid w:val="002848DD"/>
    <w:rsid w:val="0028564F"/>
    <w:rsid w:val="002859FD"/>
    <w:rsid w:val="00285BF7"/>
    <w:rsid w:val="00285F59"/>
    <w:rsid w:val="00286DCD"/>
    <w:rsid w:val="00290057"/>
    <w:rsid w:val="00290DB6"/>
    <w:rsid w:val="0029146F"/>
    <w:rsid w:val="002916AE"/>
    <w:rsid w:val="0029267B"/>
    <w:rsid w:val="0029278D"/>
    <w:rsid w:val="00293896"/>
    <w:rsid w:val="00295008"/>
    <w:rsid w:val="002951B7"/>
    <w:rsid w:val="00296348"/>
    <w:rsid w:val="00296F45"/>
    <w:rsid w:val="002A001F"/>
    <w:rsid w:val="002A1064"/>
    <w:rsid w:val="002A1265"/>
    <w:rsid w:val="002A1DED"/>
    <w:rsid w:val="002A2B3D"/>
    <w:rsid w:val="002A2E9C"/>
    <w:rsid w:val="002A330E"/>
    <w:rsid w:val="002A44DB"/>
    <w:rsid w:val="002A4D9A"/>
    <w:rsid w:val="002A4F9D"/>
    <w:rsid w:val="002A57FA"/>
    <w:rsid w:val="002A6028"/>
    <w:rsid w:val="002A6113"/>
    <w:rsid w:val="002A6F74"/>
    <w:rsid w:val="002A77E3"/>
    <w:rsid w:val="002A7BAA"/>
    <w:rsid w:val="002B0569"/>
    <w:rsid w:val="002B0BD5"/>
    <w:rsid w:val="002B1AB2"/>
    <w:rsid w:val="002B2B5B"/>
    <w:rsid w:val="002B30C9"/>
    <w:rsid w:val="002B4E79"/>
    <w:rsid w:val="002B58FC"/>
    <w:rsid w:val="002B76F2"/>
    <w:rsid w:val="002C03BC"/>
    <w:rsid w:val="002C091D"/>
    <w:rsid w:val="002C0BBE"/>
    <w:rsid w:val="002C1CCE"/>
    <w:rsid w:val="002C1DEA"/>
    <w:rsid w:val="002C3619"/>
    <w:rsid w:val="002C3A8C"/>
    <w:rsid w:val="002C45BB"/>
    <w:rsid w:val="002C4750"/>
    <w:rsid w:val="002C51D9"/>
    <w:rsid w:val="002C5700"/>
    <w:rsid w:val="002C6474"/>
    <w:rsid w:val="002C6DED"/>
    <w:rsid w:val="002C7BE2"/>
    <w:rsid w:val="002C7C22"/>
    <w:rsid w:val="002D0D01"/>
    <w:rsid w:val="002D0D0E"/>
    <w:rsid w:val="002D183C"/>
    <w:rsid w:val="002D3147"/>
    <w:rsid w:val="002D3451"/>
    <w:rsid w:val="002D4F5C"/>
    <w:rsid w:val="002D5945"/>
    <w:rsid w:val="002D6CE4"/>
    <w:rsid w:val="002D7393"/>
    <w:rsid w:val="002D7E0B"/>
    <w:rsid w:val="002E202F"/>
    <w:rsid w:val="002E2E56"/>
    <w:rsid w:val="002E2E8F"/>
    <w:rsid w:val="002E2ECA"/>
    <w:rsid w:val="002E3A20"/>
    <w:rsid w:val="002E4DD6"/>
    <w:rsid w:val="002E4FC3"/>
    <w:rsid w:val="002E5130"/>
    <w:rsid w:val="002E6994"/>
    <w:rsid w:val="002F0EAD"/>
    <w:rsid w:val="002F0F83"/>
    <w:rsid w:val="002F269B"/>
    <w:rsid w:val="002F3557"/>
    <w:rsid w:val="002F382B"/>
    <w:rsid w:val="002F3C88"/>
    <w:rsid w:val="002F5314"/>
    <w:rsid w:val="002F6529"/>
    <w:rsid w:val="002F7A20"/>
    <w:rsid w:val="00301DDB"/>
    <w:rsid w:val="0030263A"/>
    <w:rsid w:val="00302AA1"/>
    <w:rsid w:val="00302BE4"/>
    <w:rsid w:val="00302E14"/>
    <w:rsid w:val="00303E8F"/>
    <w:rsid w:val="00304A43"/>
    <w:rsid w:val="00305259"/>
    <w:rsid w:val="003058B5"/>
    <w:rsid w:val="00305DDD"/>
    <w:rsid w:val="0030732D"/>
    <w:rsid w:val="0030794F"/>
    <w:rsid w:val="00307A09"/>
    <w:rsid w:val="0031015A"/>
    <w:rsid w:val="00311959"/>
    <w:rsid w:val="00312D1D"/>
    <w:rsid w:val="00313778"/>
    <w:rsid w:val="00313F60"/>
    <w:rsid w:val="00314623"/>
    <w:rsid w:val="00314C9E"/>
    <w:rsid w:val="00314E50"/>
    <w:rsid w:val="003150E0"/>
    <w:rsid w:val="003153AB"/>
    <w:rsid w:val="003156B5"/>
    <w:rsid w:val="00316188"/>
    <w:rsid w:val="00316676"/>
    <w:rsid w:val="0031696C"/>
    <w:rsid w:val="00317732"/>
    <w:rsid w:val="00317B34"/>
    <w:rsid w:val="0032029D"/>
    <w:rsid w:val="00321A04"/>
    <w:rsid w:val="00321A1F"/>
    <w:rsid w:val="00322526"/>
    <w:rsid w:val="00322AFE"/>
    <w:rsid w:val="00322C9F"/>
    <w:rsid w:val="003236C0"/>
    <w:rsid w:val="00323954"/>
    <w:rsid w:val="00323E90"/>
    <w:rsid w:val="00324C90"/>
    <w:rsid w:val="003251F0"/>
    <w:rsid w:val="00325541"/>
    <w:rsid w:val="00325904"/>
    <w:rsid w:val="0032605A"/>
    <w:rsid w:val="0032664F"/>
    <w:rsid w:val="00326BDF"/>
    <w:rsid w:val="00327297"/>
    <w:rsid w:val="003272CC"/>
    <w:rsid w:val="0033187D"/>
    <w:rsid w:val="00331CB3"/>
    <w:rsid w:val="00331D09"/>
    <w:rsid w:val="00333814"/>
    <w:rsid w:val="00333D2B"/>
    <w:rsid w:val="003347BC"/>
    <w:rsid w:val="003368DF"/>
    <w:rsid w:val="003371CB"/>
    <w:rsid w:val="0033760E"/>
    <w:rsid w:val="003377C0"/>
    <w:rsid w:val="003377ED"/>
    <w:rsid w:val="00342659"/>
    <w:rsid w:val="003435E4"/>
    <w:rsid w:val="00343B04"/>
    <w:rsid w:val="00344002"/>
    <w:rsid w:val="0034521F"/>
    <w:rsid w:val="00345446"/>
    <w:rsid w:val="00345549"/>
    <w:rsid w:val="00345829"/>
    <w:rsid w:val="0034688B"/>
    <w:rsid w:val="00346939"/>
    <w:rsid w:val="00346D2F"/>
    <w:rsid w:val="00346EFB"/>
    <w:rsid w:val="00346FE6"/>
    <w:rsid w:val="00350213"/>
    <w:rsid w:val="0035048D"/>
    <w:rsid w:val="00350ED5"/>
    <w:rsid w:val="00350F6B"/>
    <w:rsid w:val="0035193A"/>
    <w:rsid w:val="00352B1E"/>
    <w:rsid w:val="00353D70"/>
    <w:rsid w:val="003552CD"/>
    <w:rsid w:val="00356476"/>
    <w:rsid w:val="0035676F"/>
    <w:rsid w:val="00356780"/>
    <w:rsid w:val="00356BF9"/>
    <w:rsid w:val="00357089"/>
    <w:rsid w:val="00357716"/>
    <w:rsid w:val="0036026B"/>
    <w:rsid w:val="00360DEB"/>
    <w:rsid w:val="0036176F"/>
    <w:rsid w:val="00361818"/>
    <w:rsid w:val="00362F16"/>
    <w:rsid w:val="003639FD"/>
    <w:rsid w:val="00364676"/>
    <w:rsid w:val="00366246"/>
    <w:rsid w:val="003668CC"/>
    <w:rsid w:val="003672A6"/>
    <w:rsid w:val="00367494"/>
    <w:rsid w:val="00370451"/>
    <w:rsid w:val="00370754"/>
    <w:rsid w:val="00371194"/>
    <w:rsid w:val="0037179C"/>
    <w:rsid w:val="0037198E"/>
    <w:rsid w:val="00372BDF"/>
    <w:rsid w:val="00372F7D"/>
    <w:rsid w:val="0037311F"/>
    <w:rsid w:val="003738B2"/>
    <w:rsid w:val="00373FAB"/>
    <w:rsid w:val="00374137"/>
    <w:rsid w:val="0037489D"/>
    <w:rsid w:val="00375CB0"/>
    <w:rsid w:val="00375FE1"/>
    <w:rsid w:val="003764EB"/>
    <w:rsid w:val="00377036"/>
    <w:rsid w:val="003779CE"/>
    <w:rsid w:val="003805BE"/>
    <w:rsid w:val="003809EE"/>
    <w:rsid w:val="0038117D"/>
    <w:rsid w:val="0038247C"/>
    <w:rsid w:val="00382B5F"/>
    <w:rsid w:val="003833A1"/>
    <w:rsid w:val="00383D38"/>
    <w:rsid w:val="00384249"/>
    <w:rsid w:val="003846BB"/>
    <w:rsid w:val="003846EB"/>
    <w:rsid w:val="003853A0"/>
    <w:rsid w:val="0038672F"/>
    <w:rsid w:val="00386D58"/>
    <w:rsid w:val="00387017"/>
    <w:rsid w:val="00387B52"/>
    <w:rsid w:val="00387DB3"/>
    <w:rsid w:val="003906F3"/>
    <w:rsid w:val="0039110D"/>
    <w:rsid w:val="003919EB"/>
    <w:rsid w:val="003924A2"/>
    <w:rsid w:val="00392520"/>
    <w:rsid w:val="003926CE"/>
    <w:rsid w:val="00392F56"/>
    <w:rsid w:val="0039347F"/>
    <w:rsid w:val="00393F81"/>
    <w:rsid w:val="00394015"/>
    <w:rsid w:val="00395E85"/>
    <w:rsid w:val="00396BB4"/>
    <w:rsid w:val="003975BB"/>
    <w:rsid w:val="0039799B"/>
    <w:rsid w:val="00397A28"/>
    <w:rsid w:val="003A08C4"/>
    <w:rsid w:val="003A09D4"/>
    <w:rsid w:val="003A0C55"/>
    <w:rsid w:val="003A462F"/>
    <w:rsid w:val="003A4F3E"/>
    <w:rsid w:val="003A5F01"/>
    <w:rsid w:val="003A639C"/>
    <w:rsid w:val="003A648E"/>
    <w:rsid w:val="003A655F"/>
    <w:rsid w:val="003A7733"/>
    <w:rsid w:val="003A7C89"/>
    <w:rsid w:val="003B0048"/>
    <w:rsid w:val="003B0335"/>
    <w:rsid w:val="003B06ED"/>
    <w:rsid w:val="003B0FB9"/>
    <w:rsid w:val="003B17A4"/>
    <w:rsid w:val="003B1965"/>
    <w:rsid w:val="003B2B84"/>
    <w:rsid w:val="003B35E0"/>
    <w:rsid w:val="003B3863"/>
    <w:rsid w:val="003B4BE1"/>
    <w:rsid w:val="003B4E31"/>
    <w:rsid w:val="003B5954"/>
    <w:rsid w:val="003B5BB9"/>
    <w:rsid w:val="003B67EF"/>
    <w:rsid w:val="003B6A37"/>
    <w:rsid w:val="003B6AA2"/>
    <w:rsid w:val="003B7265"/>
    <w:rsid w:val="003C0008"/>
    <w:rsid w:val="003C079A"/>
    <w:rsid w:val="003C0F37"/>
    <w:rsid w:val="003C1BD8"/>
    <w:rsid w:val="003C1D1F"/>
    <w:rsid w:val="003C2309"/>
    <w:rsid w:val="003C25E7"/>
    <w:rsid w:val="003C2E66"/>
    <w:rsid w:val="003C2FB1"/>
    <w:rsid w:val="003C343C"/>
    <w:rsid w:val="003C37D1"/>
    <w:rsid w:val="003C39EF"/>
    <w:rsid w:val="003C4138"/>
    <w:rsid w:val="003C5388"/>
    <w:rsid w:val="003C5BEB"/>
    <w:rsid w:val="003C68C5"/>
    <w:rsid w:val="003C7114"/>
    <w:rsid w:val="003C7392"/>
    <w:rsid w:val="003C74BE"/>
    <w:rsid w:val="003D04F7"/>
    <w:rsid w:val="003D0E49"/>
    <w:rsid w:val="003D181E"/>
    <w:rsid w:val="003D1940"/>
    <w:rsid w:val="003D2594"/>
    <w:rsid w:val="003D3532"/>
    <w:rsid w:val="003D3A41"/>
    <w:rsid w:val="003D41F3"/>
    <w:rsid w:val="003D42AA"/>
    <w:rsid w:val="003D474A"/>
    <w:rsid w:val="003D47A4"/>
    <w:rsid w:val="003D5C9A"/>
    <w:rsid w:val="003D737E"/>
    <w:rsid w:val="003E270E"/>
    <w:rsid w:val="003E302D"/>
    <w:rsid w:val="003E4985"/>
    <w:rsid w:val="003E5459"/>
    <w:rsid w:val="003E5552"/>
    <w:rsid w:val="003E720B"/>
    <w:rsid w:val="003E724C"/>
    <w:rsid w:val="003E73C4"/>
    <w:rsid w:val="003E747C"/>
    <w:rsid w:val="003E7A2F"/>
    <w:rsid w:val="003F016C"/>
    <w:rsid w:val="003F025B"/>
    <w:rsid w:val="003F1805"/>
    <w:rsid w:val="003F1B09"/>
    <w:rsid w:val="003F2D32"/>
    <w:rsid w:val="003F37B9"/>
    <w:rsid w:val="003F39A3"/>
    <w:rsid w:val="003F3A9C"/>
    <w:rsid w:val="003F3C4E"/>
    <w:rsid w:val="003F43E5"/>
    <w:rsid w:val="003F4758"/>
    <w:rsid w:val="003F52FB"/>
    <w:rsid w:val="003F58B5"/>
    <w:rsid w:val="003F5A50"/>
    <w:rsid w:val="003F68BE"/>
    <w:rsid w:val="003F69ED"/>
    <w:rsid w:val="003F704B"/>
    <w:rsid w:val="003F7F6B"/>
    <w:rsid w:val="00400494"/>
    <w:rsid w:val="00400542"/>
    <w:rsid w:val="00401A09"/>
    <w:rsid w:val="00402E08"/>
    <w:rsid w:val="004030E9"/>
    <w:rsid w:val="004031D5"/>
    <w:rsid w:val="004036A6"/>
    <w:rsid w:val="004036FE"/>
    <w:rsid w:val="004048A8"/>
    <w:rsid w:val="004050CE"/>
    <w:rsid w:val="00405C71"/>
    <w:rsid w:val="00405EEB"/>
    <w:rsid w:val="00406283"/>
    <w:rsid w:val="0040634A"/>
    <w:rsid w:val="00406718"/>
    <w:rsid w:val="00406843"/>
    <w:rsid w:val="00406C52"/>
    <w:rsid w:val="00407CBA"/>
    <w:rsid w:val="00407D94"/>
    <w:rsid w:val="0041045D"/>
    <w:rsid w:val="004108D5"/>
    <w:rsid w:val="00410A70"/>
    <w:rsid w:val="004113D5"/>
    <w:rsid w:val="004116FD"/>
    <w:rsid w:val="004118C2"/>
    <w:rsid w:val="00412C7C"/>
    <w:rsid w:val="00412CC6"/>
    <w:rsid w:val="004132A2"/>
    <w:rsid w:val="004137AB"/>
    <w:rsid w:val="00414649"/>
    <w:rsid w:val="004153AF"/>
    <w:rsid w:val="004160DA"/>
    <w:rsid w:val="0041659E"/>
    <w:rsid w:val="00416B14"/>
    <w:rsid w:val="00417408"/>
    <w:rsid w:val="004175B8"/>
    <w:rsid w:val="00417890"/>
    <w:rsid w:val="00417CF7"/>
    <w:rsid w:val="00417F89"/>
    <w:rsid w:val="00420392"/>
    <w:rsid w:val="00420B2D"/>
    <w:rsid w:val="00420DC4"/>
    <w:rsid w:val="00420E32"/>
    <w:rsid w:val="004213EE"/>
    <w:rsid w:val="00421CF2"/>
    <w:rsid w:val="00422094"/>
    <w:rsid w:val="00422963"/>
    <w:rsid w:val="00422AD6"/>
    <w:rsid w:val="004234AA"/>
    <w:rsid w:val="004236D3"/>
    <w:rsid w:val="0042379E"/>
    <w:rsid w:val="00423ADE"/>
    <w:rsid w:val="00424749"/>
    <w:rsid w:val="00424D98"/>
    <w:rsid w:val="00425B89"/>
    <w:rsid w:val="004262BE"/>
    <w:rsid w:val="004271C5"/>
    <w:rsid w:val="004274E9"/>
    <w:rsid w:val="00427916"/>
    <w:rsid w:val="004331C0"/>
    <w:rsid w:val="00433D1C"/>
    <w:rsid w:val="00434A9A"/>
    <w:rsid w:val="004356A3"/>
    <w:rsid w:val="004358B1"/>
    <w:rsid w:val="00435B56"/>
    <w:rsid w:val="00435CB0"/>
    <w:rsid w:val="00437333"/>
    <w:rsid w:val="00437A12"/>
    <w:rsid w:val="00437D0A"/>
    <w:rsid w:val="004400EF"/>
    <w:rsid w:val="00440BDC"/>
    <w:rsid w:val="00441E73"/>
    <w:rsid w:val="00442133"/>
    <w:rsid w:val="00443B30"/>
    <w:rsid w:val="00444273"/>
    <w:rsid w:val="00444BE0"/>
    <w:rsid w:val="0044604C"/>
    <w:rsid w:val="0044642F"/>
    <w:rsid w:val="0045036D"/>
    <w:rsid w:val="00450550"/>
    <w:rsid w:val="00450F56"/>
    <w:rsid w:val="00451CBF"/>
    <w:rsid w:val="004520AA"/>
    <w:rsid w:val="00452334"/>
    <w:rsid w:val="00452AD3"/>
    <w:rsid w:val="004538CE"/>
    <w:rsid w:val="00453D6A"/>
    <w:rsid w:val="00454921"/>
    <w:rsid w:val="00454EB4"/>
    <w:rsid w:val="00455BC2"/>
    <w:rsid w:val="004562DA"/>
    <w:rsid w:val="004565D0"/>
    <w:rsid w:val="004573A8"/>
    <w:rsid w:val="00461791"/>
    <w:rsid w:val="0046185A"/>
    <w:rsid w:val="0046285D"/>
    <w:rsid w:val="004631F7"/>
    <w:rsid w:val="004632E7"/>
    <w:rsid w:val="0046334B"/>
    <w:rsid w:val="00463BB3"/>
    <w:rsid w:val="00464745"/>
    <w:rsid w:val="004651D2"/>
    <w:rsid w:val="00465D2E"/>
    <w:rsid w:val="00465FC0"/>
    <w:rsid w:val="00466011"/>
    <w:rsid w:val="004662CF"/>
    <w:rsid w:val="0046641B"/>
    <w:rsid w:val="004665F7"/>
    <w:rsid w:val="00467917"/>
    <w:rsid w:val="004711D8"/>
    <w:rsid w:val="004717E3"/>
    <w:rsid w:val="00471BCD"/>
    <w:rsid w:val="00471FAC"/>
    <w:rsid w:val="00472703"/>
    <w:rsid w:val="0047337F"/>
    <w:rsid w:val="0047350C"/>
    <w:rsid w:val="004739E5"/>
    <w:rsid w:val="00473B20"/>
    <w:rsid w:val="00473EE7"/>
    <w:rsid w:val="00474670"/>
    <w:rsid w:val="004748E8"/>
    <w:rsid w:val="00475E36"/>
    <w:rsid w:val="00476864"/>
    <w:rsid w:val="00476889"/>
    <w:rsid w:val="00477753"/>
    <w:rsid w:val="004777AA"/>
    <w:rsid w:val="004778FE"/>
    <w:rsid w:val="00477A47"/>
    <w:rsid w:val="00477C2F"/>
    <w:rsid w:val="00477C8D"/>
    <w:rsid w:val="0048053D"/>
    <w:rsid w:val="00480576"/>
    <w:rsid w:val="0048060F"/>
    <w:rsid w:val="00480844"/>
    <w:rsid w:val="004831DA"/>
    <w:rsid w:val="00484983"/>
    <w:rsid w:val="00484DF2"/>
    <w:rsid w:val="00486D19"/>
    <w:rsid w:val="00486DA2"/>
    <w:rsid w:val="004871A5"/>
    <w:rsid w:val="00487796"/>
    <w:rsid w:val="0049006B"/>
    <w:rsid w:val="004903DC"/>
    <w:rsid w:val="004905FC"/>
    <w:rsid w:val="00490F89"/>
    <w:rsid w:val="004910A9"/>
    <w:rsid w:val="00491802"/>
    <w:rsid w:val="00492A12"/>
    <w:rsid w:val="00492E8B"/>
    <w:rsid w:val="00493CC8"/>
    <w:rsid w:val="00494557"/>
    <w:rsid w:val="0049500D"/>
    <w:rsid w:val="00495A55"/>
    <w:rsid w:val="0049646E"/>
    <w:rsid w:val="00496AC4"/>
    <w:rsid w:val="00497650"/>
    <w:rsid w:val="00497A37"/>
    <w:rsid w:val="00497E72"/>
    <w:rsid w:val="004A01A1"/>
    <w:rsid w:val="004A09EC"/>
    <w:rsid w:val="004A342F"/>
    <w:rsid w:val="004A4946"/>
    <w:rsid w:val="004A4CB2"/>
    <w:rsid w:val="004A4CEF"/>
    <w:rsid w:val="004A5C30"/>
    <w:rsid w:val="004A6162"/>
    <w:rsid w:val="004A694F"/>
    <w:rsid w:val="004A6EE4"/>
    <w:rsid w:val="004A7055"/>
    <w:rsid w:val="004A73F5"/>
    <w:rsid w:val="004B00EE"/>
    <w:rsid w:val="004B088D"/>
    <w:rsid w:val="004B0AB6"/>
    <w:rsid w:val="004B0F75"/>
    <w:rsid w:val="004B11B2"/>
    <w:rsid w:val="004B2377"/>
    <w:rsid w:val="004B31DF"/>
    <w:rsid w:val="004B35EB"/>
    <w:rsid w:val="004B36F4"/>
    <w:rsid w:val="004B3B6A"/>
    <w:rsid w:val="004B44F2"/>
    <w:rsid w:val="004B5DC7"/>
    <w:rsid w:val="004B6BDF"/>
    <w:rsid w:val="004B6CB1"/>
    <w:rsid w:val="004B71C7"/>
    <w:rsid w:val="004C04D0"/>
    <w:rsid w:val="004C1282"/>
    <w:rsid w:val="004C135C"/>
    <w:rsid w:val="004C15C6"/>
    <w:rsid w:val="004C1E83"/>
    <w:rsid w:val="004C1F2E"/>
    <w:rsid w:val="004C2F6E"/>
    <w:rsid w:val="004C31CF"/>
    <w:rsid w:val="004C3CA6"/>
    <w:rsid w:val="004C4EBC"/>
    <w:rsid w:val="004C528A"/>
    <w:rsid w:val="004C58CD"/>
    <w:rsid w:val="004C5A63"/>
    <w:rsid w:val="004C5F01"/>
    <w:rsid w:val="004C6DDD"/>
    <w:rsid w:val="004C74F7"/>
    <w:rsid w:val="004C7BD4"/>
    <w:rsid w:val="004D071D"/>
    <w:rsid w:val="004D0B2C"/>
    <w:rsid w:val="004D11CF"/>
    <w:rsid w:val="004D198C"/>
    <w:rsid w:val="004D1CD2"/>
    <w:rsid w:val="004D1CD5"/>
    <w:rsid w:val="004D1D56"/>
    <w:rsid w:val="004D2AC8"/>
    <w:rsid w:val="004D2E9B"/>
    <w:rsid w:val="004D3038"/>
    <w:rsid w:val="004D3177"/>
    <w:rsid w:val="004D350F"/>
    <w:rsid w:val="004D3693"/>
    <w:rsid w:val="004D4092"/>
    <w:rsid w:val="004D4A26"/>
    <w:rsid w:val="004D58C3"/>
    <w:rsid w:val="004D609B"/>
    <w:rsid w:val="004D6522"/>
    <w:rsid w:val="004D6E53"/>
    <w:rsid w:val="004D748B"/>
    <w:rsid w:val="004D764F"/>
    <w:rsid w:val="004E03E0"/>
    <w:rsid w:val="004E1AF2"/>
    <w:rsid w:val="004E2685"/>
    <w:rsid w:val="004E3C6E"/>
    <w:rsid w:val="004E482C"/>
    <w:rsid w:val="004E4E2D"/>
    <w:rsid w:val="004E5820"/>
    <w:rsid w:val="004E66C0"/>
    <w:rsid w:val="004F0222"/>
    <w:rsid w:val="004F1E9F"/>
    <w:rsid w:val="004F2716"/>
    <w:rsid w:val="004F35BF"/>
    <w:rsid w:val="004F3673"/>
    <w:rsid w:val="004F3935"/>
    <w:rsid w:val="004F40B6"/>
    <w:rsid w:val="004F42E9"/>
    <w:rsid w:val="004F5922"/>
    <w:rsid w:val="004F6E50"/>
    <w:rsid w:val="004F74A9"/>
    <w:rsid w:val="004F78B3"/>
    <w:rsid w:val="004F7C33"/>
    <w:rsid w:val="004F7ECF"/>
    <w:rsid w:val="00500632"/>
    <w:rsid w:val="00500BB6"/>
    <w:rsid w:val="00501578"/>
    <w:rsid w:val="005031DC"/>
    <w:rsid w:val="00503C8D"/>
    <w:rsid w:val="00503E89"/>
    <w:rsid w:val="00504A93"/>
    <w:rsid w:val="00504E67"/>
    <w:rsid w:val="005050D6"/>
    <w:rsid w:val="005056FD"/>
    <w:rsid w:val="00505EA0"/>
    <w:rsid w:val="0050616B"/>
    <w:rsid w:val="00507159"/>
    <w:rsid w:val="00507AAE"/>
    <w:rsid w:val="005117ED"/>
    <w:rsid w:val="00511D8D"/>
    <w:rsid w:val="00511E42"/>
    <w:rsid w:val="00512360"/>
    <w:rsid w:val="00512F68"/>
    <w:rsid w:val="005132B1"/>
    <w:rsid w:val="00514124"/>
    <w:rsid w:val="005143ED"/>
    <w:rsid w:val="0051456D"/>
    <w:rsid w:val="005147A8"/>
    <w:rsid w:val="00514F77"/>
    <w:rsid w:val="0051570F"/>
    <w:rsid w:val="00517486"/>
    <w:rsid w:val="00517BBA"/>
    <w:rsid w:val="00523A53"/>
    <w:rsid w:val="00523F8C"/>
    <w:rsid w:val="0052480B"/>
    <w:rsid w:val="00524F34"/>
    <w:rsid w:val="00525CA0"/>
    <w:rsid w:val="00525DB3"/>
    <w:rsid w:val="00525E41"/>
    <w:rsid w:val="005263E7"/>
    <w:rsid w:val="00526F95"/>
    <w:rsid w:val="00527006"/>
    <w:rsid w:val="0052778E"/>
    <w:rsid w:val="00527C19"/>
    <w:rsid w:val="00527FF1"/>
    <w:rsid w:val="005300DA"/>
    <w:rsid w:val="005306FD"/>
    <w:rsid w:val="005308DA"/>
    <w:rsid w:val="00530D35"/>
    <w:rsid w:val="00532371"/>
    <w:rsid w:val="00533100"/>
    <w:rsid w:val="00533462"/>
    <w:rsid w:val="0053383A"/>
    <w:rsid w:val="00533A45"/>
    <w:rsid w:val="00533F68"/>
    <w:rsid w:val="00534880"/>
    <w:rsid w:val="0053565F"/>
    <w:rsid w:val="00535C37"/>
    <w:rsid w:val="00536301"/>
    <w:rsid w:val="00536870"/>
    <w:rsid w:val="00536E46"/>
    <w:rsid w:val="005407CA"/>
    <w:rsid w:val="00540A8B"/>
    <w:rsid w:val="00542179"/>
    <w:rsid w:val="00543AC1"/>
    <w:rsid w:val="00543F14"/>
    <w:rsid w:val="005442BB"/>
    <w:rsid w:val="005449B4"/>
    <w:rsid w:val="00544E1A"/>
    <w:rsid w:val="005455AA"/>
    <w:rsid w:val="0054622A"/>
    <w:rsid w:val="005464FB"/>
    <w:rsid w:val="00550657"/>
    <w:rsid w:val="00552A46"/>
    <w:rsid w:val="00552E10"/>
    <w:rsid w:val="00553546"/>
    <w:rsid w:val="0055393D"/>
    <w:rsid w:val="00553B8B"/>
    <w:rsid w:val="0055425C"/>
    <w:rsid w:val="00554302"/>
    <w:rsid w:val="00554DF5"/>
    <w:rsid w:val="00555346"/>
    <w:rsid w:val="005554E8"/>
    <w:rsid w:val="00555B64"/>
    <w:rsid w:val="0055614C"/>
    <w:rsid w:val="00556ACC"/>
    <w:rsid w:val="00556B94"/>
    <w:rsid w:val="00556BC8"/>
    <w:rsid w:val="00557AE8"/>
    <w:rsid w:val="0056045C"/>
    <w:rsid w:val="0056048B"/>
    <w:rsid w:val="00560C4F"/>
    <w:rsid w:val="00561265"/>
    <w:rsid w:val="00562CAC"/>
    <w:rsid w:val="00565AB1"/>
    <w:rsid w:val="00565E08"/>
    <w:rsid w:val="0056616E"/>
    <w:rsid w:val="00566A51"/>
    <w:rsid w:val="00566C9C"/>
    <w:rsid w:val="005674C6"/>
    <w:rsid w:val="00567AB5"/>
    <w:rsid w:val="005702A0"/>
    <w:rsid w:val="0057069D"/>
    <w:rsid w:val="00570CA7"/>
    <w:rsid w:val="00571B0E"/>
    <w:rsid w:val="0057237D"/>
    <w:rsid w:val="00572457"/>
    <w:rsid w:val="00572696"/>
    <w:rsid w:val="00572E09"/>
    <w:rsid w:val="0057339F"/>
    <w:rsid w:val="00573A93"/>
    <w:rsid w:val="00573B6F"/>
    <w:rsid w:val="00574484"/>
    <w:rsid w:val="00575362"/>
    <w:rsid w:val="00576B78"/>
    <w:rsid w:val="00577848"/>
    <w:rsid w:val="00580478"/>
    <w:rsid w:val="00581CFA"/>
    <w:rsid w:val="005826A7"/>
    <w:rsid w:val="005833C0"/>
    <w:rsid w:val="00583483"/>
    <w:rsid w:val="0058373A"/>
    <w:rsid w:val="0058477C"/>
    <w:rsid w:val="00586EE3"/>
    <w:rsid w:val="005870B1"/>
    <w:rsid w:val="005875D9"/>
    <w:rsid w:val="00587922"/>
    <w:rsid w:val="0059134A"/>
    <w:rsid w:val="00591820"/>
    <w:rsid w:val="005927C4"/>
    <w:rsid w:val="00593316"/>
    <w:rsid w:val="005937A0"/>
    <w:rsid w:val="00593DBA"/>
    <w:rsid w:val="00594CA1"/>
    <w:rsid w:val="005954A9"/>
    <w:rsid w:val="00595D45"/>
    <w:rsid w:val="00595F9A"/>
    <w:rsid w:val="005967E2"/>
    <w:rsid w:val="00596C22"/>
    <w:rsid w:val="0059716D"/>
    <w:rsid w:val="005A009E"/>
    <w:rsid w:val="005A0169"/>
    <w:rsid w:val="005A072A"/>
    <w:rsid w:val="005A134E"/>
    <w:rsid w:val="005A19E5"/>
    <w:rsid w:val="005A1DFA"/>
    <w:rsid w:val="005A274C"/>
    <w:rsid w:val="005A349F"/>
    <w:rsid w:val="005A484C"/>
    <w:rsid w:val="005A48A5"/>
    <w:rsid w:val="005A55DC"/>
    <w:rsid w:val="005A629C"/>
    <w:rsid w:val="005A6B72"/>
    <w:rsid w:val="005B0CA7"/>
    <w:rsid w:val="005B0E85"/>
    <w:rsid w:val="005B0F08"/>
    <w:rsid w:val="005B2484"/>
    <w:rsid w:val="005B2F13"/>
    <w:rsid w:val="005B34AD"/>
    <w:rsid w:val="005B3BA6"/>
    <w:rsid w:val="005B41B4"/>
    <w:rsid w:val="005B430D"/>
    <w:rsid w:val="005B4F0B"/>
    <w:rsid w:val="005B50D6"/>
    <w:rsid w:val="005B50FD"/>
    <w:rsid w:val="005B5AFB"/>
    <w:rsid w:val="005B5F81"/>
    <w:rsid w:val="005C0202"/>
    <w:rsid w:val="005C0807"/>
    <w:rsid w:val="005C0877"/>
    <w:rsid w:val="005C0A3D"/>
    <w:rsid w:val="005C0F43"/>
    <w:rsid w:val="005C1040"/>
    <w:rsid w:val="005C125D"/>
    <w:rsid w:val="005C3083"/>
    <w:rsid w:val="005C34AC"/>
    <w:rsid w:val="005C4254"/>
    <w:rsid w:val="005C4DEE"/>
    <w:rsid w:val="005C56B4"/>
    <w:rsid w:val="005C6943"/>
    <w:rsid w:val="005C6DE0"/>
    <w:rsid w:val="005C6DEC"/>
    <w:rsid w:val="005C76CD"/>
    <w:rsid w:val="005C7F18"/>
    <w:rsid w:val="005D0AA6"/>
    <w:rsid w:val="005D4122"/>
    <w:rsid w:val="005D462A"/>
    <w:rsid w:val="005D58F0"/>
    <w:rsid w:val="005D5E05"/>
    <w:rsid w:val="005D6627"/>
    <w:rsid w:val="005D68DE"/>
    <w:rsid w:val="005D74EA"/>
    <w:rsid w:val="005D77F2"/>
    <w:rsid w:val="005E0111"/>
    <w:rsid w:val="005E0170"/>
    <w:rsid w:val="005E08C6"/>
    <w:rsid w:val="005E2F83"/>
    <w:rsid w:val="005E3712"/>
    <w:rsid w:val="005E3DC5"/>
    <w:rsid w:val="005E47D3"/>
    <w:rsid w:val="005E5041"/>
    <w:rsid w:val="005E5145"/>
    <w:rsid w:val="005E5570"/>
    <w:rsid w:val="005E589B"/>
    <w:rsid w:val="005E688C"/>
    <w:rsid w:val="005E6F05"/>
    <w:rsid w:val="005E70A6"/>
    <w:rsid w:val="005E745B"/>
    <w:rsid w:val="005F0C9D"/>
    <w:rsid w:val="005F1633"/>
    <w:rsid w:val="005F1C37"/>
    <w:rsid w:val="005F28D6"/>
    <w:rsid w:val="005F30A8"/>
    <w:rsid w:val="005F36BF"/>
    <w:rsid w:val="005F37E7"/>
    <w:rsid w:val="005F4305"/>
    <w:rsid w:val="005F52EC"/>
    <w:rsid w:val="005F52F7"/>
    <w:rsid w:val="005F5DE8"/>
    <w:rsid w:val="005F5E4A"/>
    <w:rsid w:val="005F5F56"/>
    <w:rsid w:val="005F6A95"/>
    <w:rsid w:val="005F6EAF"/>
    <w:rsid w:val="005F7791"/>
    <w:rsid w:val="0060177B"/>
    <w:rsid w:val="00601B08"/>
    <w:rsid w:val="00602890"/>
    <w:rsid w:val="006029E1"/>
    <w:rsid w:val="00602EC5"/>
    <w:rsid w:val="00605C58"/>
    <w:rsid w:val="00606314"/>
    <w:rsid w:val="0060689E"/>
    <w:rsid w:val="00607691"/>
    <w:rsid w:val="00611970"/>
    <w:rsid w:val="00612B16"/>
    <w:rsid w:val="00612CE5"/>
    <w:rsid w:val="006133A3"/>
    <w:rsid w:val="006133DF"/>
    <w:rsid w:val="00613978"/>
    <w:rsid w:val="00613EA4"/>
    <w:rsid w:val="00615066"/>
    <w:rsid w:val="0061525A"/>
    <w:rsid w:val="006162B1"/>
    <w:rsid w:val="0061634B"/>
    <w:rsid w:val="006164DD"/>
    <w:rsid w:val="00616E4E"/>
    <w:rsid w:val="006171CC"/>
    <w:rsid w:val="00617F5D"/>
    <w:rsid w:val="0062008B"/>
    <w:rsid w:val="00620973"/>
    <w:rsid w:val="00622280"/>
    <w:rsid w:val="00622DE5"/>
    <w:rsid w:val="00623BBD"/>
    <w:rsid w:val="00623CB1"/>
    <w:rsid w:val="00623E9B"/>
    <w:rsid w:val="00624336"/>
    <w:rsid w:val="006249E9"/>
    <w:rsid w:val="00624A9B"/>
    <w:rsid w:val="00624D35"/>
    <w:rsid w:val="00626D41"/>
    <w:rsid w:val="00627096"/>
    <w:rsid w:val="00627DB3"/>
    <w:rsid w:val="006302F8"/>
    <w:rsid w:val="00630941"/>
    <w:rsid w:val="00630DF4"/>
    <w:rsid w:val="00631532"/>
    <w:rsid w:val="0063180D"/>
    <w:rsid w:val="0063196E"/>
    <w:rsid w:val="006326E8"/>
    <w:rsid w:val="006329FB"/>
    <w:rsid w:val="00632A9D"/>
    <w:rsid w:val="00633D85"/>
    <w:rsid w:val="00634589"/>
    <w:rsid w:val="00634937"/>
    <w:rsid w:val="006350C8"/>
    <w:rsid w:val="0063585D"/>
    <w:rsid w:val="006363AF"/>
    <w:rsid w:val="00636603"/>
    <w:rsid w:val="00637C38"/>
    <w:rsid w:val="00637FB6"/>
    <w:rsid w:val="00640770"/>
    <w:rsid w:val="00640F6F"/>
    <w:rsid w:val="0064167F"/>
    <w:rsid w:val="00642056"/>
    <w:rsid w:val="006434FF"/>
    <w:rsid w:val="006443FE"/>
    <w:rsid w:val="00644E4C"/>
    <w:rsid w:val="00647190"/>
    <w:rsid w:val="0064758C"/>
    <w:rsid w:val="00647B66"/>
    <w:rsid w:val="00650528"/>
    <w:rsid w:val="00650C74"/>
    <w:rsid w:val="00650D06"/>
    <w:rsid w:val="00651AAF"/>
    <w:rsid w:val="00651BF2"/>
    <w:rsid w:val="00651DAA"/>
    <w:rsid w:val="00652A70"/>
    <w:rsid w:val="00653733"/>
    <w:rsid w:val="00653837"/>
    <w:rsid w:val="00655D89"/>
    <w:rsid w:val="00657058"/>
    <w:rsid w:val="0065739D"/>
    <w:rsid w:val="00657712"/>
    <w:rsid w:val="0065796F"/>
    <w:rsid w:val="006601D3"/>
    <w:rsid w:val="00660506"/>
    <w:rsid w:val="006607C7"/>
    <w:rsid w:val="0066134C"/>
    <w:rsid w:val="00661F66"/>
    <w:rsid w:val="00662449"/>
    <w:rsid w:val="00662611"/>
    <w:rsid w:val="006628A9"/>
    <w:rsid w:val="0066344F"/>
    <w:rsid w:val="00663A14"/>
    <w:rsid w:val="006644AB"/>
    <w:rsid w:val="00664BE9"/>
    <w:rsid w:val="00666C14"/>
    <w:rsid w:val="00666C3E"/>
    <w:rsid w:val="00666E61"/>
    <w:rsid w:val="00667161"/>
    <w:rsid w:val="00671C43"/>
    <w:rsid w:val="00672A46"/>
    <w:rsid w:val="00672F77"/>
    <w:rsid w:val="00673272"/>
    <w:rsid w:val="006753DD"/>
    <w:rsid w:val="00676158"/>
    <w:rsid w:val="00676350"/>
    <w:rsid w:val="00677A06"/>
    <w:rsid w:val="00677EF2"/>
    <w:rsid w:val="00680738"/>
    <w:rsid w:val="00681700"/>
    <w:rsid w:val="00681AAF"/>
    <w:rsid w:val="00681DC5"/>
    <w:rsid w:val="006821DD"/>
    <w:rsid w:val="0068279A"/>
    <w:rsid w:val="00683FD1"/>
    <w:rsid w:val="006849EE"/>
    <w:rsid w:val="00684A2A"/>
    <w:rsid w:val="00684AF8"/>
    <w:rsid w:val="0068552C"/>
    <w:rsid w:val="00685CF9"/>
    <w:rsid w:val="00686CFF"/>
    <w:rsid w:val="00686F8B"/>
    <w:rsid w:val="00687EE8"/>
    <w:rsid w:val="00687FB5"/>
    <w:rsid w:val="0069060D"/>
    <w:rsid w:val="006906DD"/>
    <w:rsid w:val="006906DE"/>
    <w:rsid w:val="00690C92"/>
    <w:rsid w:val="00691802"/>
    <w:rsid w:val="00691959"/>
    <w:rsid w:val="006923A7"/>
    <w:rsid w:val="00692824"/>
    <w:rsid w:val="00692CE2"/>
    <w:rsid w:val="00692FD3"/>
    <w:rsid w:val="00693FB3"/>
    <w:rsid w:val="006955E2"/>
    <w:rsid w:val="00697995"/>
    <w:rsid w:val="00697F02"/>
    <w:rsid w:val="006A044F"/>
    <w:rsid w:val="006A0E7B"/>
    <w:rsid w:val="006A11D2"/>
    <w:rsid w:val="006A1A61"/>
    <w:rsid w:val="006A2FD1"/>
    <w:rsid w:val="006A34CB"/>
    <w:rsid w:val="006A35DB"/>
    <w:rsid w:val="006A36A4"/>
    <w:rsid w:val="006A391B"/>
    <w:rsid w:val="006A3D2E"/>
    <w:rsid w:val="006A49B6"/>
    <w:rsid w:val="006A53F2"/>
    <w:rsid w:val="006A5CBF"/>
    <w:rsid w:val="006A6066"/>
    <w:rsid w:val="006A70AC"/>
    <w:rsid w:val="006A798D"/>
    <w:rsid w:val="006B00DE"/>
    <w:rsid w:val="006B0186"/>
    <w:rsid w:val="006B0192"/>
    <w:rsid w:val="006B2402"/>
    <w:rsid w:val="006B50C1"/>
    <w:rsid w:val="006B5251"/>
    <w:rsid w:val="006C0ED6"/>
    <w:rsid w:val="006C2545"/>
    <w:rsid w:val="006C2C75"/>
    <w:rsid w:val="006C30E2"/>
    <w:rsid w:val="006C316B"/>
    <w:rsid w:val="006C3E66"/>
    <w:rsid w:val="006C455E"/>
    <w:rsid w:val="006C53F9"/>
    <w:rsid w:val="006C5A3B"/>
    <w:rsid w:val="006C5BB0"/>
    <w:rsid w:val="006C5DCA"/>
    <w:rsid w:val="006C5F07"/>
    <w:rsid w:val="006C60F5"/>
    <w:rsid w:val="006C663B"/>
    <w:rsid w:val="006C66DA"/>
    <w:rsid w:val="006C6CB4"/>
    <w:rsid w:val="006C6CD0"/>
    <w:rsid w:val="006C7446"/>
    <w:rsid w:val="006C74C8"/>
    <w:rsid w:val="006C7D93"/>
    <w:rsid w:val="006D02B7"/>
    <w:rsid w:val="006D0412"/>
    <w:rsid w:val="006D0642"/>
    <w:rsid w:val="006D08D4"/>
    <w:rsid w:val="006D1918"/>
    <w:rsid w:val="006D1F3C"/>
    <w:rsid w:val="006D22A7"/>
    <w:rsid w:val="006D2853"/>
    <w:rsid w:val="006D3753"/>
    <w:rsid w:val="006D5F5A"/>
    <w:rsid w:val="006D6124"/>
    <w:rsid w:val="006D61B5"/>
    <w:rsid w:val="006D71FA"/>
    <w:rsid w:val="006D7211"/>
    <w:rsid w:val="006D7B83"/>
    <w:rsid w:val="006D7D71"/>
    <w:rsid w:val="006D7DC9"/>
    <w:rsid w:val="006D7EA3"/>
    <w:rsid w:val="006E0075"/>
    <w:rsid w:val="006E2670"/>
    <w:rsid w:val="006E298A"/>
    <w:rsid w:val="006E2D6F"/>
    <w:rsid w:val="006E3997"/>
    <w:rsid w:val="006E48C1"/>
    <w:rsid w:val="006E4C80"/>
    <w:rsid w:val="006E5443"/>
    <w:rsid w:val="006E5669"/>
    <w:rsid w:val="006E58CC"/>
    <w:rsid w:val="006E66C8"/>
    <w:rsid w:val="006E66E2"/>
    <w:rsid w:val="006E6C00"/>
    <w:rsid w:val="006E6D30"/>
    <w:rsid w:val="006E6F25"/>
    <w:rsid w:val="006E7221"/>
    <w:rsid w:val="006E7D34"/>
    <w:rsid w:val="006F02D3"/>
    <w:rsid w:val="006F12CD"/>
    <w:rsid w:val="006F1EB3"/>
    <w:rsid w:val="006F2399"/>
    <w:rsid w:val="006F3490"/>
    <w:rsid w:val="006F42A8"/>
    <w:rsid w:val="006F470D"/>
    <w:rsid w:val="006F4AB4"/>
    <w:rsid w:val="006F58C4"/>
    <w:rsid w:val="006F626B"/>
    <w:rsid w:val="006F6C28"/>
    <w:rsid w:val="006F7FE0"/>
    <w:rsid w:val="007001DF"/>
    <w:rsid w:val="00700F97"/>
    <w:rsid w:val="0070224A"/>
    <w:rsid w:val="00702CFB"/>
    <w:rsid w:val="007033F1"/>
    <w:rsid w:val="00704B63"/>
    <w:rsid w:val="00704E32"/>
    <w:rsid w:val="00705012"/>
    <w:rsid w:val="00705488"/>
    <w:rsid w:val="007055D7"/>
    <w:rsid w:val="00705CCC"/>
    <w:rsid w:val="00705E23"/>
    <w:rsid w:val="00705EAF"/>
    <w:rsid w:val="0071079E"/>
    <w:rsid w:val="00712233"/>
    <w:rsid w:val="00712A49"/>
    <w:rsid w:val="00712DCF"/>
    <w:rsid w:val="00713255"/>
    <w:rsid w:val="007140CD"/>
    <w:rsid w:val="0071418A"/>
    <w:rsid w:val="007143B6"/>
    <w:rsid w:val="0071451B"/>
    <w:rsid w:val="0071505B"/>
    <w:rsid w:val="0071537E"/>
    <w:rsid w:val="00715D19"/>
    <w:rsid w:val="00715ED7"/>
    <w:rsid w:val="00716375"/>
    <w:rsid w:val="00716A66"/>
    <w:rsid w:val="00716D13"/>
    <w:rsid w:val="007177AE"/>
    <w:rsid w:val="007178EB"/>
    <w:rsid w:val="007202F5"/>
    <w:rsid w:val="0072068E"/>
    <w:rsid w:val="00721099"/>
    <w:rsid w:val="00721422"/>
    <w:rsid w:val="0072160C"/>
    <w:rsid w:val="0072166F"/>
    <w:rsid w:val="0072239A"/>
    <w:rsid w:val="00722492"/>
    <w:rsid w:val="0072278B"/>
    <w:rsid w:val="00722D7A"/>
    <w:rsid w:val="00723615"/>
    <w:rsid w:val="00723D01"/>
    <w:rsid w:val="00723DB6"/>
    <w:rsid w:val="00725882"/>
    <w:rsid w:val="007259C0"/>
    <w:rsid w:val="00725A5F"/>
    <w:rsid w:val="00725D8F"/>
    <w:rsid w:val="00725ECF"/>
    <w:rsid w:val="00726194"/>
    <w:rsid w:val="00726442"/>
    <w:rsid w:val="00726D28"/>
    <w:rsid w:val="00727CC5"/>
    <w:rsid w:val="007314C8"/>
    <w:rsid w:val="00733152"/>
    <w:rsid w:val="007336BF"/>
    <w:rsid w:val="00733885"/>
    <w:rsid w:val="00733DFD"/>
    <w:rsid w:val="00734526"/>
    <w:rsid w:val="007348AE"/>
    <w:rsid w:val="0073685F"/>
    <w:rsid w:val="00741B64"/>
    <w:rsid w:val="00741BB2"/>
    <w:rsid w:val="00741DB9"/>
    <w:rsid w:val="00741E89"/>
    <w:rsid w:val="0074330D"/>
    <w:rsid w:val="00743594"/>
    <w:rsid w:val="007438C0"/>
    <w:rsid w:val="00743F62"/>
    <w:rsid w:val="007449A2"/>
    <w:rsid w:val="00744E75"/>
    <w:rsid w:val="00745048"/>
    <w:rsid w:val="0074554A"/>
    <w:rsid w:val="007459A5"/>
    <w:rsid w:val="00745CD0"/>
    <w:rsid w:val="00745CFC"/>
    <w:rsid w:val="00746440"/>
    <w:rsid w:val="0074688A"/>
    <w:rsid w:val="007468FC"/>
    <w:rsid w:val="00747020"/>
    <w:rsid w:val="00747177"/>
    <w:rsid w:val="0074735F"/>
    <w:rsid w:val="00747E2D"/>
    <w:rsid w:val="00750E29"/>
    <w:rsid w:val="007514A2"/>
    <w:rsid w:val="0075214F"/>
    <w:rsid w:val="007526AC"/>
    <w:rsid w:val="007528EC"/>
    <w:rsid w:val="00752989"/>
    <w:rsid w:val="00752B25"/>
    <w:rsid w:val="007538C9"/>
    <w:rsid w:val="00754486"/>
    <w:rsid w:val="007549F3"/>
    <w:rsid w:val="007550B4"/>
    <w:rsid w:val="007550D3"/>
    <w:rsid w:val="007556E1"/>
    <w:rsid w:val="00755A68"/>
    <w:rsid w:val="00755DAD"/>
    <w:rsid w:val="00756382"/>
    <w:rsid w:val="00756744"/>
    <w:rsid w:val="00756906"/>
    <w:rsid w:val="00756B8D"/>
    <w:rsid w:val="007574FB"/>
    <w:rsid w:val="007607BA"/>
    <w:rsid w:val="007609B5"/>
    <w:rsid w:val="00760E1D"/>
    <w:rsid w:val="0076107F"/>
    <w:rsid w:val="00761EBB"/>
    <w:rsid w:val="0076239B"/>
    <w:rsid w:val="007623D3"/>
    <w:rsid w:val="00763013"/>
    <w:rsid w:val="0076374E"/>
    <w:rsid w:val="00763930"/>
    <w:rsid w:val="00763CDD"/>
    <w:rsid w:val="00764469"/>
    <w:rsid w:val="00764852"/>
    <w:rsid w:val="00764AE9"/>
    <w:rsid w:val="00765161"/>
    <w:rsid w:val="00765887"/>
    <w:rsid w:val="007659A1"/>
    <w:rsid w:val="00765D06"/>
    <w:rsid w:val="0076610A"/>
    <w:rsid w:val="0076652C"/>
    <w:rsid w:val="0076775B"/>
    <w:rsid w:val="00767A61"/>
    <w:rsid w:val="00767B48"/>
    <w:rsid w:val="00767EDD"/>
    <w:rsid w:val="0077025C"/>
    <w:rsid w:val="00770321"/>
    <w:rsid w:val="00770A25"/>
    <w:rsid w:val="00771F10"/>
    <w:rsid w:val="007723B8"/>
    <w:rsid w:val="00772AE2"/>
    <w:rsid w:val="00772B5A"/>
    <w:rsid w:val="00772C39"/>
    <w:rsid w:val="007730DE"/>
    <w:rsid w:val="00773804"/>
    <w:rsid w:val="0077382C"/>
    <w:rsid w:val="007738C4"/>
    <w:rsid w:val="00773B3C"/>
    <w:rsid w:val="007740D9"/>
    <w:rsid w:val="00774374"/>
    <w:rsid w:val="00774B22"/>
    <w:rsid w:val="00775529"/>
    <w:rsid w:val="00775A0C"/>
    <w:rsid w:val="007776E6"/>
    <w:rsid w:val="00777DDF"/>
    <w:rsid w:val="00780127"/>
    <w:rsid w:val="0078025D"/>
    <w:rsid w:val="00780455"/>
    <w:rsid w:val="00780AD0"/>
    <w:rsid w:val="00781590"/>
    <w:rsid w:val="007818E1"/>
    <w:rsid w:val="00781E0C"/>
    <w:rsid w:val="00782344"/>
    <w:rsid w:val="00782676"/>
    <w:rsid w:val="00782F8E"/>
    <w:rsid w:val="00782FA5"/>
    <w:rsid w:val="00783567"/>
    <w:rsid w:val="00783E4C"/>
    <w:rsid w:val="0078505A"/>
    <w:rsid w:val="007854E3"/>
    <w:rsid w:val="007860BE"/>
    <w:rsid w:val="00786634"/>
    <w:rsid w:val="00786DA9"/>
    <w:rsid w:val="0078750E"/>
    <w:rsid w:val="0078762E"/>
    <w:rsid w:val="00787B2B"/>
    <w:rsid w:val="0079097A"/>
    <w:rsid w:val="007913F0"/>
    <w:rsid w:val="00791A14"/>
    <w:rsid w:val="00791BA1"/>
    <w:rsid w:val="00792505"/>
    <w:rsid w:val="00792C47"/>
    <w:rsid w:val="007931A4"/>
    <w:rsid w:val="00793F5A"/>
    <w:rsid w:val="00794075"/>
    <w:rsid w:val="007940F0"/>
    <w:rsid w:val="00794172"/>
    <w:rsid w:val="007943C0"/>
    <w:rsid w:val="00794886"/>
    <w:rsid w:val="00794B58"/>
    <w:rsid w:val="00795192"/>
    <w:rsid w:val="00796665"/>
    <w:rsid w:val="00796DB4"/>
    <w:rsid w:val="007974E1"/>
    <w:rsid w:val="007975AF"/>
    <w:rsid w:val="0079782D"/>
    <w:rsid w:val="00797CD8"/>
    <w:rsid w:val="00797E62"/>
    <w:rsid w:val="007A00FA"/>
    <w:rsid w:val="007A0D22"/>
    <w:rsid w:val="007A1A98"/>
    <w:rsid w:val="007A1C3A"/>
    <w:rsid w:val="007A27CB"/>
    <w:rsid w:val="007A3AA5"/>
    <w:rsid w:val="007A43F9"/>
    <w:rsid w:val="007A49CE"/>
    <w:rsid w:val="007A49FD"/>
    <w:rsid w:val="007A5D32"/>
    <w:rsid w:val="007A6218"/>
    <w:rsid w:val="007A678B"/>
    <w:rsid w:val="007A6C46"/>
    <w:rsid w:val="007A7167"/>
    <w:rsid w:val="007A75D4"/>
    <w:rsid w:val="007A7CEE"/>
    <w:rsid w:val="007B041A"/>
    <w:rsid w:val="007B05A5"/>
    <w:rsid w:val="007B0C57"/>
    <w:rsid w:val="007B0F7F"/>
    <w:rsid w:val="007B1851"/>
    <w:rsid w:val="007B1E35"/>
    <w:rsid w:val="007B2984"/>
    <w:rsid w:val="007B31BA"/>
    <w:rsid w:val="007B4374"/>
    <w:rsid w:val="007B45DD"/>
    <w:rsid w:val="007B4C6D"/>
    <w:rsid w:val="007B6228"/>
    <w:rsid w:val="007B653B"/>
    <w:rsid w:val="007B65FA"/>
    <w:rsid w:val="007B7752"/>
    <w:rsid w:val="007B7C7A"/>
    <w:rsid w:val="007C0607"/>
    <w:rsid w:val="007C1D32"/>
    <w:rsid w:val="007C20F8"/>
    <w:rsid w:val="007C2A95"/>
    <w:rsid w:val="007C2B5F"/>
    <w:rsid w:val="007C430D"/>
    <w:rsid w:val="007C4FD4"/>
    <w:rsid w:val="007C57DB"/>
    <w:rsid w:val="007C5EED"/>
    <w:rsid w:val="007C67D3"/>
    <w:rsid w:val="007C7163"/>
    <w:rsid w:val="007C723B"/>
    <w:rsid w:val="007C768E"/>
    <w:rsid w:val="007C7C58"/>
    <w:rsid w:val="007D01B4"/>
    <w:rsid w:val="007D1EF7"/>
    <w:rsid w:val="007D219A"/>
    <w:rsid w:val="007D2237"/>
    <w:rsid w:val="007D2345"/>
    <w:rsid w:val="007D2AE0"/>
    <w:rsid w:val="007D2C7C"/>
    <w:rsid w:val="007D3824"/>
    <w:rsid w:val="007D3CD4"/>
    <w:rsid w:val="007D3E3E"/>
    <w:rsid w:val="007D4EAA"/>
    <w:rsid w:val="007D503C"/>
    <w:rsid w:val="007D5733"/>
    <w:rsid w:val="007D60D1"/>
    <w:rsid w:val="007D6B49"/>
    <w:rsid w:val="007E0DCF"/>
    <w:rsid w:val="007E0E17"/>
    <w:rsid w:val="007E0F60"/>
    <w:rsid w:val="007E243F"/>
    <w:rsid w:val="007E245E"/>
    <w:rsid w:val="007E36AE"/>
    <w:rsid w:val="007E37C2"/>
    <w:rsid w:val="007E4275"/>
    <w:rsid w:val="007E43D0"/>
    <w:rsid w:val="007E49F2"/>
    <w:rsid w:val="007E548B"/>
    <w:rsid w:val="007E5524"/>
    <w:rsid w:val="007E566A"/>
    <w:rsid w:val="007E5893"/>
    <w:rsid w:val="007E5B8A"/>
    <w:rsid w:val="007E5C07"/>
    <w:rsid w:val="007E76B8"/>
    <w:rsid w:val="007E7E9E"/>
    <w:rsid w:val="007F051E"/>
    <w:rsid w:val="007F20DB"/>
    <w:rsid w:val="007F2CFA"/>
    <w:rsid w:val="007F353A"/>
    <w:rsid w:val="007F43AB"/>
    <w:rsid w:val="007F4AF0"/>
    <w:rsid w:val="007F5A99"/>
    <w:rsid w:val="007F635F"/>
    <w:rsid w:val="007F666B"/>
    <w:rsid w:val="007F6C49"/>
    <w:rsid w:val="007F6E9E"/>
    <w:rsid w:val="007F72FC"/>
    <w:rsid w:val="007F7A03"/>
    <w:rsid w:val="007F7D28"/>
    <w:rsid w:val="0080033D"/>
    <w:rsid w:val="00800B3D"/>
    <w:rsid w:val="00800E28"/>
    <w:rsid w:val="00801535"/>
    <w:rsid w:val="008015CC"/>
    <w:rsid w:val="008018DA"/>
    <w:rsid w:val="008030D3"/>
    <w:rsid w:val="00803732"/>
    <w:rsid w:val="00805FF1"/>
    <w:rsid w:val="008060E6"/>
    <w:rsid w:val="00806DAD"/>
    <w:rsid w:val="0080714C"/>
    <w:rsid w:val="008078FF"/>
    <w:rsid w:val="00810105"/>
    <w:rsid w:val="00810448"/>
    <w:rsid w:val="00810916"/>
    <w:rsid w:val="008113CA"/>
    <w:rsid w:val="0081177C"/>
    <w:rsid w:val="00812D5D"/>
    <w:rsid w:val="00812FFD"/>
    <w:rsid w:val="0081303F"/>
    <w:rsid w:val="00813058"/>
    <w:rsid w:val="00813EAE"/>
    <w:rsid w:val="00814A11"/>
    <w:rsid w:val="00815A89"/>
    <w:rsid w:val="00815C99"/>
    <w:rsid w:val="00816415"/>
    <w:rsid w:val="0081684A"/>
    <w:rsid w:val="00817293"/>
    <w:rsid w:val="0081760C"/>
    <w:rsid w:val="00817E66"/>
    <w:rsid w:val="00817EB8"/>
    <w:rsid w:val="00820440"/>
    <w:rsid w:val="008209B3"/>
    <w:rsid w:val="00821866"/>
    <w:rsid w:val="0082225D"/>
    <w:rsid w:val="008232DF"/>
    <w:rsid w:val="008233B8"/>
    <w:rsid w:val="008233BC"/>
    <w:rsid w:val="008235B6"/>
    <w:rsid w:val="00824677"/>
    <w:rsid w:val="008247CB"/>
    <w:rsid w:val="0082561F"/>
    <w:rsid w:val="008273EB"/>
    <w:rsid w:val="0082747A"/>
    <w:rsid w:val="0082762D"/>
    <w:rsid w:val="00827AEE"/>
    <w:rsid w:val="00830043"/>
    <w:rsid w:val="008306A0"/>
    <w:rsid w:val="008307A9"/>
    <w:rsid w:val="00830EE5"/>
    <w:rsid w:val="00831491"/>
    <w:rsid w:val="0083180A"/>
    <w:rsid w:val="008328EC"/>
    <w:rsid w:val="00833093"/>
    <w:rsid w:val="00833118"/>
    <w:rsid w:val="008334DA"/>
    <w:rsid w:val="0083378F"/>
    <w:rsid w:val="00833F19"/>
    <w:rsid w:val="00834184"/>
    <w:rsid w:val="00834DAC"/>
    <w:rsid w:val="00835B9A"/>
    <w:rsid w:val="00835F1A"/>
    <w:rsid w:val="00836CC7"/>
    <w:rsid w:val="0083797A"/>
    <w:rsid w:val="00837D4C"/>
    <w:rsid w:val="00840042"/>
    <w:rsid w:val="00840C22"/>
    <w:rsid w:val="008419BE"/>
    <w:rsid w:val="00841A35"/>
    <w:rsid w:val="0084200C"/>
    <w:rsid w:val="008420E5"/>
    <w:rsid w:val="00842647"/>
    <w:rsid w:val="00842EA7"/>
    <w:rsid w:val="00842EEB"/>
    <w:rsid w:val="00842F9E"/>
    <w:rsid w:val="008436D1"/>
    <w:rsid w:val="008438FC"/>
    <w:rsid w:val="00843EF2"/>
    <w:rsid w:val="008440CD"/>
    <w:rsid w:val="0084433A"/>
    <w:rsid w:val="00845A63"/>
    <w:rsid w:val="00845B54"/>
    <w:rsid w:val="008470DF"/>
    <w:rsid w:val="00847F36"/>
    <w:rsid w:val="008508E5"/>
    <w:rsid w:val="00851D9F"/>
    <w:rsid w:val="00851F1C"/>
    <w:rsid w:val="00852C99"/>
    <w:rsid w:val="00853139"/>
    <w:rsid w:val="0085420D"/>
    <w:rsid w:val="0085506B"/>
    <w:rsid w:val="00855919"/>
    <w:rsid w:val="00855C76"/>
    <w:rsid w:val="00855EE5"/>
    <w:rsid w:val="00856372"/>
    <w:rsid w:val="00860FFE"/>
    <w:rsid w:val="008616EB"/>
    <w:rsid w:val="00861F3C"/>
    <w:rsid w:val="00862377"/>
    <w:rsid w:val="00862858"/>
    <w:rsid w:val="00863A9C"/>
    <w:rsid w:val="00863FE8"/>
    <w:rsid w:val="0086421D"/>
    <w:rsid w:val="008646B9"/>
    <w:rsid w:val="00864B23"/>
    <w:rsid w:val="008656D2"/>
    <w:rsid w:val="00866EAC"/>
    <w:rsid w:val="00867018"/>
    <w:rsid w:val="00867083"/>
    <w:rsid w:val="0087012C"/>
    <w:rsid w:val="00872B57"/>
    <w:rsid w:val="008731F1"/>
    <w:rsid w:val="0087353D"/>
    <w:rsid w:val="008735C7"/>
    <w:rsid w:val="00873E6E"/>
    <w:rsid w:val="00874617"/>
    <w:rsid w:val="008748F3"/>
    <w:rsid w:val="00874BA2"/>
    <w:rsid w:val="008751A8"/>
    <w:rsid w:val="00875903"/>
    <w:rsid w:val="008759D0"/>
    <w:rsid w:val="00875A02"/>
    <w:rsid w:val="00875F8F"/>
    <w:rsid w:val="0087630D"/>
    <w:rsid w:val="00876366"/>
    <w:rsid w:val="0088015C"/>
    <w:rsid w:val="00881A5A"/>
    <w:rsid w:val="00881BC8"/>
    <w:rsid w:val="00881F0F"/>
    <w:rsid w:val="00882893"/>
    <w:rsid w:val="00883F07"/>
    <w:rsid w:val="00884447"/>
    <w:rsid w:val="008848D6"/>
    <w:rsid w:val="008853B6"/>
    <w:rsid w:val="00885926"/>
    <w:rsid w:val="008867AE"/>
    <w:rsid w:val="00890101"/>
    <w:rsid w:val="0089018D"/>
    <w:rsid w:val="00890E37"/>
    <w:rsid w:val="00891152"/>
    <w:rsid w:val="008911DB"/>
    <w:rsid w:val="00891326"/>
    <w:rsid w:val="00891AD5"/>
    <w:rsid w:val="00891FDB"/>
    <w:rsid w:val="00892898"/>
    <w:rsid w:val="00892F44"/>
    <w:rsid w:val="00893B05"/>
    <w:rsid w:val="00894216"/>
    <w:rsid w:val="0089491D"/>
    <w:rsid w:val="00895F44"/>
    <w:rsid w:val="00896EAA"/>
    <w:rsid w:val="0089761E"/>
    <w:rsid w:val="008A12C7"/>
    <w:rsid w:val="008A2FFF"/>
    <w:rsid w:val="008A396E"/>
    <w:rsid w:val="008A4816"/>
    <w:rsid w:val="008A487D"/>
    <w:rsid w:val="008A4D58"/>
    <w:rsid w:val="008A4F2A"/>
    <w:rsid w:val="008A5FFB"/>
    <w:rsid w:val="008A66B4"/>
    <w:rsid w:val="008A674E"/>
    <w:rsid w:val="008A7E14"/>
    <w:rsid w:val="008B0DC9"/>
    <w:rsid w:val="008B0E6F"/>
    <w:rsid w:val="008B1691"/>
    <w:rsid w:val="008B1844"/>
    <w:rsid w:val="008B2403"/>
    <w:rsid w:val="008B24EC"/>
    <w:rsid w:val="008B34CB"/>
    <w:rsid w:val="008B364B"/>
    <w:rsid w:val="008B420E"/>
    <w:rsid w:val="008B4473"/>
    <w:rsid w:val="008B4493"/>
    <w:rsid w:val="008B4ABC"/>
    <w:rsid w:val="008B5466"/>
    <w:rsid w:val="008B5947"/>
    <w:rsid w:val="008B5956"/>
    <w:rsid w:val="008B6107"/>
    <w:rsid w:val="008B6430"/>
    <w:rsid w:val="008B7ED2"/>
    <w:rsid w:val="008B7F49"/>
    <w:rsid w:val="008C0665"/>
    <w:rsid w:val="008C2B6B"/>
    <w:rsid w:val="008C3CD8"/>
    <w:rsid w:val="008C40F2"/>
    <w:rsid w:val="008C4794"/>
    <w:rsid w:val="008C4E74"/>
    <w:rsid w:val="008C5929"/>
    <w:rsid w:val="008C5C78"/>
    <w:rsid w:val="008C6185"/>
    <w:rsid w:val="008C6765"/>
    <w:rsid w:val="008C71FF"/>
    <w:rsid w:val="008C7584"/>
    <w:rsid w:val="008C769E"/>
    <w:rsid w:val="008C7881"/>
    <w:rsid w:val="008C7945"/>
    <w:rsid w:val="008D0215"/>
    <w:rsid w:val="008D051A"/>
    <w:rsid w:val="008D0594"/>
    <w:rsid w:val="008D074C"/>
    <w:rsid w:val="008D0DD3"/>
    <w:rsid w:val="008D13E0"/>
    <w:rsid w:val="008D1833"/>
    <w:rsid w:val="008D1D7B"/>
    <w:rsid w:val="008D2DBB"/>
    <w:rsid w:val="008D306C"/>
    <w:rsid w:val="008D31C2"/>
    <w:rsid w:val="008D35BC"/>
    <w:rsid w:val="008D4834"/>
    <w:rsid w:val="008D5827"/>
    <w:rsid w:val="008D5C5C"/>
    <w:rsid w:val="008D62BD"/>
    <w:rsid w:val="008D7085"/>
    <w:rsid w:val="008D725B"/>
    <w:rsid w:val="008E0692"/>
    <w:rsid w:val="008E0F1B"/>
    <w:rsid w:val="008E11AB"/>
    <w:rsid w:val="008E1A85"/>
    <w:rsid w:val="008E2B33"/>
    <w:rsid w:val="008E322C"/>
    <w:rsid w:val="008E41F7"/>
    <w:rsid w:val="008E51C9"/>
    <w:rsid w:val="008E5901"/>
    <w:rsid w:val="008E593D"/>
    <w:rsid w:val="008E5F88"/>
    <w:rsid w:val="008E6D09"/>
    <w:rsid w:val="008E7096"/>
    <w:rsid w:val="008E73BA"/>
    <w:rsid w:val="008E7A04"/>
    <w:rsid w:val="008F0CA0"/>
    <w:rsid w:val="008F23F6"/>
    <w:rsid w:val="008F254F"/>
    <w:rsid w:val="008F26F0"/>
    <w:rsid w:val="008F2B85"/>
    <w:rsid w:val="008F2DE5"/>
    <w:rsid w:val="008F44CC"/>
    <w:rsid w:val="008F4D73"/>
    <w:rsid w:val="008F4DE3"/>
    <w:rsid w:val="008F524D"/>
    <w:rsid w:val="008F55A3"/>
    <w:rsid w:val="008F5B16"/>
    <w:rsid w:val="008F610E"/>
    <w:rsid w:val="008F635F"/>
    <w:rsid w:val="008F665E"/>
    <w:rsid w:val="008F6A4B"/>
    <w:rsid w:val="008F6E5B"/>
    <w:rsid w:val="008F78BC"/>
    <w:rsid w:val="0090077F"/>
    <w:rsid w:val="00901124"/>
    <w:rsid w:val="00901D79"/>
    <w:rsid w:val="00902FB4"/>
    <w:rsid w:val="0090384D"/>
    <w:rsid w:val="00905914"/>
    <w:rsid w:val="009063C9"/>
    <w:rsid w:val="00906D45"/>
    <w:rsid w:val="00907E89"/>
    <w:rsid w:val="009102F0"/>
    <w:rsid w:val="009105DB"/>
    <w:rsid w:val="00911273"/>
    <w:rsid w:val="00911F02"/>
    <w:rsid w:val="0091312C"/>
    <w:rsid w:val="0091389E"/>
    <w:rsid w:val="009140E9"/>
    <w:rsid w:val="0091433A"/>
    <w:rsid w:val="00914DF7"/>
    <w:rsid w:val="00915808"/>
    <w:rsid w:val="00915D79"/>
    <w:rsid w:val="00916315"/>
    <w:rsid w:val="0092072A"/>
    <w:rsid w:val="009207EB"/>
    <w:rsid w:val="00920A60"/>
    <w:rsid w:val="00920B4E"/>
    <w:rsid w:val="00920C95"/>
    <w:rsid w:val="009210A0"/>
    <w:rsid w:val="00922072"/>
    <w:rsid w:val="00922458"/>
    <w:rsid w:val="009236CC"/>
    <w:rsid w:val="009237DD"/>
    <w:rsid w:val="00923DC3"/>
    <w:rsid w:val="00926CCB"/>
    <w:rsid w:val="00927A6D"/>
    <w:rsid w:val="00927CA8"/>
    <w:rsid w:val="00931093"/>
    <w:rsid w:val="00931AF2"/>
    <w:rsid w:val="00931C68"/>
    <w:rsid w:val="00934EE5"/>
    <w:rsid w:val="009353A3"/>
    <w:rsid w:val="009357BE"/>
    <w:rsid w:val="009358F4"/>
    <w:rsid w:val="0093620C"/>
    <w:rsid w:val="00936604"/>
    <w:rsid w:val="00936ADE"/>
    <w:rsid w:val="00936BB9"/>
    <w:rsid w:val="00937A96"/>
    <w:rsid w:val="00937EFC"/>
    <w:rsid w:val="00940BE6"/>
    <w:rsid w:val="00940C8B"/>
    <w:rsid w:val="00940CF4"/>
    <w:rsid w:val="00940D5F"/>
    <w:rsid w:val="00940FC4"/>
    <w:rsid w:val="00941682"/>
    <w:rsid w:val="009430F5"/>
    <w:rsid w:val="0094388E"/>
    <w:rsid w:val="00943A76"/>
    <w:rsid w:val="00943BDE"/>
    <w:rsid w:val="00943BF1"/>
    <w:rsid w:val="009444CA"/>
    <w:rsid w:val="00944695"/>
    <w:rsid w:val="00945F8A"/>
    <w:rsid w:val="0094707A"/>
    <w:rsid w:val="0094739E"/>
    <w:rsid w:val="0094745A"/>
    <w:rsid w:val="009478C5"/>
    <w:rsid w:val="00950373"/>
    <w:rsid w:val="00950AFA"/>
    <w:rsid w:val="00950C0C"/>
    <w:rsid w:val="00950C68"/>
    <w:rsid w:val="00952715"/>
    <w:rsid w:val="0095294D"/>
    <w:rsid w:val="009533FB"/>
    <w:rsid w:val="0095451D"/>
    <w:rsid w:val="0095514B"/>
    <w:rsid w:val="00955342"/>
    <w:rsid w:val="009554AE"/>
    <w:rsid w:val="009567BC"/>
    <w:rsid w:val="009605C7"/>
    <w:rsid w:val="0096117B"/>
    <w:rsid w:val="009611FB"/>
    <w:rsid w:val="0096145B"/>
    <w:rsid w:val="00961963"/>
    <w:rsid w:val="00962762"/>
    <w:rsid w:val="009633AB"/>
    <w:rsid w:val="00963524"/>
    <w:rsid w:val="00965408"/>
    <w:rsid w:val="009658F7"/>
    <w:rsid w:val="00965BCF"/>
    <w:rsid w:val="00965F5E"/>
    <w:rsid w:val="00965F8B"/>
    <w:rsid w:val="009668F2"/>
    <w:rsid w:val="009673E6"/>
    <w:rsid w:val="00967445"/>
    <w:rsid w:val="00970A75"/>
    <w:rsid w:val="00970E14"/>
    <w:rsid w:val="00970EE5"/>
    <w:rsid w:val="0097118E"/>
    <w:rsid w:val="009721E8"/>
    <w:rsid w:val="0097322C"/>
    <w:rsid w:val="00973757"/>
    <w:rsid w:val="00974221"/>
    <w:rsid w:val="00974A62"/>
    <w:rsid w:val="00975406"/>
    <w:rsid w:val="0097542F"/>
    <w:rsid w:val="00976808"/>
    <w:rsid w:val="00976C13"/>
    <w:rsid w:val="0097705F"/>
    <w:rsid w:val="00977C21"/>
    <w:rsid w:val="00977E64"/>
    <w:rsid w:val="00980009"/>
    <w:rsid w:val="00981B4D"/>
    <w:rsid w:val="00981E08"/>
    <w:rsid w:val="0098202A"/>
    <w:rsid w:val="009824A8"/>
    <w:rsid w:val="00982716"/>
    <w:rsid w:val="009849DF"/>
    <w:rsid w:val="00984E5F"/>
    <w:rsid w:val="00985401"/>
    <w:rsid w:val="009855D3"/>
    <w:rsid w:val="0098562E"/>
    <w:rsid w:val="00985EE3"/>
    <w:rsid w:val="009868AF"/>
    <w:rsid w:val="00987722"/>
    <w:rsid w:val="00990265"/>
    <w:rsid w:val="0099028B"/>
    <w:rsid w:val="009906A0"/>
    <w:rsid w:val="00990AA4"/>
    <w:rsid w:val="009918EC"/>
    <w:rsid w:val="00991A55"/>
    <w:rsid w:val="00991B1E"/>
    <w:rsid w:val="00992A8B"/>
    <w:rsid w:val="00992DA4"/>
    <w:rsid w:val="0099339E"/>
    <w:rsid w:val="0099376D"/>
    <w:rsid w:val="00994156"/>
    <w:rsid w:val="00994A48"/>
    <w:rsid w:val="00994C64"/>
    <w:rsid w:val="00995BB8"/>
    <w:rsid w:val="009969CF"/>
    <w:rsid w:val="00997D01"/>
    <w:rsid w:val="009A0D8B"/>
    <w:rsid w:val="009A0E7B"/>
    <w:rsid w:val="009A1556"/>
    <w:rsid w:val="009A158B"/>
    <w:rsid w:val="009A1B9A"/>
    <w:rsid w:val="009A1D26"/>
    <w:rsid w:val="009A26DD"/>
    <w:rsid w:val="009A2F9A"/>
    <w:rsid w:val="009A363C"/>
    <w:rsid w:val="009A3C31"/>
    <w:rsid w:val="009A4199"/>
    <w:rsid w:val="009A43C4"/>
    <w:rsid w:val="009A5A46"/>
    <w:rsid w:val="009A5D04"/>
    <w:rsid w:val="009A678C"/>
    <w:rsid w:val="009A6930"/>
    <w:rsid w:val="009A6ACD"/>
    <w:rsid w:val="009A707C"/>
    <w:rsid w:val="009A7CA7"/>
    <w:rsid w:val="009B088B"/>
    <w:rsid w:val="009B2359"/>
    <w:rsid w:val="009B242E"/>
    <w:rsid w:val="009B2FAB"/>
    <w:rsid w:val="009B3A75"/>
    <w:rsid w:val="009B3E03"/>
    <w:rsid w:val="009B3F37"/>
    <w:rsid w:val="009B4781"/>
    <w:rsid w:val="009B48F3"/>
    <w:rsid w:val="009B505C"/>
    <w:rsid w:val="009B5B6D"/>
    <w:rsid w:val="009B5E38"/>
    <w:rsid w:val="009B6067"/>
    <w:rsid w:val="009B6987"/>
    <w:rsid w:val="009C035E"/>
    <w:rsid w:val="009C06D2"/>
    <w:rsid w:val="009C0BA5"/>
    <w:rsid w:val="009C125A"/>
    <w:rsid w:val="009C1625"/>
    <w:rsid w:val="009C1C61"/>
    <w:rsid w:val="009C1D7F"/>
    <w:rsid w:val="009C2778"/>
    <w:rsid w:val="009C4CCE"/>
    <w:rsid w:val="009C5403"/>
    <w:rsid w:val="009C5C37"/>
    <w:rsid w:val="009C6323"/>
    <w:rsid w:val="009C72DA"/>
    <w:rsid w:val="009C7BEE"/>
    <w:rsid w:val="009D02B2"/>
    <w:rsid w:val="009D03B4"/>
    <w:rsid w:val="009D0F10"/>
    <w:rsid w:val="009D15AF"/>
    <w:rsid w:val="009D15EF"/>
    <w:rsid w:val="009D1E2D"/>
    <w:rsid w:val="009D2483"/>
    <w:rsid w:val="009D2517"/>
    <w:rsid w:val="009D25BF"/>
    <w:rsid w:val="009D2E18"/>
    <w:rsid w:val="009D384D"/>
    <w:rsid w:val="009D3BDF"/>
    <w:rsid w:val="009D52A4"/>
    <w:rsid w:val="009D557A"/>
    <w:rsid w:val="009D5EEA"/>
    <w:rsid w:val="009D6319"/>
    <w:rsid w:val="009D76CD"/>
    <w:rsid w:val="009D7DE2"/>
    <w:rsid w:val="009D7F67"/>
    <w:rsid w:val="009E08F8"/>
    <w:rsid w:val="009E0E1C"/>
    <w:rsid w:val="009E1F45"/>
    <w:rsid w:val="009E2E87"/>
    <w:rsid w:val="009E2F59"/>
    <w:rsid w:val="009E3531"/>
    <w:rsid w:val="009E3D66"/>
    <w:rsid w:val="009E3D83"/>
    <w:rsid w:val="009E4455"/>
    <w:rsid w:val="009E480B"/>
    <w:rsid w:val="009E5369"/>
    <w:rsid w:val="009E5C89"/>
    <w:rsid w:val="009E5EDF"/>
    <w:rsid w:val="009E7082"/>
    <w:rsid w:val="009F0626"/>
    <w:rsid w:val="009F09E1"/>
    <w:rsid w:val="009F1E26"/>
    <w:rsid w:val="009F1F3B"/>
    <w:rsid w:val="009F2177"/>
    <w:rsid w:val="009F2328"/>
    <w:rsid w:val="009F29D3"/>
    <w:rsid w:val="009F2B4E"/>
    <w:rsid w:val="009F31D3"/>
    <w:rsid w:val="009F3387"/>
    <w:rsid w:val="009F38CB"/>
    <w:rsid w:val="009F3F23"/>
    <w:rsid w:val="009F4145"/>
    <w:rsid w:val="009F4157"/>
    <w:rsid w:val="009F447F"/>
    <w:rsid w:val="009F4A86"/>
    <w:rsid w:val="009F5A9D"/>
    <w:rsid w:val="009F6ABD"/>
    <w:rsid w:val="009F6D5D"/>
    <w:rsid w:val="009F6FAC"/>
    <w:rsid w:val="009F74C6"/>
    <w:rsid w:val="009F75BC"/>
    <w:rsid w:val="00A011A7"/>
    <w:rsid w:val="00A0120B"/>
    <w:rsid w:val="00A01250"/>
    <w:rsid w:val="00A01AB9"/>
    <w:rsid w:val="00A02103"/>
    <w:rsid w:val="00A03905"/>
    <w:rsid w:val="00A039E1"/>
    <w:rsid w:val="00A040F5"/>
    <w:rsid w:val="00A04A9D"/>
    <w:rsid w:val="00A04E7B"/>
    <w:rsid w:val="00A055BD"/>
    <w:rsid w:val="00A060B8"/>
    <w:rsid w:val="00A06D87"/>
    <w:rsid w:val="00A07157"/>
    <w:rsid w:val="00A077F7"/>
    <w:rsid w:val="00A100F9"/>
    <w:rsid w:val="00A1109E"/>
    <w:rsid w:val="00A11543"/>
    <w:rsid w:val="00A11BA3"/>
    <w:rsid w:val="00A12133"/>
    <w:rsid w:val="00A1241A"/>
    <w:rsid w:val="00A13262"/>
    <w:rsid w:val="00A13EF9"/>
    <w:rsid w:val="00A146C1"/>
    <w:rsid w:val="00A15045"/>
    <w:rsid w:val="00A15072"/>
    <w:rsid w:val="00A15991"/>
    <w:rsid w:val="00A15C18"/>
    <w:rsid w:val="00A15C1E"/>
    <w:rsid w:val="00A16104"/>
    <w:rsid w:val="00A166BF"/>
    <w:rsid w:val="00A16AB1"/>
    <w:rsid w:val="00A16D0E"/>
    <w:rsid w:val="00A16DA6"/>
    <w:rsid w:val="00A204C4"/>
    <w:rsid w:val="00A20970"/>
    <w:rsid w:val="00A20C3C"/>
    <w:rsid w:val="00A210B5"/>
    <w:rsid w:val="00A21235"/>
    <w:rsid w:val="00A21326"/>
    <w:rsid w:val="00A213E1"/>
    <w:rsid w:val="00A21EF0"/>
    <w:rsid w:val="00A228F6"/>
    <w:rsid w:val="00A230CC"/>
    <w:rsid w:val="00A238E5"/>
    <w:rsid w:val="00A24196"/>
    <w:rsid w:val="00A24304"/>
    <w:rsid w:val="00A25523"/>
    <w:rsid w:val="00A255B8"/>
    <w:rsid w:val="00A25FBC"/>
    <w:rsid w:val="00A260E9"/>
    <w:rsid w:val="00A2616E"/>
    <w:rsid w:val="00A26523"/>
    <w:rsid w:val="00A26D78"/>
    <w:rsid w:val="00A27404"/>
    <w:rsid w:val="00A300BF"/>
    <w:rsid w:val="00A3034D"/>
    <w:rsid w:val="00A318DD"/>
    <w:rsid w:val="00A31B94"/>
    <w:rsid w:val="00A331D9"/>
    <w:rsid w:val="00A33203"/>
    <w:rsid w:val="00A337D9"/>
    <w:rsid w:val="00A33AC0"/>
    <w:rsid w:val="00A33EA8"/>
    <w:rsid w:val="00A34556"/>
    <w:rsid w:val="00A357BE"/>
    <w:rsid w:val="00A3650F"/>
    <w:rsid w:val="00A3661D"/>
    <w:rsid w:val="00A3756C"/>
    <w:rsid w:val="00A37808"/>
    <w:rsid w:val="00A41B02"/>
    <w:rsid w:val="00A43309"/>
    <w:rsid w:val="00A435F6"/>
    <w:rsid w:val="00A43D37"/>
    <w:rsid w:val="00A45502"/>
    <w:rsid w:val="00A45614"/>
    <w:rsid w:val="00A45BE4"/>
    <w:rsid w:val="00A45C79"/>
    <w:rsid w:val="00A462BF"/>
    <w:rsid w:val="00A46A13"/>
    <w:rsid w:val="00A4704F"/>
    <w:rsid w:val="00A473F9"/>
    <w:rsid w:val="00A47C7F"/>
    <w:rsid w:val="00A500F9"/>
    <w:rsid w:val="00A50F2C"/>
    <w:rsid w:val="00A51819"/>
    <w:rsid w:val="00A51897"/>
    <w:rsid w:val="00A51C00"/>
    <w:rsid w:val="00A51E5F"/>
    <w:rsid w:val="00A52A6B"/>
    <w:rsid w:val="00A52C14"/>
    <w:rsid w:val="00A52ED0"/>
    <w:rsid w:val="00A53023"/>
    <w:rsid w:val="00A5336B"/>
    <w:rsid w:val="00A55078"/>
    <w:rsid w:val="00A55845"/>
    <w:rsid w:val="00A565DB"/>
    <w:rsid w:val="00A5674E"/>
    <w:rsid w:val="00A56DC1"/>
    <w:rsid w:val="00A5722E"/>
    <w:rsid w:val="00A575C3"/>
    <w:rsid w:val="00A57696"/>
    <w:rsid w:val="00A57ADD"/>
    <w:rsid w:val="00A608B0"/>
    <w:rsid w:val="00A61EFD"/>
    <w:rsid w:val="00A6223C"/>
    <w:rsid w:val="00A62479"/>
    <w:rsid w:val="00A63A87"/>
    <w:rsid w:val="00A63BEB"/>
    <w:rsid w:val="00A64D95"/>
    <w:rsid w:val="00A668B9"/>
    <w:rsid w:val="00A67060"/>
    <w:rsid w:val="00A67CEE"/>
    <w:rsid w:val="00A67E97"/>
    <w:rsid w:val="00A71095"/>
    <w:rsid w:val="00A71984"/>
    <w:rsid w:val="00A71DA0"/>
    <w:rsid w:val="00A723F1"/>
    <w:rsid w:val="00A73B5B"/>
    <w:rsid w:val="00A7475A"/>
    <w:rsid w:val="00A75719"/>
    <w:rsid w:val="00A75DD9"/>
    <w:rsid w:val="00A765CA"/>
    <w:rsid w:val="00A76A56"/>
    <w:rsid w:val="00A76EBB"/>
    <w:rsid w:val="00A77BE2"/>
    <w:rsid w:val="00A81577"/>
    <w:rsid w:val="00A81707"/>
    <w:rsid w:val="00A819CD"/>
    <w:rsid w:val="00A81A4C"/>
    <w:rsid w:val="00A81D04"/>
    <w:rsid w:val="00A82B5E"/>
    <w:rsid w:val="00A83576"/>
    <w:rsid w:val="00A83B81"/>
    <w:rsid w:val="00A8417F"/>
    <w:rsid w:val="00A84C1F"/>
    <w:rsid w:val="00A8500A"/>
    <w:rsid w:val="00A851A8"/>
    <w:rsid w:val="00A85749"/>
    <w:rsid w:val="00A85B6D"/>
    <w:rsid w:val="00A85C80"/>
    <w:rsid w:val="00A86070"/>
    <w:rsid w:val="00A862B1"/>
    <w:rsid w:val="00A86529"/>
    <w:rsid w:val="00A86760"/>
    <w:rsid w:val="00A8732E"/>
    <w:rsid w:val="00A90878"/>
    <w:rsid w:val="00A90D0A"/>
    <w:rsid w:val="00A9100B"/>
    <w:rsid w:val="00A91420"/>
    <w:rsid w:val="00A92F4F"/>
    <w:rsid w:val="00A93E83"/>
    <w:rsid w:val="00A95583"/>
    <w:rsid w:val="00A96A04"/>
    <w:rsid w:val="00A96C1F"/>
    <w:rsid w:val="00A9764D"/>
    <w:rsid w:val="00A9779C"/>
    <w:rsid w:val="00A97E65"/>
    <w:rsid w:val="00AA0F7D"/>
    <w:rsid w:val="00AA1081"/>
    <w:rsid w:val="00AA13EB"/>
    <w:rsid w:val="00AA17DD"/>
    <w:rsid w:val="00AA17DF"/>
    <w:rsid w:val="00AA23B4"/>
    <w:rsid w:val="00AA2550"/>
    <w:rsid w:val="00AA2731"/>
    <w:rsid w:val="00AA37E7"/>
    <w:rsid w:val="00AA4CA6"/>
    <w:rsid w:val="00AA6B1A"/>
    <w:rsid w:val="00AA6C5E"/>
    <w:rsid w:val="00AA7820"/>
    <w:rsid w:val="00AB0486"/>
    <w:rsid w:val="00AB097F"/>
    <w:rsid w:val="00AB1348"/>
    <w:rsid w:val="00AB16E4"/>
    <w:rsid w:val="00AB1B55"/>
    <w:rsid w:val="00AB2BE5"/>
    <w:rsid w:val="00AB2C33"/>
    <w:rsid w:val="00AB393B"/>
    <w:rsid w:val="00AB3DEF"/>
    <w:rsid w:val="00AB44F9"/>
    <w:rsid w:val="00AB5F5D"/>
    <w:rsid w:val="00AB759F"/>
    <w:rsid w:val="00AB7986"/>
    <w:rsid w:val="00AB7D9D"/>
    <w:rsid w:val="00AC02E1"/>
    <w:rsid w:val="00AC03CA"/>
    <w:rsid w:val="00AC0776"/>
    <w:rsid w:val="00AC150D"/>
    <w:rsid w:val="00AC163A"/>
    <w:rsid w:val="00AC1ADC"/>
    <w:rsid w:val="00AC2A80"/>
    <w:rsid w:val="00AC2C54"/>
    <w:rsid w:val="00AC2CE3"/>
    <w:rsid w:val="00AC2F2E"/>
    <w:rsid w:val="00AC3194"/>
    <w:rsid w:val="00AC38CF"/>
    <w:rsid w:val="00AC3BFC"/>
    <w:rsid w:val="00AC4C89"/>
    <w:rsid w:val="00AC4DE0"/>
    <w:rsid w:val="00AC56CF"/>
    <w:rsid w:val="00AC5E20"/>
    <w:rsid w:val="00AC618A"/>
    <w:rsid w:val="00AC6E1B"/>
    <w:rsid w:val="00AC7EEB"/>
    <w:rsid w:val="00AD049F"/>
    <w:rsid w:val="00AD0F9A"/>
    <w:rsid w:val="00AD1C99"/>
    <w:rsid w:val="00AD20D1"/>
    <w:rsid w:val="00AD258F"/>
    <w:rsid w:val="00AD288A"/>
    <w:rsid w:val="00AD3A98"/>
    <w:rsid w:val="00AD3AEC"/>
    <w:rsid w:val="00AD47F1"/>
    <w:rsid w:val="00AD497B"/>
    <w:rsid w:val="00AD4EDC"/>
    <w:rsid w:val="00AD731D"/>
    <w:rsid w:val="00AD77A9"/>
    <w:rsid w:val="00AD782E"/>
    <w:rsid w:val="00AD7F96"/>
    <w:rsid w:val="00AE0F79"/>
    <w:rsid w:val="00AE1BEA"/>
    <w:rsid w:val="00AE2788"/>
    <w:rsid w:val="00AE33AF"/>
    <w:rsid w:val="00AE3C9F"/>
    <w:rsid w:val="00AE3FA1"/>
    <w:rsid w:val="00AE47EE"/>
    <w:rsid w:val="00AE5824"/>
    <w:rsid w:val="00AE59B5"/>
    <w:rsid w:val="00AE6BBE"/>
    <w:rsid w:val="00AE79B9"/>
    <w:rsid w:val="00AF019A"/>
    <w:rsid w:val="00AF0A13"/>
    <w:rsid w:val="00AF1581"/>
    <w:rsid w:val="00AF2168"/>
    <w:rsid w:val="00AF3803"/>
    <w:rsid w:val="00AF3EE9"/>
    <w:rsid w:val="00AF4312"/>
    <w:rsid w:val="00AF4D44"/>
    <w:rsid w:val="00AF4EAD"/>
    <w:rsid w:val="00AF50FC"/>
    <w:rsid w:val="00AF51CB"/>
    <w:rsid w:val="00AF61DE"/>
    <w:rsid w:val="00AF6842"/>
    <w:rsid w:val="00AF7031"/>
    <w:rsid w:val="00AF7DD2"/>
    <w:rsid w:val="00B00AEA"/>
    <w:rsid w:val="00B0139A"/>
    <w:rsid w:val="00B022C1"/>
    <w:rsid w:val="00B0275E"/>
    <w:rsid w:val="00B0374B"/>
    <w:rsid w:val="00B03B81"/>
    <w:rsid w:val="00B04101"/>
    <w:rsid w:val="00B0419A"/>
    <w:rsid w:val="00B04201"/>
    <w:rsid w:val="00B048D2"/>
    <w:rsid w:val="00B04902"/>
    <w:rsid w:val="00B04D25"/>
    <w:rsid w:val="00B04DB0"/>
    <w:rsid w:val="00B05AE7"/>
    <w:rsid w:val="00B05C9C"/>
    <w:rsid w:val="00B068B3"/>
    <w:rsid w:val="00B068BE"/>
    <w:rsid w:val="00B070B5"/>
    <w:rsid w:val="00B073AC"/>
    <w:rsid w:val="00B07500"/>
    <w:rsid w:val="00B07930"/>
    <w:rsid w:val="00B10C2A"/>
    <w:rsid w:val="00B10C94"/>
    <w:rsid w:val="00B113BA"/>
    <w:rsid w:val="00B1252D"/>
    <w:rsid w:val="00B12A5A"/>
    <w:rsid w:val="00B12F19"/>
    <w:rsid w:val="00B12F94"/>
    <w:rsid w:val="00B134A2"/>
    <w:rsid w:val="00B1458D"/>
    <w:rsid w:val="00B14CAF"/>
    <w:rsid w:val="00B14DBF"/>
    <w:rsid w:val="00B160E1"/>
    <w:rsid w:val="00B16413"/>
    <w:rsid w:val="00B16A20"/>
    <w:rsid w:val="00B16DCE"/>
    <w:rsid w:val="00B172F4"/>
    <w:rsid w:val="00B17917"/>
    <w:rsid w:val="00B2077A"/>
    <w:rsid w:val="00B209C2"/>
    <w:rsid w:val="00B20ADE"/>
    <w:rsid w:val="00B21EC7"/>
    <w:rsid w:val="00B228D9"/>
    <w:rsid w:val="00B230A5"/>
    <w:rsid w:val="00B23C88"/>
    <w:rsid w:val="00B23C9C"/>
    <w:rsid w:val="00B24A1B"/>
    <w:rsid w:val="00B252C8"/>
    <w:rsid w:val="00B2530D"/>
    <w:rsid w:val="00B25BC1"/>
    <w:rsid w:val="00B2669B"/>
    <w:rsid w:val="00B26AD1"/>
    <w:rsid w:val="00B27191"/>
    <w:rsid w:val="00B277C5"/>
    <w:rsid w:val="00B27AE0"/>
    <w:rsid w:val="00B30767"/>
    <w:rsid w:val="00B31D93"/>
    <w:rsid w:val="00B320D1"/>
    <w:rsid w:val="00B3288E"/>
    <w:rsid w:val="00B33413"/>
    <w:rsid w:val="00B36242"/>
    <w:rsid w:val="00B37069"/>
    <w:rsid w:val="00B37B16"/>
    <w:rsid w:val="00B37B55"/>
    <w:rsid w:val="00B37F24"/>
    <w:rsid w:val="00B407F3"/>
    <w:rsid w:val="00B40EA7"/>
    <w:rsid w:val="00B41221"/>
    <w:rsid w:val="00B41595"/>
    <w:rsid w:val="00B41807"/>
    <w:rsid w:val="00B418E6"/>
    <w:rsid w:val="00B44580"/>
    <w:rsid w:val="00B44C21"/>
    <w:rsid w:val="00B451F0"/>
    <w:rsid w:val="00B45AC0"/>
    <w:rsid w:val="00B45B0B"/>
    <w:rsid w:val="00B45BE3"/>
    <w:rsid w:val="00B45CC4"/>
    <w:rsid w:val="00B461E8"/>
    <w:rsid w:val="00B464EB"/>
    <w:rsid w:val="00B46583"/>
    <w:rsid w:val="00B47006"/>
    <w:rsid w:val="00B475D9"/>
    <w:rsid w:val="00B47A0F"/>
    <w:rsid w:val="00B47D60"/>
    <w:rsid w:val="00B47F74"/>
    <w:rsid w:val="00B47F78"/>
    <w:rsid w:val="00B5042B"/>
    <w:rsid w:val="00B50519"/>
    <w:rsid w:val="00B51C13"/>
    <w:rsid w:val="00B52304"/>
    <w:rsid w:val="00B52467"/>
    <w:rsid w:val="00B5311B"/>
    <w:rsid w:val="00B53C52"/>
    <w:rsid w:val="00B54037"/>
    <w:rsid w:val="00B545D4"/>
    <w:rsid w:val="00B54E38"/>
    <w:rsid w:val="00B55427"/>
    <w:rsid w:val="00B55A7C"/>
    <w:rsid w:val="00B56BB2"/>
    <w:rsid w:val="00B5780F"/>
    <w:rsid w:val="00B578D8"/>
    <w:rsid w:val="00B57932"/>
    <w:rsid w:val="00B60210"/>
    <w:rsid w:val="00B6055B"/>
    <w:rsid w:val="00B60D36"/>
    <w:rsid w:val="00B60E3F"/>
    <w:rsid w:val="00B63500"/>
    <w:rsid w:val="00B63C7C"/>
    <w:rsid w:val="00B643A6"/>
    <w:rsid w:val="00B649B1"/>
    <w:rsid w:val="00B65748"/>
    <w:rsid w:val="00B67C38"/>
    <w:rsid w:val="00B708CC"/>
    <w:rsid w:val="00B7230F"/>
    <w:rsid w:val="00B72FB4"/>
    <w:rsid w:val="00B7301E"/>
    <w:rsid w:val="00B73582"/>
    <w:rsid w:val="00B73E43"/>
    <w:rsid w:val="00B7456F"/>
    <w:rsid w:val="00B7516A"/>
    <w:rsid w:val="00B75411"/>
    <w:rsid w:val="00B76CE9"/>
    <w:rsid w:val="00B804D4"/>
    <w:rsid w:val="00B831BA"/>
    <w:rsid w:val="00B83408"/>
    <w:rsid w:val="00B83589"/>
    <w:rsid w:val="00B83A2C"/>
    <w:rsid w:val="00B866CE"/>
    <w:rsid w:val="00B86E0F"/>
    <w:rsid w:val="00B87192"/>
    <w:rsid w:val="00B87B86"/>
    <w:rsid w:val="00B90621"/>
    <w:rsid w:val="00B92AD7"/>
    <w:rsid w:val="00B9386C"/>
    <w:rsid w:val="00B94157"/>
    <w:rsid w:val="00B94438"/>
    <w:rsid w:val="00B95433"/>
    <w:rsid w:val="00B9608E"/>
    <w:rsid w:val="00B962BF"/>
    <w:rsid w:val="00B9716F"/>
    <w:rsid w:val="00B974A2"/>
    <w:rsid w:val="00B97ED2"/>
    <w:rsid w:val="00BA02C1"/>
    <w:rsid w:val="00BA0517"/>
    <w:rsid w:val="00BA0EA6"/>
    <w:rsid w:val="00BA1014"/>
    <w:rsid w:val="00BA14E9"/>
    <w:rsid w:val="00BA286E"/>
    <w:rsid w:val="00BA3893"/>
    <w:rsid w:val="00BA3D58"/>
    <w:rsid w:val="00BA5B5B"/>
    <w:rsid w:val="00BA7074"/>
    <w:rsid w:val="00BA7094"/>
    <w:rsid w:val="00BA71F2"/>
    <w:rsid w:val="00BB063A"/>
    <w:rsid w:val="00BB0D82"/>
    <w:rsid w:val="00BB18A4"/>
    <w:rsid w:val="00BB1A3B"/>
    <w:rsid w:val="00BB1ACC"/>
    <w:rsid w:val="00BB2060"/>
    <w:rsid w:val="00BB25C2"/>
    <w:rsid w:val="00BB3C1A"/>
    <w:rsid w:val="00BB4297"/>
    <w:rsid w:val="00BB4478"/>
    <w:rsid w:val="00BB5225"/>
    <w:rsid w:val="00BB549D"/>
    <w:rsid w:val="00BB732A"/>
    <w:rsid w:val="00BB7417"/>
    <w:rsid w:val="00BB76B3"/>
    <w:rsid w:val="00BB771B"/>
    <w:rsid w:val="00BC02CF"/>
    <w:rsid w:val="00BC03AE"/>
    <w:rsid w:val="00BC03C3"/>
    <w:rsid w:val="00BC0418"/>
    <w:rsid w:val="00BC0AE6"/>
    <w:rsid w:val="00BC0D33"/>
    <w:rsid w:val="00BC1291"/>
    <w:rsid w:val="00BC131A"/>
    <w:rsid w:val="00BC13AA"/>
    <w:rsid w:val="00BC1C86"/>
    <w:rsid w:val="00BC2480"/>
    <w:rsid w:val="00BC2FB2"/>
    <w:rsid w:val="00BC32CA"/>
    <w:rsid w:val="00BC4788"/>
    <w:rsid w:val="00BC483D"/>
    <w:rsid w:val="00BC5307"/>
    <w:rsid w:val="00BC5328"/>
    <w:rsid w:val="00BC53EA"/>
    <w:rsid w:val="00BC55D2"/>
    <w:rsid w:val="00BC61FC"/>
    <w:rsid w:val="00BC641A"/>
    <w:rsid w:val="00BC64C1"/>
    <w:rsid w:val="00BC76A6"/>
    <w:rsid w:val="00BC796D"/>
    <w:rsid w:val="00BC7F96"/>
    <w:rsid w:val="00BD0159"/>
    <w:rsid w:val="00BD08A2"/>
    <w:rsid w:val="00BD0CBB"/>
    <w:rsid w:val="00BD425E"/>
    <w:rsid w:val="00BD4308"/>
    <w:rsid w:val="00BD4C03"/>
    <w:rsid w:val="00BD4EEB"/>
    <w:rsid w:val="00BD4FA2"/>
    <w:rsid w:val="00BD5BDB"/>
    <w:rsid w:val="00BD6080"/>
    <w:rsid w:val="00BD6264"/>
    <w:rsid w:val="00BD74B0"/>
    <w:rsid w:val="00BD7B53"/>
    <w:rsid w:val="00BE0D0A"/>
    <w:rsid w:val="00BE12B4"/>
    <w:rsid w:val="00BE18BC"/>
    <w:rsid w:val="00BE283E"/>
    <w:rsid w:val="00BE3386"/>
    <w:rsid w:val="00BE3479"/>
    <w:rsid w:val="00BE58FA"/>
    <w:rsid w:val="00BE66D1"/>
    <w:rsid w:val="00BF0E6D"/>
    <w:rsid w:val="00BF1670"/>
    <w:rsid w:val="00BF21CD"/>
    <w:rsid w:val="00BF28C3"/>
    <w:rsid w:val="00BF2B4D"/>
    <w:rsid w:val="00BF32E0"/>
    <w:rsid w:val="00BF37DC"/>
    <w:rsid w:val="00BF3E55"/>
    <w:rsid w:val="00BF5AF0"/>
    <w:rsid w:val="00BF72D7"/>
    <w:rsid w:val="00BF7BE8"/>
    <w:rsid w:val="00BF7CD0"/>
    <w:rsid w:val="00C0135E"/>
    <w:rsid w:val="00C0200C"/>
    <w:rsid w:val="00C02A8B"/>
    <w:rsid w:val="00C02CAF"/>
    <w:rsid w:val="00C02EF2"/>
    <w:rsid w:val="00C0302B"/>
    <w:rsid w:val="00C04941"/>
    <w:rsid w:val="00C04985"/>
    <w:rsid w:val="00C05716"/>
    <w:rsid w:val="00C05CFC"/>
    <w:rsid w:val="00C06CB8"/>
    <w:rsid w:val="00C06E36"/>
    <w:rsid w:val="00C0727F"/>
    <w:rsid w:val="00C11649"/>
    <w:rsid w:val="00C11C90"/>
    <w:rsid w:val="00C12E45"/>
    <w:rsid w:val="00C132E3"/>
    <w:rsid w:val="00C133CE"/>
    <w:rsid w:val="00C139C0"/>
    <w:rsid w:val="00C1747B"/>
    <w:rsid w:val="00C17BF8"/>
    <w:rsid w:val="00C20FD3"/>
    <w:rsid w:val="00C22474"/>
    <w:rsid w:val="00C2315A"/>
    <w:rsid w:val="00C23799"/>
    <w:rsid w:val="00C23E5B"/>
    <w:rsid w:val="00C23EF5"/>
    <w:rsid w:val="00C240CF"/>
    <w:rsid w:val="00C243C2"/>
    <w:rsid w:val="00C2485E"/>
    <w:rsid w:val="00C24F42"/>
    <w:rsid w:val="00C2515A"/>
    <w:rsid w:val="00C2518F"/>
    <w:rsid w:val="00C253B6"/>
    <w:rsid w:val="00C256C4"/>
    <w:rsid w:val="00C262C5"/>
    <w:rsid w:val="00C26AAD"/>
    <w:rsid w:val="00C26C2C"/>
    <w:rsid w:val="00C27B38"/>
    <w:rsid w:val="00C27E0A"/>
    <w:rsid w:val="00C309D3"/>
    <w:rsid w:val="00C30B00"/>
    <w:rsid w:val="00C31E46"/>
    <w:rsid w:val="00C334F7"/>
    <w:rsid w:val="00C33AEC"/>
    <w:rsid w:val="00C34D30"/>
    <w:rsid w:val="00C35A72"/>
    <w:rsid w:val="00C3603B"/>
    <w:rsid w:val="00C36EA2"/>
    <w:rsid w:val="00C37087"/>
    <w:rsid w:val="00C370FD"/>
    <w:rsid w:val="00C37573"/>
    <w:rsid w:val="00C378FA"/>
    <w:rsid w:val="00C37F2D"/>
    <w:rsid w:val="00C37FBA"/>
    <w:rsid w:val="00C40575"/>
    <w:rsid w:val="00C4074D"/>
    <w:rsid w:val="00C409CD"/>
    <w:rsid w:val="00C40B0D"/>
    <w:rsid w:val="00C40E1C"/>
    <w:rsid w:val="00C41ADC"/>
    <w:rsid w:val="00C42289"/>
    <w:rsid w:val="00C426F2"/>
    <w:rsid w:val="00C42E39"/>
    <w:rsid w:val="00C42E86"/>
    <w:rsid w:val="00C438A0"/>
    <w:rsid w:val="00C44CA4"/>
    <w:rsid w:val="00C44E55"/>
    <w:rsid w:val="00C464AA"/>
    <w:rsid w:val="00C46ECC"/>
    <w:rsid w:val="00C46FB4"/>
    <w:rsid w:val="00C50159"/>
    <w:rsid w:val="00C52B0B"/>
    <w:rsid w:val="00C52BC8"/>
    <w:rsid w:val="00C5323F"/>
    <w:rsid w:val="00C53EE8"/>
    <w:rsid w:val="00C54799"/>
    <w:rsid w:val="00C54EFA"/>
    <w:rsid w:val="00C5601E"/>
    <w:rsid w:val="00C56667"/>
    <w:rsid w:val="00C60394"/>
    <w:rsid w:val="00C61146"/>
    <w:rsid w:val="00C6117A"/>
    <w:rsid w:val="00C62098"/>
    <w:rsid w:val="00C621A8"/>
    <w:rsid w:val="00C621ED"/>
    <w:rsid w:val="00C62881"/>
    <w:rsid w:val="00C629D8"/>
    <w:rsid w:val="00C62D45"/>
    <w:rsid w:val="00C640F3"/>
    <w:rsid w:val="00C64FBB"/>
    <w:rsid w:val="00C655EC"/>
    <w:rsid w:val="00C662CA"/>
    <w:rsid w:val="00C666AB"/>
    <w:rsid w:val="00C66D2F"/>
    <w:rsid w:val="00C715C1"/>
    <w:rsid w:val="00C718DF"/>
    <w:rsid w:val="00C718FA"/>
    <w:rsid w:val="00C71CEA"/>
    <w:rsid w:val="00C72BD9"/>
    <w:rsid w:val="00C72D7A"/>
    <w:rsid w:val="00C74222"/>
    <w:rsid w:val="00C74634"/>
    <w:rsid w:val="00C74A02"/>
    <w:rsid w:val="00C74FEC"/>
    <w:rsid w:val="00C76528"/>
    <w:rsid w:val="00C76661"/>
    <w:rsid w:val="00C76E0E"/>
    <w:rsid w:val="00C7710C"/>
    <w:rsid w:val="00C779A4"/>
    <w:rsid w:val="00C8060A"/>
    <w:rsid w:val="00C8080F"/>
    <w:rsid w:val="00C80C7D"/>
    <w:rsid w:val="00C80D83"/>
    <w:rsid w:val="00C817A1"/>
    <w:rsid w:val="00C8181A"/>
    <w:rsid w:val="00C81A31"/>
    <w:rsid w:val="00C81BCF"/>
    <w:rsid w:val="00C824FD"/>
    <w:rsid w:val="00C8364E"/>
    <w:rsid w:val="00C83699"/>
    <w:rsid w:val="00C83855"/>
    <w:rsid w:val="00C851DF"/>
    <w:rsid w:val="00C864A5"/>
    <w:rsid w:val="00C873C0"/>
    <w:rsid w:val="00C87864"/>
    <w:rsid w:val="00C90CE6"/>
    <w:rsid w:val="00C91ACC"/>
    <w:rsid w:val="00C91C30"/>
    <w:rsid w:val="00C91FED"/>
    <w:rsid w:val="00C921DB"/>
    <w:rsid w:val="00C92267"/>
    <w:rsid w:val="00C92433"/>
    <w:rsid w:val="00C945A6"/>
    <w:rsid w:val="00C9465C"/>
    <w:rsid w:val="00C952F1"/>
    <w:rsid w:val="00C95E1F"/>
    <w:rsid w:val="00C96E70"/>
    <w:rsid w:val="00C97166"/>
    <w:rsid w:val="00C9728C"/>
    <w:rsid w:val="00C972F5"/>
    <w:rsid w:val="00C97916"/>
    <w:rsid w:val="00C97E53"/>
    <w:rsid w:val="00C97F68"/>
    <w:rsid w:val="00CA1124"/>
    <w:rsid w:val="00CA1976"/>
    <w:rsid w:val="00CA20EF"/>
    <w:rsid w:val="00CA2875"/>
    <w:rsid w:val="00CA37B7"/>
    <w:rsid w:val="00CA3EF2"/>
    <w:rsid w:val="00CA41B6"/>
    <w:rsid w:val="00CA4296"/>
    <w:rsid w:val="00CA4E9D"/>
    <w:rsid w:val="00CA5FE9"/>
    <w:rsid w:val="00CA6DA3"/>
    <w:rsid w:val="00CA701A"/>
    <w:rsid w:val="00CB079F"/>
    <w:rsid w:val="00CB2E95"/>
    <w:rsid w:val="00CB3327"/>
    <w:rsid w:val="00CB4B97"/>
    <w:rsid w:val="00CB5AE8"/>
    <w:rsid w:val="00CB5C07"/>
    <w:rsid w:val="00CB5FD3"/>
    <w:rsid w:val="00CB6865"/>
    <w:rsid w:val="00CC0648"/>
    <w:rsid w:val="00CC0756"/>
    <w:rsid w:val="00CC0B73"/>
    <w:rsid w:val="00CC2FD3"/>
    <w:rsid w:val="00CC33AF"/>
    <w:rsid w:val="00CC394C"/>
    <w:rsid w:val="00CC5642"/>
    <w:rsid w:val="00CC5FCD"/>
    <w:rsid w:val="00CC60F3"/>
    <w:rsid w:val="00CC73F6"/>
    <w:rsid w:val="00CC7748"/>
    <w:rsid w:val="00CC7D2E"/>
    <w:rsid w:val="00CD063D"/>
    <w:rsid w:val="00CD09AD"/>
    <w:rsid w:val="00CD12D4"/>
    <w:rsid w:val="00CD192A"/>
    <w:rsid w:val="00CD1B67"/>
    <w:rsid w:val="00CD2294"/>
    <w:rsid w:val="00CD2819"/>
    <w:rsid w:val="00CD2C7E"/>
    <w:rsid w:val="00CD3BD2"/>
    <w:rsid w:val="00CD45AF"/>
    <w:rsid w:val="00CD55D3"/>
    <w:rsid w:val="00CD6460"/>
    <w:rsid w:val="00CD6670"/>
    <w:rsid w:val="00CD669C"/>
    <w:rsid w:val="00CD6CEB"/>
    <w:rsid w:val="00CE0410"/>
    <w:rsid w:val="00CE0C92"/>
    <w:rsid w:val="00CE2151"/>
    <w:rsid w:val="00CE2471"/>
    <w:rsid w:val="00CE249D"/>
    <w:rsid w:val="00CE294F"/>
    <w:rsid w:val="00CE2C66"/>
    <w:rsid w:val="00CE36D6"/>
    <w:rsid w:val="00CE3A53"/>
    <w:rsid w:val="00CE4F1F"/>
    <w:rsid w:val="00CE6BDA"/>
    <w:rsid w:val="00CE6DC5"/>
    <w:rsid w:val="00CE6EDB"/>
    <w:rsid w:val="00CE7399"/>
    <w:rsid w:val="00CE7CC8"/>
    <w:rsid w:val="00CF010F"/>
    <w:rsid w:val="00CF0B04"/>
    <w:rsid w:val="00CF11CF"/>
    <w:rsid w:val="00CF1E12"/>
    <w:rsid w:val="00CF239F"/>
    <w:rsid w:val="00CF2494"/>
    <w:rsid w:val="00CF2792"/>
    <w:rsid w:val="00CF2CCE"/>
    <w:rsid w:val="00CF309A"/>
    <w:rsid w:val="00CF30FB"/>
    <w:rsid w:val="00CF464D"/>
    <w:rsid w:val="00CF484E"/>
    <w:rsid w:val="00CF4992"/>
    <w:rsid w:val="00CF4F8F"/>
    <w:rsid w:val="00CF6678"/>
    <w:rsid w:val="00CF7D7E"/>
    <w:rsid w:val="00D008FF"/>
    <w:rsid w:val="00D04288"/>
    <w:rsid w:val="00D046D6"/>
    <w:rsid w:val="00D04E50"/>
    <w:rsid w:val="00D052AC"/>
    <w:rsid w:val="00D071CE"/>
    <w:rsid w:val="00D074B2"/>
    <w:rsid w:val="00D0750F"/>
    <w:rsid w:val="00D07585"/>
    <w:rsid w:val="00D076DF"/>
    <w:rsid w:val="00D07D90"/>
    <w:rsid w:val="00D07DB2"/>
    <w:rsid w:val="00D1018D"/>
    <w:rsid w:val="00D1034B"/>
    <w:rsid w:val="00D1147F"/>
    <w:rsid w:val="00D11638"/>
    <w:rsid w:val="00D117C9"/>
    <w:rsid w:val="00D11808"/>
    <w:rsid w:val="00D11850"/>
    <w:rsid w:val="00D11E66"/>
    <w:rsid w:val="00D1274C"/>
    <w:rsid w:val="00D134C6"/>
    <w:rsid w:val="00D137B5"/>
    <w:rsid w:val="00D13B8E"/>
    <w:rsid w:val="00D14267"/>
    <w:rsid w:val="00D1466C"/>
    <w:rsid w:val="00D14962"/>
    <w:rsid w:val="00D14BD0"/>
    <w:rsid w:val="00D157E7"/>
    <w:rsid w:val="00D15C8B"/>
    <w:rsid w:val="00D160FC"/>
    <w:rsid w:val="00D162CC"/>
    <w:rsid w:val="00D16AD2"/>
    <w:rsid w:val="00D16E3E"/>
    <w:rsid w:val="00D1715F"/>
    <w:rsid w:val="00D17353"/>
    <w:rsid w:val="00D176A6"/>
    <w:rsid w:val="00D17A24"/>
    <w:rsid w:val="00D20AF0"/>
    <w:rsid w:val="00D21801"/>
    <w:rsid w:val="00D21F88"/>
    <w:rsid w:val="00D22F46"/>
    <w:rsid w:val="00D23649"/>
    <w:rsid w:val="00D23AF2"/>
    <w:rsid w:val="00D23F86"/>
    <w:rsid w:val="00D24109"/>
    <w:rsid w:val="00D2413C"/>
    <w:rsid w:val="00D2423D"/>
    <w:rsid w:val="00D24469"/>
    <w:rsid w:val="00D24BCF"/>
    <w:rsid w:val="00D260E0"/>
    <w:rsid w:val="00D262BD"/>
    <w:rsid w:val="00D26AAD"/>
    <w:rsid w:val="00D27420"/>
    <w:rsid w:val="00D27953"/>
    <w:rsid w:val="00D27F35"/>
    <w:rsid w:val="00D27FC3"/>
    <w:rsid w:val="00D30251"/>
    <w:rsid w:val="00D30812"/>
    <w:rsid w:val="00D31F57"/>
    <w:rsid w:val="00D322C6"/>
    <w:rsid w:val="00D32819"/>
    <w:rsid w:val="00D34E4A"/>
    <w:rsid w:val="00D3581F"/>
    <w:rsid w:val="00D359E2"/>
    <w:rsid w:val="00D35BAF"/>
    <w:rsid w:val="00D36809"/>
    <w:rsid w:val="00D3693B"/>
    <w:rsid w:val="00D36E92"/>
    <w:rsid w:val="00D36E95"/>
    <w:rsid w:val="00D37297"/>
    <w:rsid w:val="00D375CD"/>
    <w:rsid w:val="00D376B1"/>
    <w:rsid w:val="00D401DA"/>
    <w:rsid w:val="00D405DD"/>
    <w:rsid w:val="00D427E8"/>
    <w:rsid w:val="00D44315"/>
    <w:rsid w:val="00D44561"/>
    <w:rsid w:val="00D446A9"/>
    <w:rsid w:val="00D44927"/>
    <w:rsid w:val="00D449B7"/>
    <w:rsid w:val="00D449EC"/>
    <w:rsid w:val="00D45EEB"/>
    <w:rsid w:val="00D4624C"/>
    <w:rsid w:val="00D46D04"/>
    <w:rsid w:val="00D4707A"/>
    <w:rsid w:val="00D47BA1"/>
    <w:rsid w:val="00D50B74"/>
    <w:rsid w:val="00D50E40"/>
    <w:rsid w:val="00D51E57"/>
    <w:rsid w:val="00D52148"/>
    <w:rsid w:val="00D5268B"/>
    <w:rsid w:val="00D52CF9"/>
    <w:rsid w:val="00D52D70"/>
    <w:rsid w:val="00D5412D"/>
    <w:rsid w:val="00D55601"/>
    <w:rsid w:val="00D55651"/>
    <w:rsid w:val="00D55C8F"/>
    <w:rsid w:val="00D56A01"/>
    <w:rsid w:val="00D56D9A"/>
    <w:rsid w:val="00D57429"/>
    <w:rsid w:val="00D57BAA"/>
    <w:rsid w:val="00D57E6C"/>
    <w:rsid w:val="00D60C62"/>
    <w:rsid w:val="00D60D2A"/>
    <w:rsid w:val="00D61091"/>
    <w:rsid w:val="00D61C64"/>
    <w:rsid w:val="00D628D0"/>
    <w:rsid w:val="00D62E38"/>
    <w:rsid w:val="00D631B2"/>
    <w:rsid w:val="00D63339"/>
    <w:rsid w:val="00D63ACE"/>
    <w:rsid w:val="00D646EC"/>
    <w:rsid w:val="00D64D94"/>
    <w:rsid w:val="00D654CE"/>
    <w:rsid w:val="00D65542"/>
    <w:rsid w:val="00D65650"/>
    <w:rsid w:val="00D65AA2"/>
    <w:rsid w:val="00D65E36"/>
    <w:rsid w:val="00D6662D"/>
    <w:rsid w:val="00D66D61"/>
    <w:rsid w:val="00D67287"/>
    <w:rsid w:val="00D677F8"/>
    <w:rsid w:val="00D70C15"/>
    <w:rsid w:val="00D7134C"/>
    <w:rsid w:val="00D71522"/>
    <w:rsid w:val="00D723D1"/>
    <w:rsid w:val="00D72549"/>
    <w:rsid w:val="00D73268"/>
    <w:rsid w:val="00D7402A"/>
    <w:rsid w:val="00D762CA"/>
    <w:rsid w:val="00D764DC"/>
    <w:rsid w:val="00D76562"/>
    <w:rsid w:val="00D777EC"/>
    <w:rsid w:val="00D7783B"/>
    <w:rsid w:val="00D77899"/>
    <w:rsid w:val="00D77A65"/>
    <w:rsid w:val="00D80217"/>
    <w:rsid w:val="00D8089B"/>
    <w:rsid w:val="00D814E9"/>
    <w:rsid w:val="00D81D71"/>
    <w:rsid w:val="00D8279D"/>
    <w:rsid w:val="00D82B98"/>
    <w:rsid w:val="00D840F6"/>
    <w:rsid w:val="00D84F30"/>
    <w:rsid w:val="00D8522B"/>
    <w:rsid w:val="00D852E8"/>
    <w:rsid w:val="00D853EF"/>
    <w:rsid w:val="00D877C4"/>
    <w:rsid w:val="00D87F12"/>
    <w:rsid w:val="00D903F4"/>
    <w:rsid w:val="00D90931"/>
    <w:rsid w:val="00D90BD4"/>
    <w:rsid w:val="00D91123"/>
    <w:rsid w:val="00D91AA6"/>
    <w:rsid w:val="00D91FE3"/>
    <w:rsid w:val="00D92339"/>
    <w:rsid w:val="00D92DF9"/>
    <w:rsid w:val="00D930E3"/>
    <w:rsid w:val="00D93B59"/>
    <w:rsid w:val="00D93D88"/>
    <w:rsid w:val="00D9475A"/>
    <w:rsid w:val="00D94D90"/>
    <w:rsid w:val="00D95A8C"/>
    <w:rsid w:val="00D95BC5"/>
    <w:rsid w:val="00D95C44"/>
    <w:rsid w:val="00D97713"/>
    <w:rsid w:val="00DA0A7F"/>
    <w:rsid w:val="00DA0AD7"/>
    <w:rsid w:val="00DA0E78"/>
    <w:rsid w:val="00DA1915"/>
    <w:rsid w:val="00DA2366"/>
    <w:rsid w:val="00DA2F20"/>
    <w:rsid w:val="00DA40D6"/>
    <w:rsid w:val="00DA4D40"/>
    <w:rsid w:val="00DA4DC3"/>
    <w:rsid w:val="00DA58FD"/>
    <w:rsid w:val="00DA5D94"/>
    <w:rsid w:val="00DA5EC8"/>
    <w:rsid w:val="00DA65D9"/>
    <w:rsid w:val="00DA6CAB"/>
    <w:rsid w:val="00DA771B"/>
    <w:rsid w:val="00DA7F0B"/>
    <w:rsid w:val="00DB0370"/>
    <w:rsid w:val="00DB05B9"/>
    <w:rsid w:val="00DB1037"/>
    <w:rsid w:val="00DB1716"/>
    <w:rsid w:val="00DB3156"/>
    <w:rsid w:val="00DB39FB"/>
    <w:rsid w:val="00DB3C66"/>
    <w:rsid w:val="00DB3E7B"/>
    <w:rsid w:val="00DB4432"/>
    <w:rsid w:val="00DB4541"/>
    <w:rsid w:val="00DB461B"/>
    <w:rsid w:val="00DB48BC"/>
    <w:rsid w:val="00DB4A41"/>
    <w:rsid w:val="00DB5B2F"/>
    <w:rsid w:val="00DB5C41"/>
    <w:rsid w:val="00DB618B"/>
    <w:rsid w:val="00DB6F14"/>
    <w:rsid w:val="00DB75F7"/>
    <w:rsid w:val="00DB7F07"/>
    <w:rsid w:val="00DC0DBF"/>
    <w:rsid w:val="00DC1974"/>
    <w:rsid w:val="00DC21C7"/>
    <w:rsid w:val="00DC2C6E"/>
    <w:rsid w:val="00DC3D62"/>
    <w:rsid w:val="00DC4171"/>
    <w:rsid w:val="00DC4F70"/>
    <w:rsid w:val="00DC5207"/>
    <w:rsid w:val="00DC6744"/>
    <w:rsid w:val="00DC6841"/>
    <w:rsid w:val="00DC6ADD"/>
    <w:rsid w:val="00DC709A"/>
    <w:rsid w:val="00DC74B9"/>
    <w:rsid w:val="00DC7DDB"/>
    <w:rsid w:val="00DD0488"/>
    <w:rsid w:val="00DD0903"/>
    <w:rsid w:val="00DD0AC7"/>
    <w:rsid w:val="00DD1A8E"/>
    <w:rsid w:val="00DD1D04"/>
    <w:rsid w:val="00DD1D2C"/>
    <w:rsid w:val="00DD21E7"/>
    <w:rsid w:val="00DD24B3"/>
    <w:rsid w:val="00DD2A73"/>
    <w:rsid w:val="00DD2D95"/>
    <w:rsid w:val="00DD3359"/>
    <w:rsid w:val="00DD4AA4"/>
    <w:rsid w:val="00DD4AFA"/>
    <w:rsid w:val="00DD5848"/>
    <w:rsid w:val="00DD5F10"/>
    <w:rsid w:val="00DD5F30"/>
    <w:rsid w:val="00DD6064"/>
    <w:rsid w:val="00DD64D4"/>
    <w:rsid w:val="00DD6577"/>
    <w:rsid w:val="00DD7BCB"/>
    <w:rsid w:val="00DD7C45"/>
    <w:rsid w:val="00DE01D0"/>
    <w:rsid w:val="00DE1926"/>
    <w:rsid w:val="00DE1E2F"/>
    <w:rsid w:val="00DE349B"/>
    <w:rsid w:val="00DE4D0E"/>
    <w:rsid w:val="00DE5229"/>
    <w:rsid w:val="00DE5537"/>
    <w:rsid w:val="00DE5E82"/>
    <w:rsid w:val="00DE6ACA"/>
    <w:rsid w:val="00DE6BBB"/>
    <w:rsid w:val="00DE74F5"/>
    <w:rsid w:val="00DE7625"/>
    <w:rsid w:val="00DE7640"/>
    <w:rsid w:val="00DE7873"/>
    <w:rsid w:val="00DE7BE0"/>
    <w:rsid w:val="00DE7E08"/>
    <w:rsid w:val="00DE7F49"/>
    <w:rsid w:val="00DF104E"/>
    <w:rsid w:val="00DF129A"/>
    <w:rsid w:val="00DF18C4"/>
    <w:rsid w:val="00DF1EEC"/>
    <w:rsid w:val="00DF2260"/>
    <w:rsid w:val="00DF2B26"/>
    <w:rsid w:val="00DF2D78"/>
    <w:rsid w:val="00DF46DD"/>
    <w:rsid w:val="00DF49B6"/>
    <w:rsid w:val="00DF4FA9"/>
    <w:rsid w:val="00DF58D8"/>
    <w:rsid w:val="00DF59C0"/>
    <w:rsid w:val="00DF6708"/>
    <w:rsid w:val="00DF7FF5"/>
    <w:rsid w:val="00E00B9D"/>
    <w:rsid w:val="00E01439"/>
    <w:rsid w:val="00E01590"/>
    <w:rsid w:val="00E01D55"/>
    <w:rsid w:val="00E01F32"/>
    <w:rsid w:val="00E02327"/>
    <w:rsid w:val="00E02600"/>
    <w:rsid w:val="00E02E93"/>
    <w:rsid w:val="00E02FBE"/>
    <w:rsid w:val="00E0342A"/>
    <w:rsid w:val="00E0357B"/>
    <w:rsid w:val="00E03A7C"/>
    <w:rsid w:val="00E0468C"/>
    <w:rsid w:val="00E04855"/>
    <w:rsid w:val="00E051BA"/>
    <w:rsid w:val="00E0618E"/>
    <w:rsid w:val="00E067BD"/>
    <w:rsid w:val="00E06802"/>
    <w:rsid w:val="00E06A31"/>
    <w:rsid w:val="00E06BFB"/>
    <w:rsid w:val="00E06D7A"/>
    <w:rsid w:val="00E0715D"/>
    <w:rsid w:val="00E0764C"/>
    <w:rsid w:val="00E100B6"/>
    <w:rsid w:val="00E109FD"/>
    <w:rsid w:val="00E10CE4"/>
    <w:rsid w:val="00E11159"/>
    <w:rsid w:val="00E11AC0"/>
    <w:rsid w:val="00E12064"/>
    <w:rsid w:val="00E137AE"/>
    <w:rsid w:val="00E15A5A"/>
    <w:rsid w:val="00E166E0"/>
    <w:rsid w:val="00E16A6A"/>
    <w:rsid w:val="00E16FE9"/>
    <w:rsid w:val="00E1781D"/>
    <w:rsid w:val="00E21A19"/>
    <w:rsid w:val="00E22065"/>
    <w:rsid w:val="00E220CE"/>
    <w:rsid w:val="00E2282F"/>
    <w:rsid w:val="00E232FF"/>
    <w:rsid w:val="00E23384"/>
    <w:rsid w:val="00E2409C"/>
    <w:rsid w:val="00E24B9D"/>
    <w:rsid w:val="00E24E85"/>
    <w:rsid w:val="00E2743F"/>
    <w:rsid w:val="00E30368"/>
    <w:rsid w:val="00E32917"/>
    <w:rsid w:val="00E32F5C"/>
    <w:rsid w:val="00E330DD"/>
    <w:rsid w:val="00E3414E"/>
    <w:rsid w:val="00E341E0"/>
    <w:rsid w:val="00E35C66"/>
    <w:rsid w:val="00E36EE0"/>
    <w:rsid w:val="00E377C9"/>
    <w:rsid w:val="00E37AFB"/>
    <w:rsid w:val="00E40224"/>
    <w:rsid w:val="00E40B80"/>
    <w:rsid w:val="00E40D79"/>
    <w:rsid w:val="00E412CE"/>
    <w:rsid w:val="00E41D3D"/>
    <w:rsid w:val="00E429A2"/>
    <w:rsid w:val="00E42E93"/>
    <w:rsid w:val="00E44B51"/>
    <w:rsid w:val="00E467D7"/>
    <w:rsid w:val="00E47902"/>
    <w:rsid w:val="00E50889"/>
    <w:rsid w:val="00E51B0B"/>
    <w:rsid w:val="00E51B6B"/>
    <w:rsid w:val="00E53A78"/>
    <w:rsid w:val="00E53CFF"/>
    <w:rsid w:val="00E54002"/>
    <w:rsid w:val="00E54C1A"/>
    <w:rsid w:val="00E54DB7"/>
    <w:rsid w:val="00E54EC2"/>
    <w:rsid w:val="00E55421"/>
    <w:rsid w:val="00E56B31"/>
    <w:rsid w:val="00E57D5E"/>
    <w:rsid w:val="00E60631"/>
    <w:rsid w:val="00E608C1"/>
    <w:rsid w:val="00E61F5B"/>
    <w:rsid w:val="00E6342E"/>
    <w:rsid w:val="00E6412D"/>
    <w:rsid w:val="00E65684"/>
    <w:rsid w:val="00E6603E"/>
    <w:rsid w:val="00E66291"/>
    <w:rsid w:val="00E671AD"/>
    <w:rsid w:val="00E67ACB"/>
    <w:rsid w:val="00E67BE6"/>
    <w:rsid w:val="00E67DB5"/>
    <w:rsid w:val="00E7041D"/>
    <w:rsid w:val="00E716B4"/>
    <w:rsid w:val="00E71B76"/>
    <w:rsid w:val="00E71C9A"/>
    <w:rsid w:val="00E72B0B"/>
    <w:rsid w:val="00E73067"/>
    <w:rsid w:val="00E73687"/>
    <w:rsid w:val="00E736E4"/>
    <w:rsid w:val="00E742D9"/>
    <w:rsid w:val="00E74452"/>
    <w:rsid w:val="00E74577"/>
    <w:rsid w:val="00E765E0"/>
    <w:rsid w:val="00E76AE2"/>
    <w:rsid w:val="00E76B31"/>
    <w:rsid w:val="00E7729B"/>
    <w:rsid w:val="00E772A1"/>
    <w:rsid w:val="00E8104E"/>
    <w:rsid w:val="00E81386"/>
    <w:rsid w:val="00E8167E"/>
    <w:rsid w:val="00E82290"/>
    <w:rsid w:val="00E82CB5"/>
    <w:rsid w:val="00E832A8"/>
    <w:rsid w:val="00E84536"/>
    <w:rsid w:val="00E84990"/>
    <w:rsid w:val="00E84DAF"/>
    <w:rsid w:val="00E85851"/>
    <w:rsid w:val="00E86BC5"/>
    <w:rsid w:val="00E87070"/>
    <w:rsid w:val="00E870DF"/>
    <w:rsid w:val="00E87CA4"/>
    <w:rsid w:val="00E903AD"/>
    <w:rsid w:val="00E90F99"/>
    <w:rsid w:val="00E9178F"/>
    <w:rsid w:val="00E91836"/>
    <w:rsid w:val="00E91D03"/>
    <w:rsid w:val="00E927B0"/>
    <w:rsid w:val="00E92D96"/>
    <w:rsid w:val="00E92D97"/>
    <w:rsid w:val="00E93142"/>
    <w:rsid w:val="00E937D5"/>
    <w:rsid w:val="00E93820"/>
    <w:rsid w:val="00E941B0"/>
    <w:rsid w:val="00E9439C"/>
    <w:rsid w:val="00E945B4"/>
    <w:rsid w:val="00E94861"/>
    <w:rsid w:val="00E957B4"/>
    <w:rsid w:val="00E95ECC"/>
    <w:rsid w:val="00E96026"/>
    <w:rsid w:val="00E9670F"/>
    <w:rsid w:val="00E96AE7"/>
    <w:rsid w:val="00E96C30"/>
    <w:rsid w:val="00E96CBD"/>
    <w:rsid w:val="00E97D0F"/>
    <w:rsid w:val="00E97DFE"/>
    <w:rsid w:val="00EA0451"/>
    <w:rsid w:val="00EA1B5E"/>
    <w:rsid w:val="00EA1B92"/>
    <w:rsid w:val="00EA28E6"/>
    <w:rsid w:val="00EA2E5A"/>
    <w:rsid w:val="00EA2EF5"/>
    <w:rsid w:val="00EA3C95"/>
    <w:rsid w:val="00EA4E1D"/>
    <w:rsid w:val="00EA557C"/>
    <w:rsid w:val="00EA5955"/>
    <w:rsid w:val="00EA678B"/>
    <w:rsid w:val="00EA70C6"/>
    <w:rsid w:val="00EA75D9"/>
    <w:rsid w:val="00EA7B20"/>
    <w:rsid w:val="00EA7CB9"/>
    <w:rsid w:val="00EB100E"/>
    <w:rsid w:val="00EB1041"/>
    <w:rsid w:val="00EB1342"/>
    <w:rsid w:val="00EB2577"/>
    <w:rsid w:val="00EB288C"/>
    <w:rsid w:val="00EB2ACD"/>
    <w:rsid w:val="00EB3E9B"/>
    <w:rsid w:val="00EB4798"/>
    <w:rsid w:val="00EB504D"/>
    <w:rsid w:val="00EB5AB3"/>
    <w:rsid w:val="00EB5B83"/>
    <w:rsid w:val="00EB630D"/>
    <w:rsid w:val="00EB6B0D"/>
    <w:rsid w:val="00EB70B9"/>
    <w:rsid w:val="00EC233C"/>
    <w:rsid w:val="00EC30D3"/>
    <w:rsid w:val="00EC3908"/>
    <w:rsid w:val="00EC480E"/>
    <w:rsid w:val="00EC4A2D"/>
    <w:rsid w:val="00EC5FBB"/>
    <w:rsid w:val="00EC6193"/>
    <w:rsid w:val="00EC69E7"/>
    <w:rsid w:val="00EC70C9"/>
    <w:rsid w:val="00EC79A9"/>
    <w:rsid w:val="00EC7A81"/>
    <w:rsid w:val="00EC7C09"/>
    <w:rsid w:val="00EC7C0E"/>
    <w:rsid w:val="00ED0778"/>
    <w:rsid w:val="00ED0F0C"/>
    <w:rsid w:val="00ED0FE2"/>
    <w:rsid w:val="00ED1B7E"/>
    <w:rsid w:val="00ED2CC8"/>
    <w:rsid w:val="00ED2DF3"/>
    <w:rsid w:val="00ED4B89"/>
    <w:rsid w:val="00ED553E"/>
    <w:rsid w:val="00ED6387"/>
    <w:rsid w:val="00ED709A"/>
    <w:rsid w:val="00ED7DA2"/>
    <w:rsid w:val="00ED7ECE"/>
    <w:rsid w:val="00EE0BD7"/>
    <w:rsid w:val="00EE0CC8"/>
    <w:rsid w:val="00EE0DC9"/>
    <w:rsid w:val="00EE135C"/>
    <w:rsid w:val="00EE186F"/>
    <w:rsid w:val="00EE1CB2"/>
    <w:rsid w:val="00EE2483"/>
    <w:rsid w:val="00EE3179"/>
    <w:rsid w:val="00EE3AFC"/>
    <w:rsid w:val="00EE3E3A"/>
    <w:rsid w:val="00EE5CDC"/>
    <w:rsid w:val="00EE6B1B"/>
    <w:rsid w:val="00EE6F78"/>
    <w:rsid w:val="00EE7F80"/>
    <w:rsid w:val="00EF0C93"/>
    <w:rsid w:val="00EF152E"/>
    <w:rsid w:val="00EF165B"/>
    <w:rsid w:val="00EF23BF"/>
    <w:rsid w:val="00EF2897"/>
    <w:rsid w:val="00EF414E"/>
    <w:rsid w:val="00EF48E9"/>
    <w:rsid w:val="00EF5093"/>
    <w:rsid w:val="00EF52CF"/>
    <w:rsid w:val="00EF5E7B"/>
    <w:rsid w:val="00EF6A20"/>
    <w:rsid w:val="00EF7C8F"/>
    <w:rsid w:val="00EF7DD7"/>
    <w:rsid w:val="00EF7FCC"/>
    <w:rsid w:val="00F00192"/>
    <w:rsid w:val="00F00A67"/>
    <w:rsid w:val="00F00BFF"/>
    <w:rsid w:val="00F00E2D"/>
    <w:rsid w:val="00F012EF"/>
    <w:rsid w:val="00F0143E"/>
    <w:rsid w:val="00F01734"/>
    <w:rsid w:val="00F03239"/>
    <w:rsid w:val="00F0371A"/>
    <w:rsid w:val="00F03D28"/>
    <w:rsid w:val="00F03E3B"/>
    <w:rsid w:val="00F041DF"/>
    <w:rsid w:val="00F04271"/>
    <w:rsid w:val="00F04B52"/>
    <w:rsid w:val="00F064C5"/>
    <w:rsid w:val="00F069AC"/>
    <w:rsid w:val="00F07CE4"/>
    <w:rsid w:val="00F10A37"/>
    <w:rsid w:val="00F10DB7"/>
    <w:rsid w:val="00F1164A"/>
    <w:rsid w:val="00F11AA7"/>
    <w:rsid w:val="00F11FAD"/>
    <w:rsid w:val="00F12580"/>
    <w:rsid w:val="00F12E0C"/>
    <w:rsid w:val="00F12E7E"/>
    <w:rsid w:val="00F1322D"/>
    <w:rsid w:val="00F1331F"/>
    <w:rsid w:val="00F13343"/>
    <w:rsid w:val="00F14D83"/>
    <w:rsid w:val="00F175E6"/>
    <w:rsid w:val="00F17C52"/>
    <w:rsid w:val="00F22141"/>
    <w:rsid w:val="00F22195"/>
    <w:rsid w:val="00F24A7E"/>
    <w:rsid w:val="00F24CB3"/>
    <w:rsid w:val="00F25276"/>
    <w:rsid w:val="00F25675"/>
    <w:rsid w:val="00F25856"/>
    <w:rsid w:val="00F25972"/>
    <w:rsid w:val="00F25DD0"/>
    <w:rsid w:val="00F25F25"/>
    <w:rsid w:val="00F26106"/>
    <w:rsid w:val="00F2647F"/>
    <w:rsid w:val="00F26672"/>
    <w:rsid w:val="00F267F7"/>
    <w:rsid w:val="00F26AE2"/>
    <w:rsid w:val="00F26F94"/>
    <w:rsid w:val="00F274CF"/>
    <w:rsid w:val="00F3017E"/>
    <w:rsid w:val="00F30C26"/>
    <w:rsid w:val="00F30E14"/>
    <w:rsid w:val="00F31707"/>
    <w:rsid w:val="00F318FE"/>
    <w:rsid w:val="00F3204E"/>
    <w:rsid w:val="00F32AE3"/>
    <w:rsid w:val="00F32AFC"/>
    <w:rsid w:val="00F34427"/>
    <w:rsid w:val="00F344D9"/>
    <w:rsid w:val="00F355C7"/>
    <w:rsid w:val="00F35A7F"/>
    <w:rsid w:val="00F35C12"/>
    <w:rsid w:val="00F36797"/>
    <w:rsid w:val="00F36AA6"/>
    <w:rsid w:val="00F37D2B"/>
    <w:rsid w:val="00F40078"/>
    <w:rsid w:val="00F402D6"/>
    <w:rsid w:val="00F4056C"/>
    <w:rsid w:val="00F406C3"/>
    <w:rsid w:val="00F4081B"/>
    <w:rsid w:val="00F411CA"/>
    <w:rsid w:val="00F428CC"/>
    <w:rsid w:val="00F42BE4"/>
    <w:rsid w:val="00F43E9D"/>
    <w:rsid w:val="00F4430F"/>
    <w:rsid w:val="00F444CB"/>
    <w:rsid w:val="00F44A39"/>
    <w:rsid w:val="00F45632"/>
    <w:rsid w:val="00F45752"/>
    <w:rsid w:val="00F466E9"/>
    <w:rsid w:val="00F4672F"/>
    <w:rsid w:val="00F46F0E"/>
    <w:rsid w:val="00F473B7"/>
    <w:rsid w:val="00F504C0"/>
    <w:rsid w:val="00F5095C"/>
    <w:rsid w:val="00F50A90"/>
    <w:rsid w:val="00F50C3F"/>
    <w:rsid w:val="00F50F4C"/>
    <w:rsid w:val="00F52919"/>
    <w:rsid w:val="00F53068"/>
    <w:rsid w:val="00F530F0"/>
    <w:rsid w:val="00F532D5"/>
    <w:rsid w:val="00F53383"/>
    <w:rsid w:val="00F5388B"/>
    <w:rsid w:val="00F53AA5"/>
    <w:rsid w:val="00F53CE7"/>
    <w:rsid w:val="00F55384"/>
    <w:rsid w:val="00F5574C"/>
    <w:rsid w:val="00F56744"/>
    <w:rsid w:val="00F56A5F"/>
    <w:rsid w:val="00F6118F"/>
    <w:rsid w:val="00F619BB"/>
    <w:rsid w:val="00F61B13"/>
    <w:rsid w:val="00F61BCE"/>
    <w:rsid w:val="00F626AF"/>
    <w:rsid w:val="00F62E41"/>
    <w:rsid w:val="00F62F7C"/>
    <w:rsid w:val="00F63DD1"/>
    <w:rsid w:val="00F642F9"/>
    <w:rsid w:val="00F643FF"/>
    <w:rsid w:val="00F649DC"/>
    <w:rsid w:val="00F64B0E"/>
    <w:rsid w:val="00F65C10"/>
    <w:rsid w:val="00F65D05"/>
    <w:rsid w:val="00F66152"/>
    <w:rsid w:val="00F669DB"/>
    <w:rsid w:val="00F66B47"/>
    <w:rsid w:val="00F66BA3"/>
    <w:rsid w:val="00F67B35"/>
    <w:rsid w:val="00F7025C"/>
    <w:rsid w:val="00F7035E"/>
    <w:rsid w:val="00F7052E"/>
    <w:rsid w:val="00F71109"/>
    <w:rsid w:val="00F711CC"/>
    <w:rsid w:val="00F725A3"/>
    <w:rsid w:val="00F7283D"/>
    <w:rsid w:val="00F72AF1"/>
    <w:rsid w:val="00F74AD8"/>
    <w:rsid w:val="00F7542F"/>
    <w:rsid w:val="00F75DA0"/>
    <w:rsid w:val="00F75FAD"/>
    <w:rsid w:val="00F76048"/>
    <w:rsid w:val="00F76855"/>
    <w:rsid w:val="00F76E9B"/>
    <w:rsid w:val="00F76F0A"/>
    <w:rsid w:val="00F76F27"/>
    <w:rsid w:val="00F774FF"/>
    <w:rsid w:val="00F775D0"/>
    <w:rsid w:val="00F7791C"/>
    <w:rsid w:val="00F81699"/>
    <w:rsid w:val="00F83638"/>
    <w:rsid w:val="00F839C9"/>
    <w:rsid w:val="00F83F7E"/>
    <w:rsid w:val="00F8423B"/>
    <w:rsid w:val="00F844F2"/>
    <w:rsid w:val="00F84708"/>
    <w:rsid w:val="00F8504B"/>
    <w:rsid w:val="00F850CF"/>
    <w:rsid w:val="00F855CE"/>
    <w:rsid w:val="00F863D1"/>
    <w:rsid w:val="00F864B3"/>
    <w:rsid w:val="00F86ACF"/>
    <w:rsid w:val="00F87911"/>
    <w:rsid w:val="00F90F21"/>
    <w:rsid w:val="00F9134B"/>
    <w:rsid w:val="00F9139A"/>
    <w:rsid w:val="00F91D1F"/>
    <w:rsid w:val="00F9355D"/>
    <w:rsid w:val="00F938D2"/>
    <w:rsid w:val="00F94349"/>
    <w:rsid w:val="00F94BF0"/>
    <w:rsid w:val="00F9562D"/>
    <w:rsid w:val="00F96094"/>
    <w:rsid w:val="00F96608"/>
    <w:rsid w:val="00F9693E"/>
    <w:rsid w:val="00F96AEE"/>
    <w:rsid w:val="00F96C52"/>
    <w:rsid w:val="00F974B4"/>
    <w:rsid w:val="00F97F61"/>
    <w:rsid w:val="00FA0497"/>
    <w:rsid w:val="00FA1905"/>
    <w:rsid w:val="00FA2621"/>
    <w:rsid w:val="00FA2CBF"/>
    <w:rsid w:val="00FA2FFA"/>
    <w:rsid w:val="00FA328B"/>
    <w:rsid w:val="00FA3C66"/>
    <w:rsid w:val="00FA439A"/>
    <w:rsid w:val="00FA4F3E"/>
    <w:rsid w:val="00FA59C5"/>
    <w:rsid w:val="00FA5C76"/>
    <w:rsid w:val="00FA683D"/>
    <w:rsid w:val="00FA6A3C"/>
    <w:rsid w:val="00FA6CBC"/>
    <w:rsid w:val="00FA7402"/>
    <w:rsid w:val="00FB1549"/>
    <w:rsid w:val="00FB2EF6"/>
    <w:rsid w:val="00FB334A"/>
    <w:rsid w:val="00FB379B"/>
    <w:rsid w:val="00FB3A6D"/>
    <w:rsid w:val="00FB3D0D"/>
    <w:rsid w:val="00FB4CCD"/>
    <w:rsid w:val="00FB5997"/>
    <w:rsid w:val="00FB5CE7"/>
    <w:rsid w:val="00FB6142"/>
    <w:rsid w:val="00FB766D"/>
    <w:rsid w:val="00FB76D7"/>
    <w:rsid w:val="00FB7B93"/>
    <w:rsid w:val="00FC0CDD"/>
    <w:rsid w:val="00FC1F3D"/>
    <w:rsid w:val="00FC2AD9"/>
    <w:rsid w:val="00FC3426"/>
    <w:rsid w:val="00FC3655"/>
    <w:rsid w:val="00FC4257"/>
    <w:rsid w:val="00FC4903"/>
    <w:rsid w:val="00FC58ED"/>
    <w:rsid w:val="00FC5F23"/>
    <w:rsid w:val="00FC64FF"/>
    <w:rsid w:val="00FC6D41"/>
    <w:rsid w:val="00FD0245"/>
    <w:rsid w:val="00FD091D"/>
    <w:rsid w:val="00FD0B7B"/>
    <w:rsid w:val="00FD18B9"/>
    <w:rsid w:val="00FD222B"/>
    <w:rsid w:val="00FD28C3"/>
    <w:rsid w:val="00FD2AE7"/>
    <w:rsid w:val="00FD2D08"/>
    <w:rsid w:val="00FD2F13"/>
    <w:rsid w:val="00FD34FA"/>
    <w:rsid w:val="00FD3B7D"/>
    <w:rsid w:val="00FD5CE5"/>
    <w:rsid w:val="00FD6161"/>
    <w:rsid w:val="00FD640A"/>
    <w:rsid w:val="00FD726B"/>
    <w:rsid w:val="00FD7C5D"/>
    <w:rsid w:val="00FD7E24"/>
    <w:rsid w:val="00FE086E"/>
    <w:rsid w:val="00FE08F1"/>
    <w:rsid w:val="00FE0D7D"/>
    <w:rsid w:val="00FE112C"/>
    <w:rsid w:val="00FE14BE"/>
    <w:rsid w:val="00FE2106"/>
    <w:rsid w:val="00FE27C3"/>
    <w:rsid w:val="00FE29EE"/>
    <w:rsid w:val="00FE2E2A"/>
    <w:rsid w:val="00FE3658"/>
    <w:rsid w:val="00FE378B"/>
    <w:rsid w:val="00FE404F"/>
    <w:rsid w:val="00FE4809"/>
    <w:rsid w:val="00FE4C5B"/>
    <w:rsid w:val="00FE5364"/>
    <w:rsid w:val="00FE536C"/>
    <w:rsid w:val="00FE543B"/>
    <w:rsid w:val="00FE5881"/>
    <w:rsid w:val="00FE5C5D"/>
    <w:rsid w:val="00FE6E9A"/>
    <w:rsid w:val="00FE7180"/>
    <w:rsid w:val="00FE7BB9"/>
    <w:rsid w:val="00FF0D31"/>
    <w:rsid w:val="00FF106D"/>
    <w:rsid w:val="00FF1C5A"/>
    <w:rsid w:val="00FF1F9A"/>
    <w:rsid w:val="00FF2552"/>
    <w:rsid w:val="00FF3036"/>
    <w:rsid w:val="00FF305D"/>
    <w:rsid w:val="00FF465B"/>
    <w:rsid w:val="00FF58A3"/>
    <w:rsid w:val="00FF5FFF"/>
    <w:rsid w:val="00FF63A3"/>
    <w:rsid w:val="00FF6E2A"/>
    <w:rsid w:val="00FF7A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9C1AE"/>
  <w15:chartTrackingRefBased/>
  <w15:docId w15:val="{8B24DE66-D874-4F3B-96AC-1B2C9927E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lsdException w:name="toc 6" w:semiHidden="1" w:uiPriority="0"/>
    <w:lsdException w:name="toc 7" w:semiHidden="1" w:uiPriority="0"/>
    <w:lsdException w:name="toc 8" w:semiHidden="1" w:uiPriority="0"/>
    <w:lsdException w:name="toc 9" w:semiHidden="1" w:uiPriority="0"/>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semiHidden="1" w:uiPriority="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semiHidden="1" w:uiPriority="24" w:unhideWhenUsed="1" w:qFormat="1"/>
    <w:lsdException w:name="Emphasis" w:semiHidden="1" w:uiPriority="20" w:unhideWhenUsed="1"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iPriority="5"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nhideWhenUsed="1" w:qFormat="1"/>
    <w:lsdException w:name="Quote" w:semiHidden="1" w:uiPriority="31"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1" w:unhideWhenUsed="1" w:qFormat="1"/>
    <w:lsdException w:name="Intense Emphasis" w:semiHidden="1" w:uiPriority="23"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3445"/>
    <w:pPr>
      <w:overflowPunct w:val="0"/>
      <w:autoSpaceDE w:val="0"/>
      <w:autoSpaceDN w:val="0"/>
      <w:adjustRightInd w:val="0"/>
      <w:jc w:val="both"/>
      <w:textAlignment w:val="baseline"/>
    </w:pPr>
  </w:style>
  <w:style w:type="paragraph" w:styleId="Heading1">
    <w:name w:val="heading 1"/>
    <w:aliases w:val="saTauri,saTauri1,saTauri2,saTauri11,saTauri3,saTauri4,saTauri5,saTauri6,saTauri7,saTauri8,saTauri9,saTauri10,saTauri12,saTauri13,saTauri21,saTauri31,saTauri41,saTauri51,saTauri61,saTauri71,saTauri81,saTauri91,saTauri101,saTauri14,saTauri22"/>
    <w:basedOn w:val="ILF-Standard"/>
    <w:next w:val="E1"/>
    <w:link w:val="Heading1Char"/>
    <w:qFormat/>
    <w:rsid w:val="00824677"/>
    <w:pPr>
      <w:keepNext/>
      <w:numPr>
        <w:numId w:val="31"/>
      </w:numPr>
      <w:spacing w:before="480" w:after="120" w:line="320" w:lineRule="atLeast"/>
      <w:outlineLvl w:val="0"/>
    </w:pPr>
    <w:rPr>
      <w:b/>
      <w:caps/>
      <w:color w:val="305291" w:themeColor="accent1"/>
      <w:kern w:val="28"/>
      <w:sz w:val="36"/>
      <w:lang w:val="en-US"/>
    </w:rPr>
  </w:style>
  <w:style w:type="paragraph" w:styleId="Heading2">
    <w:name w:val="heading 2"/>
    <w:aliases w:val="qvesaTauri,qvesaTauri1,qvesaTauri2,qvesaTauri11,qvesaTauri3,qvesaTauri4,qvesaTauri5,qvesaTauri6,qvesaTauri7,qvesaTauri8,qvesaTauri9,qvesaTauri10,qvesaTauri12,qvesaTauri13,qvesaTauri21,qvesaTauri31,qvesaTauri41,qvesaTauri51,qvesaTauri61"/>
    <w:basedOn w:val="ILF-Standard"/>
    <w:next w:val="E1"/>
    <w:link w:val="Heading2Char"/>
    <w:qFormat/>
    <w:rsid w:val="00824677"/>
    <w:pPr>
      <w:keepNext/>
      <w:numPr>
        <w:ilvl w:val="1"/>
        <w:numId w:val="31"/>
      </w:numPr>
      <w:spacing w:before="240" w:after="120" w:line="320" w:lineRule="atLeast"/>
      <w:outlineLvl w:val="1"/>
    </w:pPr>
    <w:rPr>
      <w:b/>
      <w:caps/>
      <w:color w:val="305291" w:themeColor="accent1"/>
      <w:lang w:val="de-DE"/>
    </w:rPr>
  </w:style>
  <w:style w:type="paragraph" w:styleId="Heading3">
    <w:name w:val="heading 3"/>
    <w:aliases w:val="qve-qvesaTauri,qve-qvesaTauri1,qve-qvesaTauri2,qve-qvesaTauri3,qve-qvesaTauri4,qve-qvesaTauri5,qve-qvesaTauri41,qve-qvesaTauri51,qve-qvesaTauri6,qve-qvesaTauri11,qve-qvesaTauri21,qve-qvesaTauri31,qve-qvesaTauri42,qve-qvesaTauri52"/>
    <w:basedOn w:val="Normal"/>
    <w:next w:val="E1"/>
    <w:link w:val="Heading3Char"/>
    <w:qFormat/>
    <w:rsid w:val="00824677"/>
    <w:pPr>
      <w:keepNext/>
      <w:numPr>
        <w:ilvl w:val="2"/>
        <w:numId w:val="31"/>
      </w:numPr>
      <w:spacing w:before="240" w:after="120" w:line="320" w:lineRule="atLeast"/>
      <w:jc w:val="left"/>
      <w:outlineLvl w:val="2"/>
    </w:pPr>
    <w:rPr>
      <w:b/>
      <w:color w:val="305291" w:themeColor="accent1"/>
      <w:lang w:val="de-AT" w:eastAsia="de-DE"/>
    </w:rPr>
  </w:style>
  <w:style w:type="paragraph" w:styleId="Heading4">
    <w:name w:val="heading 4"/>
    <w:aliases w:val="qve-qve-qvesaTauri,cxrilis saTauri,qve-qve-qvesaTauri1,qve-qve-qvesaTauri2,cxrilis saTauri1,qve-qve-qvesaTauri3,cxrilis saTauri2,qve-qve-qvesaTauri4,qve-qve-qvesaTauri5,cxrilis saTauri3,qve-qve-qvesaTauri6,cxrilis saTauri4"/>
    <w:basedOn w:val="ILF-Standard"/>
    <w:next w:val="E1"/>
    <w:link w:val="Heading4Char"/>
    <w:qFormat/>
    <w:rsid w:val="00824677"/>
    <w:pPr>
      <w:keepNext/>
      <w:numPr>
        <w:ilvl w:val="3"/>
        <w:numId w:val="31"/>
      </w:numPr>
      <w:spacing w:before="240" w:after="120" w:line="320" w:lineRule="atLeast"/>
      <w:outlineLvl w:val="3"/>
    </w:pPr>
    <w:rPr>
      <w:color w:val="305291" w:themeColor="accent1"/>
      <w:lang w:val="en-US"/>
    </w:rPr>
  </w:style>
  <w:style w:type="paragraph" w:styleId="Heading5">
    <w:name w:val="heading 5"/>
    <w:basedOn w:val="ILF-Standard"/>
    <w:next w:val="E1"/>
    <w:link w:val="Heading5Char"/>
    <w:qFormat/>
    <w:rsid w:val="00263445"/>
    <w:pPr>
      <w:keepNext/>
      <w:numPr>
        <w:ilvl w:val="4"/>
        <w:numId w:val="31"/>
      </w:numPr>
      <w:spacing w:before="240" w:after="120" w:line="320" w:lineRule="atLeast"/>
      <w:outlineLvl w:val="4"/>
    </w:pPr>
    <w:rPr>
      <w:color w:val="2D5291"/>
      <w:sz w:val="20"/>
      <w:lang w:val="de-DE" w:eastAsia="en-US"/>
    </w:rPr>
  </w:style>
  <w:style w:type="paragraph" w:styleId="Heading6">
    <w:name w:val="heading 6"/>
    <w:basedOn w:val="Heading3"/>
    <w:next w:val="E1"/>
    <w:link w:val="Heading6Char"/>
    <w:qFormat/>
    <w:rsid w:val="00824677"/>
    <w:pPr>
      <w:outlineLvl w:val="5"/>
    </w:pPr>
  </w:style>
  <w:style w:type="paragraph" w:styleId="Heading7">
    <w:name w:val="heading 7"/>
    <w:basedOn w:val="ILF-Standard"/>
    <w:next w:val="E0"/>
    <w:link w:val="Heading7Char"/>
    <w:qFormat/>
    <w:rsid w:val="00263445"/>
    <w:pPr>
      <w:keepNext/>
      <w:numPr>
        <w:ilvl w:val="6"/>
        <w:numId w:val="31"/>
      </w:numPr>
      <w:spacing w:before="60" w:after="120" w:line="320" w:lineRule="atLeast"/>
      <w:outlineLvl w:val="6"/>
    </w:pPr>
    <w:rPr>
      <w:lang w:val="de-DE"/>
    </w:rPr>
  </w:style>
  <w:style w:type="paragraph" w:styleId="Heading8">
    <w:name w:val="heading 8"/>
    <w:basedOn w:val="ILF-Standard"/>
    <w:next w:val="E0"/>
    <w:link w:val="Heading8Char"/>
    <w:qFormat/>
    <w:rsid w:val="00263445"/>
    <w:pPr>
      <w:keepNext/>
      <w:numPr>
        <w:ilvl w:val="7"/>
        <w:numId w:val="31"/>
      </w:numPr>
      <w:spacing w:before="60" w:after="120" w:line="320" w:lineRule="atLeast"/>
      <w:outlineLvl w:val="7"/>
    </w:pPr>
    <w:rPr>
      <w:lang w:val="de-DE"/>
    </w:rPr>
  </w:style>
  <w:style w:type="paragraph" w:styleId="Heading9">
    <w:name w:val="heading 9"/>
    <w:basedOn w:val="ILF-Standard"/>
    <w:next w:val="E0"/>
    <w:link w:val="Heading9Char"/>
    <w:qFormat/>
    <w:rsid w:val="00263445"/>
    <w:pPr>
      <w:keepNext/>
      <w:numPr>
        <w:ilvl w:val="8"/>
        <w:numId w:val="31"/>
      </w:numPr>
      <w:spacing w:before="60" w:after="120" w:line="320" w:lineRule="atLeast"/>
      <w:outlineLvl w:val="8"/>
    </w:pPr>
    <w:rPr>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aTauri Char,saTauri1 Char,saTauri2 Char,saTauri11 Char,saTauri3 Char,saTauri4 Char,saTauri5 Char,saTauri6 Char,saTauri7 Char,saTauri8 Char,saTauri9 Char,saTauri10 Char,saTauri12 Char,saTauri13 Char,saTauri21 Char,saTauri31 Char"/>
    <w:basedOn w:val="DefaultParagraphFont"/>
    <w:link w:val="Heading1"/>
    <w:rsid w:val="00824677"/>
    <w:rPr>
      <w:b/>
      <w:caps/>
      <w:color w:val="305291" w:themeColor="accent1"/>
      <w:kern w:val="28"/>
      <w:sz w:val="36"/>
      <w:lang w:val="en-US" w:eastAsia="de-DE"/>
    </w:rPr>
  </w:style>
  <w:style w:type="character" w:customStyle="1" w:styleId="Heading2Char">
    <w:name w:val="Heading 2 Char"/>
    <w:aliases w:val="qvesaTauri Char,qvesaTauri1 Char,qvesaTauri2 Char,qvesaTauri11 Char,qvesaTauri3 Char,qvesaTauri4 Char,qvesaTauri5 Char,qvesaTauri6 Char,qvesaTauri7 Char,qvesaTauri8 Char,qvesaTauri9 Char,qvesaTauri10 Char,qvesaTauri12 Char"/>
    <w:basedOn w:val="DefaultParagraphFont"/>
    <w:link w:val="Heading2"/>
    <w:uiPriority w:val="9"/>
    <w:rsid w:val="00824677"/>
    <w:rPr>
      <w:b/>
      <w:caps/>
      <w:color w:val="305291" w:themeColor="accent1"/>
      <w:lang w:eastAsia="de-DE"/>
    </w:rPr>
  </w:style>
  <w:style w:type="character" w:customStyle="1" w:styleId="Heading3Char">
    <w:name w:val="Heading 3 Char"/>
    <w:aliases w:val="qve-qvesaTauri Char,qve-qvesaTauri1 Char,qve-qvesaTauri2 Char,qve-qvesaTauri3 Char,qve-qvesaTauri4 Char,qve-qvesaTauri5 Char,qve-qvesaTauri41 Char,qve-qvesaTauri51 Char,qve-qvesaTauri6 Char,qve-qvesaTauri11 Char,qve-qvesaTauri21 Char"/>
    <w:basedOn w:val="DefaultParagraphFont"/>
    <w:link w:val="Heading3"/>
    <w:rsid w:val="00824677"/>
    <w:rPr>
      <w:b/>
      <w:color w:val="305291" w:themeColor="accent1"/>
      <w:lang w:val="de-AT" w:eastAsia="de-DE"/>
    </w:rPr>
  </w:style>
  <w:style w:type="character" w:customStyle="1" w:styleId="Heading4Char">
    <w:name w:val="Heading 4 Char"/>
    <w:aliases w:val="qve-qve-qvesaTauri Char,cxrilis saTauri Char,qve-qve-qvesaTauri1 Char,qve-qve-qvesaTauri2 Char,cxrilis saTauri1 Char,qve-qve-qvesaTauri3 Char,cxrilis saTauri2 Char,qve-qve-qvesaTauri4 Char,qve-qve-qvesaTauri5 Char,cxrilis saTauri3 Char"/>
    <w:basedOn w:val="DefaultParagraphFont"/>
    <w:link w:val="Heading4"/>
    <w:rsid w:val="00824677"/>
    <w:rPr>
      <w:color w:val="305291" w:themeColor="accent1"/>
      <w:lang w:val="en-US" w:eastAsia="de-DE"/>
    </w:rPr>
  </w:style>
  <w:style w:type="character" w:customStyle="1" w:styleId="Heading5Char">
    <w:name w:val="Heading 5 Char"/>
    <w:basedOn w:val="DefaultParagraphFont"/>
    <w:link w:val="Heading5"/>
    <w:rsid w:val="00263445"/>
    <w:rPr>
      <w:color w:val="2D5291"/>
      <w:sz w:val="20"/>
    </w:rPr>
  </w:style>
  <w:style w:type="character" w:customStyle="1" w:styleId="Heading6Char">
    <w:name w:val="Heading 6 Char"/>
    <w:basedOn w:val="DefaultParagraphFont"/>
    <w:link w:val="Heading6"/>
    <w:rsid w:val="00824677"/>
    <w:rPr>
      <w:b/>
      <w:color w:val="305291" w:themeColor="accent1"/>
      <w:lang w:val="de-AT" w:eastAsia="de-DE"/>
    </w:rPr>
  </w:style>
  <w:style w:type="character" w:customStyle="1" w:styleId="Heading7Char">
    <w:name w:val="Heading 7 Char"/>
    <w:basedOn w:val="DefaultParagraphFont"/>
    <w:link w:val="Heading7"/>
    <w:rsid w:val="00263445"/>
    <w:rPr>
      <w:lang w:eastAsia="de-DE"/>
    </w:rPr>
  </w:style>
  <w:style w:type="character" w:customStyle="1" w:styleId="Heading8Char">
    <w:name w:val="Heading 8 Char"/>
    <w:basedOn w:val="DefaultParagraphFont"/>
    <w:link w:val="Heading8"/>
    <w:rsid w:val="00263445"/>
    <w:rPr>
      <w:lang w:eastAsia="de-DE"/>
    </w:rPr>
  </w:style>
  <w:style w:type="character" w:customStyle="1" w:styleId="Heading9Char">
    <w:name w:val="Heading 9 Char"/>
    <w:basedOn w:val="DefaultParagraphFont"/>
    <w:link w:val="Heading9"/>
    <w:rsid w:val="00263445"/>
    <w:rPr>
      <w:lang w:eastAsia="de-DE"/>
    </w:rPr>
  </w:style>
  <w:style w:type="paragraph" w:customStyle="1" w:styleId="ILF-Standard">
    <w:name w:val="ILF-Standard"/>
    <w:link w:val="ILF-StandardZchn"/>
    <w:uiPriority w:val="10"/>
    <w:locked/>
    <w:rsid w:val="00263445"/>
    <w:pPr>
      <w:overflowPunct w:val="0"/>
      <w:autoSpaceDE w:val="0"/>
      <w:autoSpaceDN w:val="0"/>
      <w:adjustRightInd w:val="0"/>
      <w:textAlignment w:val="baseline"/>
    </w:pPr>
    <w:rPr>
      <w:lang w:val="en-GB" w:eastAsia="de-DE"/>
    </w:rPr>
  </w:style>
  <w:style w:type="paragraph" w:customStyle="1" w:styleId="B1">
    <w:name w:val="B1"/>
    <w:basedOn w:val="ILF-Standard"/>
    <w:uiPriority w:val="4"/>
    <w:qFormat/>
    <w:locked/>
    <w:rsid w:val="00263445"/>
    <w:pPr>
      <w:numPr>
        <w:numId w:val="1"/>
      </w:numPr>
      <w:spacing w:after="120" w:line="280" w:lineRule="atLeast"/>
      <w:jc w:val="both"/>
    </w:pPr>
    <w:rPr>
      <w:lang w:val="de-DE"/>
    </w:rPr>
  </w:style>
  <w:style w:type="paragraph" w:customStyle="1" w:styleId="E0">
    <w:name w:val="E0"/>
    <w:basedOn w:val="ILF-Standard"/>
    <w:uiPriority w:val="4"/>
    <w:qFormat/>
    <w:locked/>
    <w:rsid w:val="00263445"/>
    <w:pPr>
      <w:spacing w:after="120" w:line="280" w:lineRule="atLeast"/>
      <w:jc w:val="both"/>
    </w:pPr>
    <w:rPr>
      <w:lang w:val="de-DE"/>
    </w:rPr>
  </w:style>
  <w:style w:type="paragraph" w:customStyle="1" w:styleId="E1">
    <w:name w:val="E1"/>
    <w:basedOn w:val="ILF-Standard"/>
    <w:link w:val="E1Zchn"/>
    <w:uiPriority w:val="1"/>
    <w:qFormat/>
    <w:locked/>
    <w:rsid w:val="00263445"/>
    <w:pPr>
      <w:spacing w:after="120" w:line="280" w:lineRule="atLeast"/>
      <w:ind w:left="1134"/>
      <w:jc w:val="both"/>
    </w:pPr>
    <w:rPr>
      <w:lang w:val="de-DE"/>
    </w:rPr>
  </w:style>
  <w:style w:type="paragraph" w:customStyle="1" w:styleId="E2">
    <w:name w:val="E2"/>
    <w:basedOn w:val="ILF-Standard"/>
    <w:uiPriority w:val="4"/>
    <w:qFormat/>
    <w:locked/>
    <w:rsid w:val="00263445"/>
    <w:pPr>
      <w:spacing w:after="120" w:line="280" w:lineRule="atLeast"/>
      <w:ind w:left="1559"/>
      <w:jc w:val="both"/>
    </w:pPr>
    <w:rPr>
      <w:lang w:val="de-DE"/>
    </w:rPr>
  </w:style>
  <w:style w:type="paragraph" w:customStyle="1" w:styleId="E3">
    <w:name w:val="E3"/>
    <w:basedOn w:val="ILF-Standard"/>
    <w:uiPriority w:val="4"/>
    <w:locked/>
    <w:rsid w:val="00263445"/>
    <w:pPr>
      <w:spacing w:after="120" w:line="280" w:lineRule="atLeast"/>
      <w:ind w:left="1985"/>
      <w:jc w:val="both"/>
    </w:pPr>
  </w:style>
  <w:style w:type="paragraph" w:customStyle="1" w:styleId="N1">
    <w:name w:val="N1"/>
    <w:basedOn w:val="ILF-Standard"/>
    <w:uiPriority w:val="4"/>
    <w:qFormat/>
    <w:locked/>
    <w:rsid w:val="00263445"/>
    <w:pPr>
      <w:numPr>
        <w:numId w:val="2"/>
      </w:numPr>
      <w:spacing w:after="120" w:line="280" w:lineRule="atLeast"/>
      <w:jc w:val="both"/>
    </w:pPr>
    <w:rPr>
      <w:lang w:val="de-DE"/>
    </w:rPr>
  </w:style>
  <w:style w:type="paragraph" w:customStyle="1" w:styleId="N2">
    <w:name w:val="N2"/>
    <w:basedOn w:val="ILF-Standard"/>
    <w:qFormat/>
    <w:locked/>
    <w:rsid w:val="00263445"/>
    <w:pPr>
      <w:numPr>
        <w:numId w:val="3"/>
      </w:numPr>
      <w:spacing w:after="120" w:line="280" w:lineRule="atLeast"/>
      <w:jc w:val="both"/>
    </w:pPr>
    <w:rPr>
      <w:lang w:val="de-DE"/>
    </w:rPr>
  </w:style>
  <w:style w:type="paragraph" w:customStyle="1" w:styleId="N3">
    <w:name w:val="N3"/>
    <w:basedOn w:val="ILF-Standard"/>
    <w:uiPriority w:val="4"/>
    <w:qFormat/>
    <w:locked/>
    <w:rsid w:val="00263445"/>
    <w:pPr>
      <w:numPr>
        <w:numId w:val="4"/>
      </w:numPr>
      <w:spacing w:after="120" w:line="280" w:lineRule="atLeast"/>
      <w:jc w:val="both"/>
    </w:pPr>
    <w:rPr>
      <w:lang w:val="de-DE"/>
    </w:rPr>
  </w:style>
  <w:style w:type="paragraph" w:customStyle="1" w:styleId="P1">
    <w:name w:val="P1"/>
    <w:basedOn w:val="ILF-Standard"/>
    <w:uiPriority w:val="4"/>
    <w:qFormat/>
    <w:locked/>
    <w:rsid w:val="00263445"/>
    <w:pPr>
      <w:numPr>
        <w:numId w:val="17"/>
      </w:numPr>
      <w:spacing w:after="120" w:line="280" w:lineRule="atLeast"/>
      <w:jc w:val="both"/>
    </w:pPr>
    <w:rPr>
      <w:lang w:val="de-DE"/>
    </w:rPr>
  </w:style>
  <w:style w:type="paragraph" w:customStyle="1" w:styleId="P2">
    <w:name w:val="P2"/>
    <w:basedOn w:val="ILF-Standard"/>
    <w:uiPriority w:val="4"/>
    <w:qFormat/>
    <w:locked/>
    <w:rsid w:val="00263445"/>
    <w:pPr>
      <w:numPr>
        <w:numId w:val="5"/>
      </w:numPr>
      <w:spacing w:after="120" w:line="280" w:lineRule="atLeast"/>
      <w:jc w:val="both"/>
    </w:pPr>
    <w:rPr>
      <w:lang w:val="de-DE"/>
    </w:rPr>
  </w:style>
  <w:style w:type="paragraph" w:customStyle="1" w:styleId="P3">
    <w:name w:val="P3"/>
    <w:basedOn w:val="ILF-Standard"/>
    <w:uiPriority w:val="4"/>
    <w:qFormat/>
    <w:locked/>
    <w:rsid w:val="00263445"/>
    <w:pPr>
      <w:numPr>
        <w:numId w:val="6"/>
      </w:numPr>
      <w:spacing w:after="120" w:line="280" w:lineRule="atLeast"/>
      <w:jc w:val="both"/>
    </w:pPr>
    <w:rPr>
      <w:lang w:val="de-DE"/>
    </w:rPr>
  </w:style>
  <w:style w:type="character" w:customStyle="1" w:styleId="ILF-StandardZchn">
    <w:name w:val="ILF-Standard Zchn"/>
    <w:link w:val="ILF-Standard"/>
    <w:uiPriority w:val="10"/>
    <w:rsid w:val="00263445"/>
    <w:rPr>
      <w:lang w:val="en-GB" w:eastAsia="de-DE"/>
    </w:rPr>
  </w:style>
  <w:style w:type="paragraph" w:customStyle="1" w:styleId="B2">
    <w:name w:val="B2"/>
    <w:basedOn w:val="ILF-Standard"/>
    <w:uiPriority w:val="4"/>
    <w:qFormat/>
    <w:locked/>
    <w:rsid w:val="00263445"/>
    <w:pPr>
      <w:numPr>
        <w:numId w:val="7"/>
      </w:numPr>
      <w:tabs>
        <w:tab w:val="left" w:pos="1491"/>
      </w:tabs>
      <w:spacing w:after="120" w:line="280" w:lineRule="atLeast"/>
      <w:jc w:val="both"/>
    </w:pPr>
    <w:rPr>
      <w:lang w:val="de-DE"/>
    </w:rPr>
  </w:style>
  <w:style w:type="paragraph" w:customStyle="1" w:styleId="B3">
    <w:name w:val="B3"/>
    <w:basedOn w:val="ILF-Standard"/>
    <w:uiPriority w:val="4"/>
    <w:qFormat/>
    <w:locked/>
    <w:rsid w:val="00263445"/>
    <w:pPr>
      <w:numPr>
        <w:numId w:val="8"/>
      </w:numPr>
      <w:tabs>
        <w:tab w:val="left" w:pos="1916"/>
      </w:tabs>
      <w:spacing w:after="120" w:line="280" w:lineRule="atLeast"/>
      <w:jc w:val="both"/>
    </w:pPr>
    <w:rPr>
      <w:lang w:val="de-DE"/>
    </w:rPr>
  </w:style>
  <w:style w:type="paragraph" w:customStyle="1" w:styleId="E4">
    <w:name w:val="E4"/>
    <w:basedOn w:val="ILF-Standard"/>
    <w:uiPriority w:val="4"/>
    <w:qFormat/>
    <w:rsid w:val="00263445"/>
    <w:pPr>
      <w:spacing w:after="120" w:line="280" w:lineRule="atLeast"/>
      <w:ind w:left="2410"/>
      <w:jc w:val="both"/>
    </w:pPr>
    <w:rPr>
      <w:lang w:val="de-DE"/>
    </w:rPr>
  </w:style>
  <w:style w:type="paragraph" w:customStyle="1" w:styleId="Abbildungen">
    <w:name w:val="Abbildungen"/>
    <w:basedOn w:val="ILF-Standard"/>
    <w:uiPriority w:val="5"/>
    <w:rsid w:val="000649F0"/>
    <w:pPr>
      <w:spacing w:before="120" w:after="120"/>
    </w:pPr>
    <w:rPr>
      <w:b/>
      <w:bCs/>
      <w:color w:val="305291" w:themeColor="accent1"/>
      <w:sz w:val="18"/>
      <w:szCs w:val="20"/>
    </w:rPr>
  </w:style>
  <w:style w:type="paragraph" w:customStyle="1" w:styleId="Anlagen">
    <w:name w:val="Anlagen"/>
    <w:basedOn w:val="ILF-Standard"/>
    <w:uiPriority w:val="5"/>
    <w:rsid w:val="000649F0"/>
    <w:pPr>
      <w:spacing w:before="120" w:after="120"/>
    </w:pPr>
    <w:rPr>
      <w:b/>
      <w:bCs/>
      <w:color w:val="305291" w:themeColor="accent1"/>
      <w:sz w:val="18"/>
      <w:szCs w:val="20"/>
    </w:rPr>
  </w:style>
  <w:style w:type="paragraph" w:styleId="Footer">
    <w:name w:val="footer"/>
    <w:basedOn w:val="Normal"/>
    <w:link w:val="FooterChar"/>
    <w:uiPriority w:val="99"/>
    <w:unhideWhenUsed/>
    <w:rsid w:val="00311959"/>
    <w:pPr>
      <w:tabs>
        <w:tab w:val="center" w:pos="4536"/>
        <w:tab w:val="right" w:pos="9072"/>
      </w:tabs>
    </w:pPr>
  </w:style>
  <w:style w:type="character" w:customStyle="1" w:styleId="FooterChar">
    <w:name w:val="Footer Char"/>
    <w:basedOn w:val="DefaultParagraphFont"/>
    <w:link w:val="Footer"/>
    <w:uiPriority w:val="99"/>
    <w:rsid w:val="005B3BA6"/>
  </w:style>
  <w:style w:type="paragraph" w:styleId="Header">
    <w:name w:val="header"/>
    <w:aliases w:val="页眉2,页眉R,En-tête1,Titulo Tablas -Figuras,页眉 Char,页眉 ,页眉 Char Char,页眉 Char Char Char,样式 宋体 小四 黑色,页眉1,页眉+,横线页眉"/>
    <w:basedOn w:val="Normal"/>
    <w:link w:val="HeaderChar"/>
    <w:uiPriority w:val="99"/>
    <w:unhideWhenUsed/>
    <w:qFormat/>
    <w:rsid w:val="00311959"/>
    <w:pPr>
      <w:tabs>
        <w:tab w:val="center" w:pos="4536"/>
        <w:tab w:val="right" w:pos="9072"/>
      </w:tabs>
    </w:pPr>
  </w:style>
  <w:style w:type="character" w:customStyle="1" w:styleId="HeaderChar">
    <w:name w:val="Header Char"/>
    <w:aliases w:val="页眉2 Char,页眉R Char,En-tête1 Char,Titulo Tablas -Figuras Char,页眉 Char Char1,页眉  Char,页眉 Char Char Char1,页眉 Char Char Char Char,样式 宋体 小四 黑色 Char,页眉1 Char,页眉+ Char,横线页眉 Char"/>
    <w:basedOn w:val="DefaultParagraphFont"/>
    <w:link w:val="Header"/>
    <w:uiPriority w:val="99"/>
    <w:qFormat/>
    <w:rsid w:val="005B3BA6"/>
  </w:style>
  <w:style w:type="table" w:styleId="TableGrid">
    <w:name w:val="Table Grid"/>
    <w:basedOn w:val="TableNormal"/>
    <w:uiPriority w:val="39"/>
    <w:rsid w:val="008928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ojecttitle">
    <w:name w:val="Project title"/>
    <w:basedOn w:val="ILF-Standard"/>
    <w:uiPriority w:val="5"/>
    <w:rsid w:val="00C76661"/>
    <w:rPr>
      <w:rFonts w:cs="Arial"/>
      <w:b/>
      <w:caps/>
      <w:color w:val="305291"/>
      <w:sz w:val="28"/>
      <w:szCs w:val="28"/>
    </w:rPr>
  </w:style>
  <w:style w:type="paragraph" w:customStyle="1" w:styleId="DOCUMENTTITLE">
    <w:name w:val="DOCUMENT TITLE"/>
    <w:basedOn w:val="Normal"/>
    <w:uiPriority w:val="5"/>
    <w:semiHidden/>
    <w:rsid w:val="00C76661"/>
    <w:pPr>
      <w:ind w:left="-28"/>
      <w:jc w:val="left"/>
    </w:pPr>
    <w:rPr>
      <w:b/>
      <w:bCs/>
      <w:caps/>
      <w:color w:val="305291" w:themeColor="accent1"/>
      <w:sz w:val="48"/>
      <w:szCs w:val="20"/>
    </w:rPr>
  </w:style>
  <w:style w:type="paragraph" w:customStyle="1" w:styleId="Senddate">
    <w:name w:val="Send date"/>
    <w:basedOn w:val="Normal"/>
    <w:uiPriority w:val="5"/>
    <w:semiHidden/>
    <w:rsid w:val="00630941"/>
    <w:pPr>
      <w:ind w:right="-113" w:hanging="108"/>
      <w:jc w:val="left"/>
    </w:pPr>
    <w:rPr>
      <w:b/>
      <w:bCs/>
      <w:color w:val="305291"/>
      <w:sz w:val="18"/>
      <w:szCs w:val="20"/>
    </w:rPr>
  </w:style>
  <w:style w:type="paragraph" w:customStyle="1" w:styleId="RevisionStyle">
    <w:name w:val="RevisionStyle"/>
    <w:basedOn w:val="Normal"/>
    <w:uiPriority w:val="5"/>
    <w:semiHidden/>
    <w:rsid w:val="00630941"/>
    <w:pPr>
      <w:jc w:val="left"/>
    </w:pPr>
    <w:rPr>
      <w:color w:val="305291" w:themeColor="accent1"/>
      <w:sz w:val="18"/>
      <w:szCs w:val="20"/>
    </w:rPr>
  </w:style>
  <w:style w:type="character" w:styleId="LineNumber">
    <w:name w:val="line number"/>
    <w:basedOn w:val="DefaultParagraphFont"/>
    <w:uiPriority w:val="99"/>
    <w:semiHidden/>
    <w:unhideWhenUsed/>
    <w:rsid w:val="00630941"/>
  </w:style>
  <w:style w:type="table" w:customStyle="1" w:styleId="Tabellenraster1">
    <w:name w:val="Tabellenraster1"/>
    <w:basedOn w:val="TableNormal"/>
    <w:next w:val="TableGrid"/>
    <w:uiPriority w:val="39"/>
    <w:rsid w:val="004905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ILF-Standard"/>
    <w:autoRedefine/>
    <w:uiPriority w:val="39"/>
    <w:qFormat/>
    <w:rsid w:val="0072278B"/>
    <w:pPr>
      <w:tabs>
        <w:tab w:val="left" w:pos="0"/>
        <w:tab w:val="right" w:leader="dot" w:pos="9062"/>
      </w:tabs>
      <w:spacing w:before="240" w:after="120"/>
      <w:ind w:left="1134" w:hanging="1134"/>
    </w:pPr>
    <w:rPr>
      <w:b/>
      <w:noProof/>
      <w:color w:val="305291" w:themeColor="accent1"/>
      <w:lang w:val="en-US" w:eastAsia="en-US"/>
    </w:rPr>
  </w:style>
  <w:style w:type="paragraph" w:styleId="TOC2">
    <w:name w:val="toc 2"/>
    <w:basedOn w:val="Normal"/>
    <w:next w:val="Normal"/>
    <w:autoRedefine/>
    <w:uiPriority w:val="39"/>
    <w:qFormat/>
    <w:rsid w:val="005308DA"/>
    <w:pPr>
      <w:tabs>
        <w:tab w:val="left" w:pos="1134"/>
        <w:tab w:val="right" w:leader="dot" w:pos="9062"/>
      </w:tabs>
      <w:spacing w:after="120"/>
      <w:ind w:left="1134" w:hanging="1134"/>
    </w:pPr>
  </w:style>
  <w:style w:type="paragraph" w:styleId="TOC3">
    <w:name w:val="toc 3"/>
    <w:basedOn w:val="Normal"/>
    <w:next w:val="Normal"/>
    <w:autoRedefine/>
    <w:uiPriority w:val="39"/>
    <w:qFormat/>
    <w:rsid w:val="00A4704F"/>
    <w:pPr>
      <w:tabs>
        <w:tab w:val="left" w:pos="1134"/>
        <w:tab w:val="right" w:leader="dot" w:pos="9062"/>
      </w:tabs>
      <w:spacing w:after="120"/>
      <w:ind w:left="1134" w:hanging="1134"/>
    </w:pPr>
  </w:style>
  <w:style w:type="character" w:styleId="Hyperlink">
    <w:name w:val="Hyperlink"/>
    <w:basedOn w:val="DefaultParagraphFont"/>
    <w:uiPriority w:val="99"/>
    <w:unhideWhenUsed/>
    <w:rsid w:val="004905FC"/>
    <w:rPr>
      <w:color w:val="0563C1" w:themeColor="hyperlink"/>
      <w:u w:val="single"/>
    </w:rPr>
  </w:style>
  <w:style w:type="paragraph" w:customStyle="1" w:styleId="Tabellen">
    <w:name w:val="Tabellen"/>
    <w:basedOn w:val="ILF-Standard"/>
    <w:uiPriority w:val="5"/>
    <w:rsid w:val="003C2309"/>
    <w:pPr>
      <w:tabs>
        <w:tab w:val="right" w:leader="dot" w:pos="9062"/>
      </w:tabs>
      <w:spacing w:before="120" w:after="120"/>
    </w:pPr>
    <w:rPr>
      <w:rFonts w:cs="Arial"/>
      <w:b/>
      <w:noProof/>
      <w:color w:val="305291" w:themeColor="accent1"/>
      <w:sz w:val="18"/>
    </w:rPr>
  </w:style>
  <w:style w:type="paragraph" w:customStyle="1" w:styleId="Contents">
    <w:name w:val="Contents"/>
    <w:basedOn w:val="ILF-Standard"/>
    <w:uiPriority w:val="6"/>
    <w:semiHidden/>
    <w:rsid w:val="00FD6161"/>
    <w:pPr>
      <w:spacing w:before="120" w:after="120" w:line="520" w:lineRule="atLeast"/>
    </w:pPr>
    <w:rPr>
      <w:b/>
      <w:bCs/>
      <w:caps/>
      <w:color w:val="305291" w:themeColor="accent1"/>
      <w:sz w:val="36"/>
      <w:szCs w:val="20"/>
    </w:rPr>
  </w:style>
  <w:style w:type="paragraph" w:customStyle="1" w:styleId="Tabellenkopf">
    <w:name w:val="Tabellenkopf"/>
    <w:basedOn w:val="Normal"/>
    <w:uiPriority w:val="5"/>
    <w:rsid w:val="004B35EB"/>
    <w:pPr>
      <w:spacing w:line="276" w:lineRule="auto"/>
      <w:jc w:val="left"/>
    </w:pPr>
    <w:rPr>
      <w:rFonts w:cs="Arial"/>
      <w:b/>
      <w:caps/>
      <w:color w:val="305291" w:themeColor="accent1"/>
      <w:sz w:val="20"/>
      <w:szCs w:val="20"/>
    </w:rPr>
  </w:style>
  <w:style w:type="paragraph" w:customStyle="1" w:styleId="Tabellenkopf2">
    <w:name w:val="Tabellenkopf2"/>
    <w:basedOn w:val="ILF-Standard"/>
    <w:uiPriority w:val="5"/>
    <w:unhideWhenUsed/>
    <w:rsid w:val="00D24BCF"/>
    <w:pPr>
      <w:spacing w:line="276" w:lineRule="auto"/>
    </w:pPr>
    <w:rPr>
      <w:rFonts w:cs="Arial"/>
      <w:b/>
      <w:bCs/>
      <w:color w:val="2D5A95"/>
      <w:sz w:val="20"/>
      <w:szCs w:val="20"/>
    </w:rPr>
  </w:style>
  <w:style w:type="paragraph" w:customStyle="1" w:styleId="Tabellentext">
    <w:name w:val="Tabellentext"/>
    <w:basedOn w:val="ILF-Standard"/>
    <w:uiPriority w:val="5"/>
    <w:rsid w:val="004B35EB"/>
    <w:pPr>
      <w:spacing w:line="276" w:lineRule="auto"/>
    </w:pPr>
    <w:rPr>
      <w:sz w:val="20"/>
      <w:szCs w:val="20"/>
    </w:rPr>
  </w:style>
  <w:style w:type="paragraph" w:customStyle="1" w:styleId="Literaturverzeichnis1">
    <w:name w:val="Literaturverzeichnis1"/>
    <w:basedOn w:val="ILF-Standard"/>
    <w:uiPriority w:val="5"/>
    <w:rsid w:val="00853139"/>
    <w:pPr>
      <w:numPr>
        <w:numId w:val="9"/>
      </w:numPr>
      <w:spacing w:before="120" w:after="120" w:line="320" w:lineRule="atLeast"/>
    </w:pPr>
  </w:style>
  <w:style w:type="paragraph" w:customStyle="1" w:styleId="ILF-Color">
    <w:name w:val="ILF-Color"/>
    <w:basedOn w:val="ILF-Standard"/>
    <w:uiPriority w:val="1"/>
    <w:qFormat/>
    <w:rsid w:val="00263445"/>
    <w:rPr>
      <w:color w:val="305291" w:themeColor="accent1"/>
      <w:lang w:val="de-DE"/>
    </w:rPr>
  </w:style>
  <w:style w:type="paragraph" w:customStyle="1" w:styleId="berschrift0">
    <w:name w:val="Überschrift 0"/>
    <w:basedOn w:val="ILF-Standard"/>
    <w:next w:val="E0"/>
    <w:uiPriority w:val="2"/>
    <w:unhideWhenUsed/>
    <w:rsid w:val="00D90BD4"/>
    <w:pPr>
      <w:spacing w:before="480" w:after="120" w:line="320" w:lineRule="atLeast"/>
      <w:ind w:left="357" w:hanging="357"/>
    </w:pPr>
    <w:rPr>
      <w:b/>
      <w:caps/>
      <w:color w:val="305291" w:themeColor="accent1"/>
    </w:rPr>
  </w:style>
  <w:style w:type="paragraph" w:customStyle="1" w:styleId="U0">
    <w:name w:val="U0"/>
    <w:basedOn w:val="ILF-Standard"/>
    <w:next w:val="E0"/>
    <w:uiPriority w:val="3"/>
    <w:qFormat/>
    <w:rsid w:val="00263445"/>
    <w:pPr>
      <w:keepNext/>
      <w:numPr>
        <w:numId w:val="16"/>
      </w:numPr>
      <w:spacing w:before="480" w:after="120" w:line="320" w:lineRule="atLeast"/>
      <w:outlineLvl w:val="0"/>
    </w:pPr>
    <w:rPr>
      <w:b/>
      <w:caps/>
      <w:color w:val="305291" w:themeColor="accent1"/>
      <w:lang w:val="de-DE"/>
    </w:rPr>
  </w:style>
  <w:style w:type="paragraph" w:customStyle="1" w:styleId="B0">
    <w:name w:val="B0"/>
    <w:basedOn w:val="ILF-Standard"/>
    <w:uiPriority w:val="4"/>
    <w:qFormat/>
    <w:rsid w:val="00263445"/>
    <w:pPr>
      <w:numPr>
        <w:numId w:val="10"/>
      </w:numPr>
      <w:spacing w:after="120" w:line="280" w:lineRule="atLeast"/>
      <w:jc w:val="both"/>
    </w:pPr>
    <w:rPr>
      <w:lang w:val="de-DE"/>
    </w:rPr>
  </w:style>
  <w:style w:type="paragraph" w:customStyle="1" w:styleId="N0">
    <w:name w:val="N0"/>
    <w:basedOn w:val="ILF-Standard"/>
    <w:uiPriority w:val="4"/>
    <w:qFormat/>
    <w:rsid w:val="00263445"/>
    <w:pPr>
      <w:numPr>
        <w:numId w:val="11"/>
      </w:numPr>
      <w:spacing w:after="120" w:line="280" w:lineRule="atLeast"/>
      <w:jc w:val="both"/>
    </w:pPr>
    <w:rPr>
      <w:lang w:val="de-DE"/>
    </w:rPr>
  </w:style>
  <w:style w:type="paragraph" w:customStyle="1" w:styleId="P0">
    <w:name w:val="P0"/>
    <w:basedOn w:val="ILF-Standard"/>
    <w:uiPriority w:val="4"/>
    <w:qFormat/>
    <w:rsid w:val="00263445"/>
    <w:pPr>
      <w:numPr>
        <w:numId w:val="12"/>
      </w:numPr>
      <w:spacing w:after="120" w:line="280" w:lineRule="atLeast"/>
      <w:jc w:val="both"/>
    </w:pPr>
    <w:rPr>
      <w:lang w:val="de-DE"/>
    </w:rPr>
  </w:style>
  <w:style w:type="paragraph" w:styleId="TOC4">
    <w:name w:val="toc 4"/>
    <w:basedOn w:val="Normal"/>
    <w:next w:val="Normal"/>
    <w:autoRedefine/>
    <w:rsid w:val="00566C9C"/>
    <w:pPr>
      <w:spacing w:after="100"/>
      <w:ind w:left="660"/>
    </w:pPr>
  </w:style>
  <w:style w:type="paragraph" w:customStyle="1" w:styleId="Beilage">
    <w:name w:val="Beilage"/>
    <w:uiPriority w:val="5"/>
    <w:qFormat/>
    <w:rsid w:val="000A10BF"/>
    <w:pPr>
      <w:numPr>
        <w:numId w:val="13"/>
      </w:numPr>
      <w:spacing w:after="120"/>
      <w:ind w:left="1418" w:hanging="1418"/>
      <w:jc w:val="both"/>
    </w:pPr>
    <w:rPr>
      <w:lang w:eastAsia="de-DE"/>
    </w:rPr>
  </w:style>
  <w:style w:type="paragraph" w:styleId="Caption">
    <w:name w:val="caption"/>
    <w:basedOn w:val="Normal"/>
    <w:next w:val="Normal"/>
    <w:unhideWhenUsed/>
    <w:qFormat/>
    <w:rsid w:val="00FE2106"/>
    <w:pPr>
      <w:keepNext/>
      <w:tabs>
        <w:tab w:val="left" w:pos="2268"/>
      </w:tabs>
      <w:spacing w:after="200"/>
      <w:ind w:left="2268" w:hanging="1134"/>
    </w:pPr>
    <w:rPr>
      <w:b/>
      <w:iCs/>
      <w:color w:val="44546A" w:themeColor="text2"/>
      <w:sz w:val="18"/>
      <w:szCs w:val="18"/>
      <w:lang w:val="en-US"/>
    </w:rPr>
  </w:style>
  <w:style w:type="paragraph" w:styleId="BalloonText">
    <w:name w:val="Balloon Text"/>
    <w:basedOn w:val="Normal"/>
    <w:link w:val="BalloonTextChar"/>
    <w:uiPriority w:val="99"/>
    <w:unhideWhenUsed/>
    <w:rsid w:val="000D3AEB"/>
    <w:rPr>
      <w:rFonts w:ascii="Segoe UI" w:hAnsi="Segoe UI" w:cs="Segoe UI"/>
      <w:sz w:val="18"/>
      <w:szCs w:val="18"/>
    </w:rPr>
  </w:style>
  <w:style w:type="character" w:customStyle="1" w:styleId="BalloonTextChar">
    <w:name w:val="Balloon Text Char"/>
    <w:basedOn w:val="DefaultParagraphFont"/>
    <w:link w:val="BalloonText"/>
    <w:uiPriority w:val="99"/>
    <w:rsid w:val="005B3BA6"/>
    <w:rPr>
      <w:rFonts w:ascii="Segoe UI" w:hAnsi="Segoe UI" w:cs="Segoe UI"/>
      <w:sz w:val="18"/>
      <w:szCs w:val="18"/>
    </w:rPr>
  </w:style>
  <w:style w:type="paragraph" w:customStyle="1" w:styleId="AdresstitelILF">
    <w:name w:val="Adresstitel_ILF"/>
    <w:basedOn w:val="Normal"/>
    <w:uiPriority w:val="5"/>
    <w:semiHidden/>
    <w:unhideWhenUsed/>
    <w:rsid w:val="00E54EC2"/>
    <w:pPr>
      <w:spacing w:after="60"/>
    </w:pPr>
    <w:rPr>
      <w:b/>
      <w:bCs/>
      <w:color w:val="305291"/>
      <w:sz w:val="18"/>
      <w:szCs w:val="20"/>
    </w:rPr>
  </w:style>
  <w:style w:type="paragraph" w:customStyle="1" w:styleId="ILF-Adresse">
    <w:name w:val="ILF-Adresse"/>
    <w:basedOn w:val="Normal"/>
    <w:uiPriority w:val="5"/>
    <w:unhideWhenUsed/>
    <w:rsid w:val="00E54EC2"/>
    <w:pPr>
      <w:spacing w:after="60"/>
    </w:pPr>
    <w:rPr>
      <w:color w:val="305291"/>
      <w:sz w:val="18"/>
      <w:szCs w:val="20"/>
    </w:rPr>
  </w:style>
  <w:style w:type="numbering" w:customStyle="1" w:styleId="ILFberschrift1">
    <w:name w:val="ILF_Überschrift1"/>
    <w:uiPriority w:val="99"/>
    <w:rsid w:val="00263445"/>
    <w:pPr>
      <w:numPr>
        <w:numId w:val="14"/>
      </w:numPr>
    </w:pPr>
  </w:style>
  <w:style w:type="numbering" w:customStyle="1" w:styleId="ILFU0">
    <w:name w:val="ILF_U0"/>
    <w:uiPriority w:val="99"/>
    <w:rsid w:val="00263445"/>
    <w:pPr>
      <w:numPr>
        <w:numId w:val="15"/>
      </w:numPr>
    </w:pPr>
  </w:style>
  <w:style w:type="numbering" w:styleId="111111">
    <w:name w:val="Outline List 2"/>
    <w:basedOn w:val="NoList"/>
    <w:uiPriority w:val="99"/>
    <w:semiHidden/>
    <w:unhideWhenUsed/>
    <w:rsid w:val="00263445"/>
    <w:pPr>
      <w:numPr>
        <w:numId w:val="18"/>
      </w:numPr>
    </w:pPr>
  </w:style>
  <w:style w:type="numbering" w:styleId="1ai">
    <w:name w:val="Outline List 1"/>
    <w:basedOn w:val="NoList"/>
    <w:uiPriority w:val="99"/>
    <w:semiHidden/>
    <w:unhideWhenUsed/>
    <w:rsid w:val="00263445"/>
    <w:pPr>
      <w:numPr>
        <w:numId w:val="19"/>
      </w:numPr>
    </w:pPr>
  </w:style>
  <w:style w:type="paragraph" w:styleId="TableofFigures">
    <w:name w:val="table of figures"/>
    <w:basedOn w:val="Normal"/>
    <w:next w:val="Normal"/>
    <w:unhideWhenUsed/>
    <w:rsid w:val="008D35BC"/>
    <w:pPr>
      <w:tabs>
        <w:tab w:val="left" w:pos="1134"/>
        <w:tab w:val="right" w:leader="dot" w:pos="9060"/>
      </w:tabs>
      <w:ind w:left="1134" w:hanging="1134"/>
      <w:jc w:val="left"/>
    </w:pPr>
    <w:rPr>
      <w:rFonts w:eastAsiaTheme="minorEastAsia" w:cstheme="minorBidi"/>
      <w:lang w:val="de-AT" w:eastAsia="de-AT"/>
    </w:rPr>
  </w:style>
  <w:style w:type="paragraph" w:styleId="Salutation">
    <w:name w:val="Salutation"/>
    <w:basedOn w:val="Normal"/>
    <w:next w:val="Normal"/>
    <w:link w:val="SalutationChar"/>
    <w:uiPriority w:val="99"/>
    <w:semiHidden/>
    <w:unhideWhenUsed/>
    <w:rsid w:val="00263445"/>
  </w:style>
  <w:style w:type="character" w:customStyle="1" w:styleId="SalutationChar">
    <w:name w:val="Salutation Char"/>
    <w:basedOn w:val="DefaultParagraphFont"/>
    <w:link w:val="Salutation"/>
    <w:uiPriority w:val="99"/>
    <w:semiHidden/>
    <w:rsid w:val="00263445"/>
    <w:rPr>
      <w:noProof/>
      <w:lang w:val="en-GB"/>
    </w:rPr>
  </w:style>
  <w:style w:type="numbering" w:styleId="ArticleSection">
    <w:name w:val="Outline List 3"/>
    <w:basedOn w:val="NoList"/>
    <w:uiPriority w:val="99"/>
    <w:semiHidden/>
    <w:unhideWhenUsed/>
    <w:rsid w:val="00263445"/>
    <w:pPr>
      <w:numPr>
        <w:numId w:val="20"/>
      </w:numPr>
    </w:pPr>
  </w:style>
  <w:style w:type="paragraph" w:styleId="ListBullet">
    <w:name w:val="List Bullet"/>
    <w:basedOn w:val="Normal"/>
    <w:unhideWhenUsed/>
    <w:rsid w:val="00263445"/>
    <w:pPr>
      <w:numPr>
        <w:numId w:val="21"/>
      </w:numPr>
      <w:contextualSpacing/>
    </w:pPr>
  </w:style>
  <w:style w:type="paragraph" w:styleId="ListBullet2">
    <w:name w:val="List Bullet 2"/>
    <w:basedOn w:val="Normal"/>
    <w:unhideWhenUsed/>
    <w:rsid w:val="00263445"/>
    <w:pPr>
      <w:numPr>
        <w:numId w:val="22"/>
      </w:numPr>
      <w:contextualSpacing/>
    </w:pPr>
  </w:style>
  <w:style w:type="paragraph" w:styleId="ListBullet3">
    <w:name w:val="List Bullet 3"/>
    <w:basedOn w:val="Normal"/>
    <w:unhideWhenUsed/>
    <w:rsid w:val="00263445"/>
    <w:pPr>
      <w:numPr>
        <w:numId w:val="23"/>
      </w:numPr>
      <w:contextualSpacing/>
    </w:pPr>
  </w:style>
  <w:style w:type="paragraph" w:styleId="ListBullet4">
    <w:name w:val="List Bullet 4"/>
    <w:basedOn w:val="Normal"/>
    <w:uiPriority w:val="99"/>
    <w:semiHidden/>
    <w:unhideWhenUsed/>
    <w:rsid w:val="00263445"/>
    <w:pPr>
      <w:numPr>
        <w:numId w:val="24"/>
      </w:numPr>
      <w:contextualSpacing/>
    </w:pPr>
  </w:style>
  <w:style w:type="paragraph" w:styleId="ListBullet5">
    <w:name w:val="List Bullet 5"/>
    <w:basedOn w:val="Normal"/>
    <w:uiPriority w:val="99"/>
    <w:semiHidden/>
    <w:unhideWhenUsed/>
    <w:rsid w:val="00263445"/>
    <w:pPr>
      <w:numPr>
        <w:numId w:val="25"/>
      </w:numPr>
      <w:contextualSpacing/>
    </w:pPr>
  </w:style>
  <w:style w:type="character" w:styleId="FollowedHyperlink">
    <w:name w:val="FollowedHyperlink"/>
    <w:basedOn w:val="DefaultParagraphFont"/>
    <w:unhideWhenUsed/>
    <w:rsid w:val="00263445"/>
    <w:rPr>
      <w:color w:val="954F72" w:themeColor="followedHyperlink"/>
      <w:u w:val="single"/>
    </w:rPr>
  </w:style>
  <w:style w:type="paragraph" w:styleId="BlockText">
    <w:name w:val="Block Text"/>
    <w:basedOn w:val="Normal"/>
    <w:unhideWhenUsed/>
    <w:rsid w:val="00263445"/>
    <w:pPr>
      <w:pBdr>
        <w:top w:val="single" w:sz="2" w:space="10" w:color="305291" w:themeColor="accent1" w:shadow="1"/>
        <w:left w:val="single" w:sz="2" w:space="10" w:color="305291" w:themeColor="accent1" w:shadow="1"/>
        <w:bottom w:val="single" w:sz="2" w:space="10" w:color="305291" w:themeColor="accent1" w:shadow="1"/>
        <w:right w:val="single" w:sz="2" w:space="10" w:color="305291" w:themeColor="accent1" w:shadow="1"/>
      </w:pBdr>
      <w:ind w:left="1152" w:right="1152"/>
    </w:pPr>
    <w:rPr>
      <w:rFonts w:asciiTheme="minorHAnsi" w:eastAsiaTheme="minorEastAsia" w:hAnsiTheme="minorHAnsi" w:cstheme="minorBidi"/>
      <w:i/>
      <w:iCs/>
      <w:color w:val="305291" w:themeColor="accent1"/>
    </w:rPr>
  </w:style>
  <w:style w:type="character" w:styleId="BookTitle">
    <w:name w:val="Book Title"/>
    <w:basedOn w:val="DefaultParagraphFont"/>
    <w:uiPriority w:val="33"/>
    <w:semiHidden/>
    <w:unhideWhenUsed/>
    <w:qFormat/>
    <w:rsid w:val="00263445"/>
    <w:rPr>
      <w:b/>
      <w:bCs/>
      <w:i/>
      <w:iCs/>
      <w:spacing w:val="5"/>
      <w:lang w:val="de-DE"/>
    </w:rPr>
  </w:style>
  <w:style w:type="paragraph" w:styleId="Date">
    <w:name w:val="Date"/>
    <w:basedOn w:val="Normal"/>
    <w:next w:val="Normal"/>
    <w:link w:val="DateChar"/>
    <w:uiPriority w:val="99"/>
    <w:semiHidden/>
    <w:unhideWhenUsed/>
    <w:rsid w:val="00263445"/>
  </w:style>
  <w:style w:type="character" w:customStyle="1" w:styleId="DateChar">
    <w:name w:val="Date Char"/>
    <w:basedOn w:val="DefaultParagraphFont"/>
    <w:link w:val="Date"/>
    <w:uiPriority w:val="99"/>
    <w:semiHidden/>
    <w:rsid w:val="00263445"/>
    <w:rPr>
      <w:noProof/>
      <w:lang w:val="en-GB"/>
    </w:rPr>
  </w:style>
  <w:style w:type="paragraph" w:styleId="DocumentMap">
    <w:name w:val="Document Map"/>
    <w:basedOn w:val="Normal"/>
    <w:link w:val="DocumentMapChar"/>
    <w:uiPriority w:val="99"/>
    <w:semiHidden/>
    <w:unhideWhenUsed/>
    <w:rsid w:val="0026344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263445"/>
    <w:rPr>
      <w:rFonts w:ascii="Segoe UI" w:hAnsi="Segoe UI" w:cs="Segoe UI"/>
      <w:noProof/>
      <w:sz w:val="16"/>
      <w:szCs w:val="16"/>
      <w:lang w:val="en-GB"/>
    </w:rPr>
  </w:style>
  <w:style w:type="table" w:styleId="DarkList">
    <w:name w:val="Dark List"/>
    <w:basedOn w:val="TableNormal"/>
    <w:uiPriority w:val="70"/>
    <w:semiHidden/>
    <w:unhideWhenUsed/>
    <w:rsid w:val="00263445"/>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263445"/>
    <w:rPr>
      <w:color w:val="FFFFFF" w:themeColor="background1"/>
    </w:rPr>
    <w:tblPr>
      <w:tblStyleRowBandSize w:val="1"/>
      <w:tblStyleColBandSize w:val="1"/>
    </w:tblPr>
    <w:tcPr>
      <w:shd w:val="clear" w:color="auto" w:fill="305291"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8284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43D6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43D6C" w:themeFill="accent1" w:themeFillShade="BF"/>
      </w:tcPr>
    </w:tblStylePr>
    <w:tblStylePr w:type="band1Vert">
      <w:tblPr/>
      <w:tcPr>
        <w:tcBorders>
          <w:top w:val="nil"/>
          <w:left w:val="nil"/>
          <w:bottom w:val="nil"/>
          <w:right w:val="nil"/>
          <w:insideH w:val="nil"/>
          <w:insideV w:val="nil"/>
        </w:tcBorders>
        <w:shd w:val="clear" w:color="auto" w:fill="243D6C" w:themeFill="accent1" w:themeFillShade="BF"/>
      </w:tcPr>
    </w:tblStylePr>
    <w:tblStylePr w:type="band1Horz">
      <w:tblPr/>
      <w:tcPr>
        <w:tcBorders>
          <w:top w:val="nil"/>
          <w:left w:val="nil"/>
          <w:bottom w:val="nil"/>
          <w:right w:val="nil"/>
          <w:insideH w:val="nil"/>
          <w:insideV w:val="nil"/>
        </w:tcBorders>
        <w:shd w:val="clear" w:color="auto" w:fill="243D6C" w:themeFill="accent1" w:themeFillShade="BF"/>
      </w:tcPr>
    </w:tblStylePr>
  </w:style>
  <w:style w:type="table" w:styleId="DarkList-Accent2">
    <w:name w:val="Dark List Accent 2"/>
    <w:basedOn w:val="TableNormal"/>
    <w:uiPriority w:val="70"/>
    <w:semiHidden/>
    <w:unhideWhenUsed/>
    <w:rsid w:val="00263445"/>
    <w:rPr>
      <w:color w:val="FFFFFF" w:themeColor="background1"/>
    </w:rPr>
    <w:tblPr>
      <w:tblStyleRowBandSize w:val="1"/>
      <w:tblStyleColBandSize w:val="1"/>
    </w:tblPr>
    <w:tcPr>
      <w:shd w:val="clear" w:color="auto" w:fill="577EB7"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83E5E"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3C5D8D"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3C5D8D" w:themeFill="accent2" w:themeFillShade="BF"/>
      </w:tcPr>
    </w:tblStylePr>
    <w:tblStylePr w:type="band1Vert">
      <w:tblPr/>
      <w:tcPr>
        <w:tcBorders>
          <w:top w:val="nil"/>
          <w:left w:val="nil"/>
          <w:bottom w:val="nil"/>
          <w:right w:val="nil"/>
          <w:insideH w:val="nil"/>
          <w:insideV w:val="nil"/>
        </w:tcBorders>
        <w:shd w:val="clear" w:color="auto" w:fill="3C5D8D" w:themeFill="accent2" w:themeFillShade="BF"/>
      </w:tcPr>
    </w:tblStylePr>
    <w:tblStylePr w:type="band1Horz">
      <w:tblPr/>
      <w:tcPr>
        <w:tcBorders>
          <w:top w:val="nil"/>
          <w:left w:val="nil"/>
          <w:bottom w:val="nil"/>
          <w:right w:val="nil"/>
          <w:insideH w:val="nil"/>
          <w:insideV w:val="nil"/>
        </w:tcBorders>
        <w:shd w:val="clear" w:color="auto" w:fill="3C5D8D" w:themeFill="accent2" w:themeFillShade="BF"/>
      </w:tcPr>
    </w:tblStylePr>
  </w:style>
  <w:style w:type="table" w:styleId="DarkList-Accent3">
    <w:name w:val="Dark List Accent 3"/>
    <w:basedOn w:val="TableNormal"/>
    <w:uiPriority w:val="70"/>
    <w:semiHidden/>
    <w:unhideWhenUsed/>
    <w:rsid w:val="00263445"/>
    <w:rPr>
      <w:color w:val="FFFFFF" w:themeColor="background1"/>
    </w:rPr>
    <w:tblPr>
      <w:tblStyleRowBandSize w:val="1"/>
      <w:tblStyleColBandSize w:val="1"/>
    </w:tblPr>
    <w:tcPr>
      <w:shd w:val="clear" w:color="auto" w:fill="4A4A4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2424"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373736"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373736" w:themeFill="accent3" w:themeFillShade="BF"/>
      </w:tcPr>
    </w:tblStylePr>
    <w:tblStylePr w:type="band1Vert">
      <w:tblPr/>
      <w:tcPr>
        <w:tcBorders>
          <w:top w:val="nil"/>
          <w:left w:val="nil"/>
          <w:bottom w:val="nil"/>
          <w:right w:val="nil"/>
          <w:insideH w:val="nil"/>
          <w:insideV w:val="nil"/>
        </w:tcBorders>
        <w:shd w:val="clear" w:color="auto" w:fill="373736" w:themeFill="accent3" w:themeFillShade="BF"/>
      </w:tcPr>
    </w:tblStylePr>
    <w:tblStylePr w:type="band1Horz">
      <w:tblPr/>
      <w:tcPr>
        <w:tcBorders>
          <w:top w:val="nil"/>
          <w:left w:val="nil"/>
          <w:bottom w:val="nil"/>
          <w:right w:val="nil"/>
          <w:insideH w:val="nil"/>
          <w:insideV w:val="nil"/>
        </w:tcBorders>
        <w:shd w:val="clear" w:color="auto" w:fill="373736" w:themeFill="accent3" w:themeFillShade="BF"/>
      </w:tcPr>
    </w:tblStylePr>
  </w:style>
  <w:style w:type="table" w:styleId="DarkList-Accent4">
    <w:name w:val="Dark List Accent 4"/>
    <w:basedOn w:val="TableNormal"/>
    <w:uiPriority w:val="70"/>
    <w:semiHidden/>
    <w:unhideWhenUsed/>
    <w:rsid w:val="00263445"/>
    <w:rPr>
      <w:color w:val="FFFFFF" w:themeColor="background1"/>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DarkList-Accent5">
    <w:name w:val="Dark List Accent 5"/>
    <w:basedOn w:val="TableNormal"/>
    <w:uiPriority w:val="70"/>
    <w:semiHidden/>
    <w:unhideWhenUsed/>
    <w:rsid w:val="00263445"/>
    <w:rPr>
      <w:color w:val="FFFFFF" w:themeColor="background1"/>
    </w:rPr>
    <w:tblPr>
      <w:tblStyleRowBandSize w:val="1"/>
      <w:tblStyleColBandSize w:val="1"/>
    </w:tblPr>
    <w:tcPr>
      <w:shd w:val="clear" w:color="auto" w:fill="4472C4"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5" w:themeFillShade="BF"/>
      </w:tcPr>
    </w:tblStylePr>
    <w:tblStylePr w:type="band1Vert">
      <w:tblPr/>
      <w:tcPr>
        <w:tcBorders>
          <w:top w:val="nil"/>
          <w:left w:val="nil"/>
          <w:bottom w:val="nil"/>
          <w:right w:val="nil"/>
          <w:insideH w:val="nil"/>
          <w:insideV w:val="nil"/>
        </w:tcBorders>
        <w:shd w:val="clear" w:color="auto" w:fill="2F5496" w:themeFill="accent5" w:themeFillShade="BF"/>
      </w:tcPr>
    </w:tblStylePr>
    <w:tblStylePr w:type="band1Horz">
      <w:tblPr/>
      <w:tcPr>
        <w:tcBorders>
          <w:top w:val="nil"/>
          <w:left w:val="nil"/>
          <w:bottom w:val="nil"/>
          <w:right w:val="nil"/>
          <w:insideH w:val="nil"/>
          <w:insideV w:val="nil"/>
        </w:tcBorders>
        <w:shd w:val="clear" w:color="auto" w:fill="2F5496" w:themeFill="accent5" w:themeFillShade="BF"/>
      </w:tcPr>
    </w:tblStylePr>
  </w:style>
  <w:style w:type="table" w:styleId="DarkList-Accent6">
    <w:name w:val="Dark List Accent 6"/>
    <w:basedOn w:val="TableNormal"/>
    <w:uiPriority w:val="70"/>
    <w:semiHidden/>
    <w:unhideWhenUsed/>
    <w:rsid w:val="00263445"/>
    <w:rPr>
      <w:color w:val="FFFFFF" w:themeColor="background1"/>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table" w:styleId="PlainTable1">
    <w:name w:val="Plain Table 1"/>
    <w:basedOn w:val="TableNormal"/>
    <w:uiPriority w:val="41"/>
    <w:rsid w:val="0026344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263445"/>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26344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26344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26344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e">
    <w:name w:val="E-mail Signature"/>
    <w:basedOn w:val="Normal"/>
    <w:link w:val="E-mailSignatureChar"/>
    <w:uiPriority w:val="99"/>
    <w:semiHidden/>
    <w:unhideWhenUsed/>
    <w:rsid w:val="00263445"/>
  </w:style>
  <w:style w:type="character" w:customStyle="1" w:styleId="E-mailSignatureChar">
    <w:name w:val="E-mail Signature Char"/>
    <w:basedOn w:val="DefaultParagraphFont"/>
    <w:link w:val="E-mailSignature"/>
    <w:uiPriority w:val="99"/>
    <w:semiHidden/>
    <w:rsid w:val="00263445"/>
    <w:rPr>
      <w:noProof/>
      <w:lang w:val="en-GB"/>
    </w:rPr>
  </w:style>
  <w:style w:type="paragraph" w:styleId="EndnoteText">
    <w:name w:val="endnote text"/>
    <w:basedOn w:val="Normal"/>
    <w:link w:val="EndnoteTextChar"/>
    <w:uiPriority w:val="99"/>
    <w:unhideWhenUsed/>
    <w:rsid w:val="00263445"/>
    <w:rPr>
      <w:sz w:val="20"/>
      <w:szCs w:val="20"/>
    </w:rPr>
  </w:style>
  <w:style w:type="character" w:customStyle="1" w:styleId="EndnoteTextChar">
    <w:name w:val="Endnote Text Char"/>
    <w:basedOn w:val="DefaultParagraphFont"/>
    <w:link w:val="EndnoteText"/>
    <w:uiPriority w:val="99"/>
    <w:rsid w:val="00263445"/>
    <w:rPr>
      <w:noProof/>
      <w:sz w:val="20"/>
      <w:szCs w:val="20"/>
      <w:lang w:val="en-GB"/>
    </w:rPr>
  </w:style>
  <w:style w:type="character" w:styleId="EndnoteReference">
    <w:name w:val="endnote reference"/>
    <w:basedOn w:val="DefaultParagraphFont"/>
    <w:uiPriority w:val="99"/>
    <w:unhideWhenUsed/>
    <w:rsid w:val="00263445"/>
    <w:rPr>
      <w:vertAlign w:val="superscript"/>
    </w:rPr>
  </w:style>
  <w:style w:type="table" w:styleId="ColorfulList">
    <w:name w:val="Colorful List"/>
    <w:basedOn w:val="TableNormal"/>
    <w:uiPriority w:val="72"/>
    <w:semiHidden/>
    <w:unhideWhenUsed/>
    <w:rsid w:val="00263445"/>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06397" w:themeFill="accent2" w:themeFillShade="CC"/>
      </w:tcPr>
    </w:tblStylePr>
    <w:tblStylePr w:type="lastRow">
      <w:rPr>
        <w:b/>
        <w:bCs/>
        <w:color w:val="406397"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263445"/>
    <w:rPr>
      <w:color w:val="000000" w:themeColor="text1"/>
    </w:rPr>
    <w:tblPr>
      <w:tblStyleRowBandSize w:val="1"/>
      <w:tblStyleColBandSize w:val="1"/>
    </w:tblPr>
    <w:tcPr>
      <w:shd w:val="clear" w:color="auto" w:fill="E7ECF7" w:themeFill="accent1" w:themeFillTint="19"/>
    </w:tcPr>
    <w:tblStylePr w:type="firstRow">
      <w:rPr>
        <w:b/>
        <w:bCs/>
        <w:color w:val="FFFFFF" w:themeColor="background1"/>
      </w:rPr>
      <w:tblPr/>
      <w:tcPr>
        <w:tcBorders>
          <w:bottom w:val="single" w:sz="12" w:space="0" w:color="FFFFFF" w:themeColor="background1"/>
        </w:tcBorders>
        <w:shd w:val="clear" w:color="auto" w:fill="406397" w:themeFill="accent2" w:themeFillShade="CC"/>
      </w:tcPr>
    </w:tblStylePr>
    <w:tblStylePr w:type="lastRow">
      <w:rPr>
        <w:b/>
        <w:bCs/>
        <w:color w:val="406397"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4D1EB" w:themeFill="accent1" w:themeFillTint="3F"/>
      </w:tcPr>
    </w:tblStylePr>
    <w:tblStylePr w:type="band1Horz">
      <w:tblPr/>
      <w:tcPr>
        <w:shd w:val="clear" w:color="auto" w:fill="CFDAEF" w:themeFill="accent1" w:themeFillTint="33"/>
      </w:tcPr>
    </w:tblStylePr>
  </w:style>
  <w:style w:type="table" w:styleId="ColorfulList-Accent2">
    <w:name w:val="Colorful List Accent 2"/>
    <w:basedOn w:val="TableNormal"/>
    <w:uiPriority w:val="72"/>
    <w:semiHidden/>
    <w:unhideWhenUsed/>
    <w:rsid w:val="00263445"/>
    <w:rPr>
      <w:color w:val="000000" w:themeColor="text1"/>
    </w:rPr>
    <w:tblPr>
      <w:tblStyleRowBandSize w:val="1"/>
      <w:tblStyleColBandSize w:val="1"/>
    </w:tblPr>
    <w:tcPr>
      <w:shd w:val="clear" w:color="auto" w:fill="EEF2F8" w:themeFill="accent2" w:themeFillTint="19"/>
    </w:tcPr>
    <w:tblStylePr w:type="firstRow">
      <w:rPr>
        <w:b/>
        <w:bCs/>
        <w:color w:val="FFFFFF" w:themeColor="background1"/>
      </w:rPr>
      <w:tblPr/>
      <w:tcPr>
        <w:tcBorders>
          <w:bottom w:val="single" w:sz="12" w:space="0" w:color="FFFFFF" w:themeColor="background1"/>
        </w:tcBorders>
        <w:shd w:val="clear" w:color="auto" w:fill="406397" w:themeFill="accent2" w:themeFillShade="CC"/>
      </w:tcPr>
    </w:tblStylePr>
    <w:tblStylePr w:type="lastRow">
      <w:rPr>
        <w:b/>
        <w:bCs/>
        <w:color w:val="406397"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FED" w:themeFill="accent2" w:themeFillTint="3F"/>
      </w:tcPr>
    </w:tblStylePr>
    <w:tblStylePr w:type="band1Horz">
      <w:tblPr/>
      <w:tcPr>
        <w:shd w:val="clear" w:color="auto" w:fill="DDE5F0" w:themeFill="accent2" w:themeFillTint="33"/>
      </w:tcPr>
    </w:tblStylePr>
  </w:style>
  <w:style w:type="table" w:styleId="ColorfulList-Accent3">
    <w:name w:val="Colorful List Accent 3"/>
    <w:basedOn w:val="TableNormal"/>
    <w:uiPriority w:val="72"/>
    <w:semiHidden/>
    <w:unhideWhenUsed/>
    <w:rsid w:val="00263445"/>
    <w:rPr>
      <w:color w:val="000000" w:themeColor="text1"/>
    </w:rPr>
    <w:tblPr>
      <w:tblStyleRowBandSize w:val="1"/>
      <w:tblStyleColBandSize w:val="1"/>
    </w:tblPr>
    <w:tcPr>
      <w:shd w:val="clear" w:color="auto" w:fill="EDEDED"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D2D1" w:themeFill="accent3" w:themeFillTint="3F"/>
      </w:tcPr>
    </w:tblStylePr>
    <w:tblStylePr w:type="band1Horz">
      <w:tblPr/>
      <w:tcPr>
        <w:shd w:val="clear" w:color="auto" w:fill="DBDBDA" w:themeFill="accent3" w:themeFillTint="33"/>
      </w:tcPr>
    </w:tblStylePr>
  </w:style>
  <w:style w:type="table" w:styleId="ColorfulList-Accent4">
    <w:name w:val="Colorful List Accent 4"/>
    <w:basedOn w:val="TableNormal"/>
    <w:uiPriority w:val="72"/>
    <w:semiHidden/>
    <w:unhideWhenUsed/>
    <w:rsid w:val="00263445"/>
    <w:rPr>
      <w:color w:val="000000" w:themeColor="text1"/>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3B3B3A" w:themeFill="accent3" w:themeFillShade="CC"/>
      </w:tcPr>
    </w:tblStylePr>
    <w:tblStylePr w:type="lastRow">
      <w:rPr>
        <w:b/>
        <w:bCs/>
        <w:color w:val="3B3B3A"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ColorfulList-Accent5">
    <w:name w:val="Colorful List Accent 5"/>
    <w:basedOn w:val="TableNormal"/>
    <w:uiPriority w:val="72"/>
    <w:semiHidden/>
    <w:unhideWhenUsed/>
    <w:rsid w:val="00263445"/>
    <w:rPr>
      <w:color w:val="000000" w:themeColor="text1"/>
    </w:rPr>
    <w:tblPr>
      <w:tblStyleRowBandSize w:val="1"/>
      <w:tblStyleColBandSize w:val="1"/>
    </w:tblPr>
    <w:tcPr>
      <w:shd w:val="clear" w:color="auto" w:fill="ECF1F9"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5" w:themeFillTint="3F"/>
      </w:tcPr>
    </w:tblStylePr>
    <w:tblStylePr w:type="band1Horz">
      <w:tblPr/>
      <w:tcPr>
        <w:shd w:val="clear" w:color="auto" w:fill="D9E2F3" w:themeFill="accent5" w:themeFillTint="33"/>
      </w:tcPr>
    </w:tblStylePr>
  </w:style>
  <w:style w:type="table" w:styleId="ColorfulList-Accent6">
    <w:name w:val="Colorful List Accent 6"/>
    <w:basedOn w:val="TableNormal"/>
    <w:uiPriority w:val="72"/>
    <w:semiHidden/>
    <w:unhideWhenUsed/>
    <w:rsid w:val="00263445"/>
    <w:rPr>
      <w:color w:val="000000" w:themeColor="text1"/>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259A0" w:themeFill="accent5" w:themeFillShade="CC"/>
      </w:tcPr>
    </w:tblStylePr>
    <w:tblStylePr w:type="lastRow">
      <w:rPr>
        <w:b/>
        <w:bCs/>
        <w:color w:val="3259A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ColorfulShading">
    <w:name w:val="Colorful Shading"/>
    <w:basedOn w:val="TableNormal"/>
    <w:uiPriority w:val="71"/>
    <w:semiHidden/>
    <w:unhideWhenUsed/>
    <w:rsid w:val="00263445"/>
    <w:rPr>
      <w:color w:val="000000" w:themeColor="text1"/>
    </w:rPr>
    <w:tblPr>
      <w:tblStyleRowBandSize w:val="1"/>
      <w:tblStyleColBandSize w:val="1"/>
      <w:tblBorders>
        <w:top w:val="single" w:sz="24" w:space="0" w:color="577EB7"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77EB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263445"/>
    <w:rPr>
      <w:color w:val="000000" w:themeColor="text1"/>
    </w:rPr>
    <w:tblPr>
      <w:tblStyleRowBandSize w:val="1"/>
      <w:tblStyleColBandSize w:val="1"/>
      <w:tblBorders>
        <w:top w:val="single" w:sz="24" w:space="0" w:color="577EB7" w:themeColor="accent2"/>
        <w:left w:val="single" w:sz="4" w:space="0" w:color="305291" w:themeColor="accent1"/>
        <w:bottom w:val="single" w:sz="4" w:space="0" w:color="305291" w:themeColor="accent1"/>
        <w:right w:val="single" w:sz="4" w:space="0" w:color="305291" w:themeColor="accent1"/>
        <w:insideH w:val="single" w:sz="4" w:space="0" w:color="FFFFFF" w:themeColor="background1"/>
        <w:insideV w:val="single" w:sz="4" w:space="0" w:color="FFFFFF" w:themeColor="background1"/>
      </w:tblBorders>
    </w:tblPr>
    <w:tcPr>
      <w:shd w:val="clear" w:color="auto" w:fill="E7ECF7" w:themeFill="accent1" w:themeFillTint="19"/>
    </w:tcPr>
    <w:tblStylePr w:type="firstRow">
      <w:rPr>
        <w:b/>
        <w:bCs/>
      </w:rPr>
      <w:tblPr/>
      <w:tcPr>
        <w:tcBorders>
          <w:top w:val="nil"/>
          <w:left w:val="nil"/>
          <w:bottom w:val="single" w:sz="24" w:space="0" w:color="577EB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C3156" w:themeFill="accent1" w:themeFillShade="99"/>
      </w:tcPr>
    </w:tblStylePr>
    <w:tblStylePr w:type="firstCol">
      <w:rPr>
        <w:color w:val="FFFFFF" w:themeColor="background1"/>
      </w:rPr>
      <w:tblPr/>
      <w:tcPr>
        <w:tcBorders>
          <w:top w:val="nil"/>
          <w:left w:val="nil"/>
          <w:bottom w:val="nil"/>
          <w:right w:val="nil"/>
          <w:insideH w:val="single" w:sz="4" w:space="0" w:color="1C3156" w:themeColor="accent1" w:themeShade="99"/>
          <w:insideV w:val="nil"/>
        </w:tcBorders>
        <w:shd w:val="clear" w:color="auto" w:fill="1C3156"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C3156" w:themeFill="accent1" w:themeFillShade="99"/>
      </w:tcPr>
    </w:tblStylePr>
    <w:tblStylePr w:type="band1Vert">
      <w:tblPr/>
      <w:tcPr>
        <w:shd w:val="clear" w:color="auto" w:fill="9FB5DF" w:themeFill="accent1" w:themeFillTint="66"/>
      </w:tcPr>
    </w:tblStylePr>
    <w:tblStylePr w:type="band1Horz">
      <w:tblPr/>
      <w:tcPr>
        <w:shd w:val="clear" w:color="auto" w:fill="88A4D7"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263445"/>
    <w:rPr>
      <w:color w:val="000000" w:themeColor="text1"/>
    </w:rPr>
    <w:tblPr>
      <w:tblStyleRowBandSize w:val="1"/>
      <w:tblStyleColBandSize w:val="1"/>
      <w:tblBorders>
        <w:top w:val="single" w:sz="24" w:space="0" w:color="577EB7" w:themeColor="accent2"/>
        <w:left w:val="single" w:sz="4" w:space="0" w:color="577EB7" w:themeColor="accent2"/>
        <w:bottom w:val="single" w:sz="4" w:space="0" w:color="577EB7" w:themeColor="accent2"/>
        <w:right w:val="single" w:sz="4" w:space="0" w:color="577EB7" w:themeColor="accent2"/>
        <w:insideH w:val="single" w:sz="4" w:space="0" w:color="FFFFFF" w:themeColor="background1"/>
        <w:insideV w:val="single" w:sz="4" w:space="0" w:color="FFFFFF" w:themeColor="background1"/>
      </w:tblBorders>
    </w:tblPr>
    <w:tcPr>
      <w:shd w:val="clear" w:color="auto" w:fill="EEF2F8" w:themeFill="accent2" w:themeFillTint="19"/>
    </w:tcPr>
    <w:tblStylePr w:type="firstRow">
      <w:rPr>
        <w:b/>
        <w:bCs/>
      </w:rPr>
      <w:tblPr/>
      <w:tcPr>
        <w:tcBorders>
          <w:top w:val="nil"/>
          <w:left w:val="nil"/>
          <w:bottom w:val="single" w:sz="24" w:space="0" w:color="577EB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04A71" w:themeFill="accent2" w:themeFillShade="99"/>
      </w:tcPr>
    </w:tblStylePr>
    <w:tblStylePr w:type="firstCol">
      <w:rPr>
        <w:color w:val="FFFFFF" w:themeColor="background1"/>
      </w:rPr>
      <w:tblPr/>
      <w:tcPr>
        <w:tcBorders>
          <w:top w:val="nil"/>
          <w:left w:val="nil"/>
          <w:bottom w:val="nil"/>
          <w:right w:val="nil"/>
          <w:insideH w:val="single" w:sz="4" w:space="0" w:color="304A71" w:themeColor="accent2" w:themeShade="99"/>
          <w:insideV w:val="nil"/>
        </w:tcBorders>
        <w:shd w:val="clear" w:color="auto" w:fill="304A71"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04A71" w:themeFill="accent2" w:themeFillShade="99"/>
      </w:tcPr>
    </w:tblStylePr>
    <w:tblStylePr w:type="band1Vert">
      <w:tblPr/>
      <w:tcPr>
        <w:shd w:val="clear" w:color="auto" w:fill="BBCBE2" w:themeFill="accent2" w:themeFillTint="66"/>
      </w:tcPr>
    </w:tblStylePr>
    <w:tblStylePr w:type="band1Horz">
      <w:tblPr/>
      <w:tcPr>
        <w:shd w:val="clear" w:color="auto" w:fill="ABBEDB"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263445"/>
    <w:rPr>
      <w:color w:val="000000" w:themeColor="text1"/>
    </w:rPr>
    <w:tblPr>
      <w:tblStyleRowBandSize w:val="1"/>
      <w:tblStyleColBandSize w:val="1"/>
      <w:tblBorders>
        <w:top w:val="single" w:sz="24" w:space="0" w:color="FFC000" w:themeColor="accent4"/>
        <w:left w:val="single" w:sz="4" w:space="0" w:color="4A4A49" w:themeColor="accent3"/>
        <w:bottom w:val="single" w:sz="4" w:space="0" w:color="4A4A49" w:themeColor="accent3"/>
        <w:right w:val="single" w:sz="4" w:space="0" w:color="4A4A49" w:themeColor="accent3"/>
        <w:insideH w:val="single" w:sz="4" w:space="0" w:color="FFFFFF" w:themeColor="background1"/>
        <w:insideV w:val="single" w:sz="4" w:space="0" w:color="FFFFFF" w:themeColor="background1"/>
      </w:tblBorders>
    </w:tblPr>
    <w:tcPr>
      <w:shd w:val="clear" w:color="auto" w:fill="EDEDED"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2C2B" w:themeFill="accent3" w:themeFillShade="99"/>
      </w:tcPr>
    </w:tblStylePr>
    <w:tblStylePr w:type="firstCol">
      <w:rPr>
        <w:color w:val="FFFFFF" w:themeColor="background1"/>
      </w:rPr>
      <w:tblPr/>
      <w:tcPr>
        <w:tcBorders>
          <w:top w:val="nil"/>
          <w:left w:val="nil"/>
          <w:bottom w:val="nil"/>
          <w:right w:val="nil"/>
          <w:insideH w:val="single" w:sz="4" w:space="0" w:color="2C2C2B" w:themeColor="accent3" w:themeShade="99"/>
          <w:insideV w:val="nil"/>
        </w:tcBorders>
        <w:shd w:val="clear" w:color="auto" w:fill="2C2C2B"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2C2C2B" w:themeFill="accent3" w:themeFillShade="99"/>
      </w:tcPr>
    </w:tblStylePr>
    <w:tblStylePr w:type="band1Vert">
      <w:tblPr/>
      <w:tcPr>
        <w:shd w:val="clear" w:color="auto" w:fill="B6B6B5" w:themeFill="accent3" w:themeFillTint="66"/>
      </w:tcPr>
    </w:tblStylePr>
    <w:tblStylePr w:type="band1Horz">
      <w:tblPr/>
      <w:tcPr>
        <w:shd w:val="clear" w:color="auto" w:fill="A5A5A3" w:themeFill="accent3" w:themeFillTint="7F"/>
      </w:tcPr>
    </w:tblStylePr>
  </w:style>
  <w:style w:type="table" w:styleId="ColorfulShading-Accent4">
    <w:name w:val="Colorful Shading Accent 4"/>
    <w:basedOn w:val="TableNormal"/>
    <w:uiPriority w:val="71"/>
    <w:semiHidden/>
    <w:unhideWhenUsed/>
    <w:rsid w:val="00263445"/>
    <w:rPr>
      <w:color w:val="000000" w:themeColor="text1"/>
    </w:rPr>
    <w:tblPr>
      <w:tblStyleRowBandSize w:val="1"/>
      <w:tblStyleColBandSize w:val="1"/>
      <w:tblBorders>
        <w:top w:val="single" w:sz="24" w:space="0" w:color="4A4A49"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4A4A4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263445"/>
    <w:rPr>
      <w:color w:val="000000" w:themeColor="text1"/>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263445"/>
    <w:rPr>
      <w:color w:val="000000" w:themeColor="text1"/>
    </w:rPr>
    <w:tblPr>
      <w:tblStyleRowBandSize w:val="1"/>
      <w:tblStyleColBandSize w:val="1"/>
      <w:tblBorders>
        <w:top w:val="single" w:sz="24" w:space="0" w:color="4472C4"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table" w:styleId="ColorfulGrid">
    <w:name w:val="Colorful Grid"/>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CFDAEF" w:themeFill="accent1" w:themeFillTint="33"/>
    </w:tcPr>
    <w:tblStylePr w:type="firstRow">
      <w:rPr>
        <w:b/>
        <w:bCs/>
      </w:rPr>
      <w:tblPr/>
      <w:tcPr>
        <w:shd w:val="clear" w:color="auto" w:fill="9FB5DF" w:themeFill="accent1" w:themeFillTint="66"/>
      </w:tcPr>
    </w:tblStylePr>
    <w:tblStylePr w:type="lastRow">
      <w:rPr>
        <w:b/>
        <w:bCs/>
        <w:color w:val="000000" w:themeColor="text1"/>
      </w:rPr>
      <w:tblPr/>
      <w:tcPr>
        <w:shd w:val="clear" w:color="auto" w:fill="9FB5DF" w:themeFill="accent1" w:themeFillTint="66"/>
      </w:tcPr>
    </w:tblStylePr>
    <w:tblStylePr w:type="firstCol">
      <w:rPr>
        <w:color w:val="FFFFFF" w:themeColor="background1"/>
      </w:rPr>
      <w:tblPr/>
      <w:tcPr>
        <w:shd w:val="clear" w:color="auto" w:fill="243D6C" w:themeFill="accent1" w:themeFillShade="BF"/>
      </w:tcPr>
    </w:tblStylePr>
    <w:tblStylePr w:type="lastCol">
      <w:rPr>
        <w:color w:val="FFFFFF" w:themeColor="background1"/>
      </w:rPr>
      <w:tblPr/>
      <w:tcPr>
        <w:shd w:val="clear" w:color="auto" w:fill="243D6C" w:themeFill="accent1" w:themeFillShade="BF"/>
      </w:tcPr>
    </w:tblStylePr>
    <w:tblStylePr w:type="band1Vert">
      <w:tblPr/>
      <w:tcPr>
        <w:shd w:val="clear" w:color="auto" w:fill="88A4D7" w:themeFill="accent1" w:themeFillTint="7F"/>
      </w:tcPr>
    </w:tblStylePr>
    <w:tblStylePr w:type="band1Horz">
      <w:tblPr/>
      <w:tcPr>
        <w:shd w:val="clear" w:color="auto" w:fill="88A4D7" w:themeFill="accent1" w:themeFillTint="7F"/>
      </w:tcPr>
    </w:tblStylePr>
  </w:style>
  <w:style w:type="table" w:styleId="ColorfulGrid-Accent2">
    <w:name w:val="Colorful Grid Accent 2"/>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DDE5F0" w:themeFill="accent2" w:themeFillTint="33"/>
    </w:tcPr>
    <w:tblStylePr w:type="firstRow">
      <w:rPr>
        <w:b/>
        <w:bCs/>
      </w:rPr>
      <w:tblPr/>
      <w:tcPr>
        <w:shd w:val="clear" w:color="auto" w:fill="BBCBE2" w:themeFill="accent2" w:themeFillTint="66"/>
      </w:tcPr>
    </w:tblStylePr>
    <w:tblStylePr w:type="lastRow">
      <w:rPr>
        <w:b/>
        <w:bCs/>
        <w:color w:val="000000" w:themeColor="text1"/>
      </w:rPr>
      <w:tblPr/>
      <w:tcPr>
        <w:shd w:val="clear" w:color="auto" w:fill="BBCBE2" w:themeFill="accent2" w:themeFillTint="66"/>
      </w:tcPr>
    </w:tblStylePr>
    <w:tblStylePr w:type="firstCol">
      <w:rPr>
        <w:color w:val="FFFFFF" w:themeColor="background1"/>
      </w:rPr>
      <w:tblPr/>
      <w:tcPr>
        <w:shd w:val="clear" w:color="auto" w:fill="3C5D8D" w:themeFill="accent2" w:themeFillShade="BF"/>
      </w:tcPr>
    </w:tblStylePr>
    <w:tblStylePr w:type="lastCol">
      <w:rPr>
        <w:color w:val="FFFFFF" w:themeColor="background1"/>
      </w:rPr>
      <w:tblPr/>
      <w:tcPr>
        <w:shd w:val="clear" w:color="auto" w:fill="3C5D8D" w:themeFill="accent2" w:themeFillShade="BF"/>
      </w:tcPr>
    </w:tblStylePr>
    <w:tblStylePr w:type="band1Vert">
      <w:tblPr/>
      <w:tcPr>
        <w:shd w:val="clear" w:color="auto" w:fill="ABBEDB" w:themeFill="accent2" w:themeFillTint="7F"/>
      </w:tcPr>
    </w:tblStylePr>
    <w:tblStylePr w:type="band1Horz">
      <w:tblPr/>
      <w:tcPr>
        <w:shd w:val="clear" w:color="auto" w:fill="ABBEDB" w:themeFill="accent2" w:themeFillTint="7F"/>
      </w:tcPr>
    </w:tblStylePr>
  </w:style>
  <w:style w:type="table" w:styleId="ColorfulGrid-Accent3">
    <w:name w:val="Colorful Grid Accent 3"/>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DBDBDA" w:themeFill="accent3" w:themeFillTint="33"/>
    </w:tcPr>
    <w:tblStylePr w:type="firstRow">
      <w:rPr>
        <w:b/>
        <w:bCs/>
      </w:rPr>
      <w:tblPr/>
      <w:tcPr>
        <w:shd w:val="clear" w:color="auto" w:fill="B6B6B5" w:themeFill="accent3" w:themeFillTint="66"/>
      </w:tcPr>
    </w:tblStylePr>
    <w:tblStylePr w:type="lastRow">
      <w:rPr>
        <w:b/>
        <w:bCs/>
        <w:color w:val="000000" w:themeColor="text1"/>
      </w:rPr>
      <w:tblPr/>
      <w:tcPr>
        <w:shd w:val="clear" w:color="auto" w:fill="B6B6B5" w:themeFill="accent3" w:themeFillTint="66"/>
      </w:tcPr>
    </w:tblStylePr>
    <w:tblStylePr w:type="firstCol">
      <w:rPr>
        <w:color w:val="FFFFFF" w:themeColor="background1"/>
      </w:rPr>
      <w:tblPr/>
      <w:tcPr>
        <w:shd w:val="clear" w:color="auto" w:fill="373736" w:themeFill="accent3" w:themeFillShade="BF"/>
      </w:tcPr>
    </w:tblStylePr>
    <w:tblStylePr w:type="lastCol">
      <w:rPr>
        <w:color w:val="FFFFFF" w:themeColor="background1"/>
      </w:rPr>
      <w:tblPr/>
      <w:tcPr>
        <w:shd w:val="clear" w:color="auto" w:fill="373736" w:themeFill="accent3" w:themeFillShade="BF"/>
      </w:tcPr>
    </w:tblStylePr>
    <w:tblStylePr w:type="band1Vert">
      <w:tblPr/>
      <w:tcPr>
        <w:shd w:val="clear" w:color="auto" w:fill="A5A5A3" w:themeFill="accent3" w:themeFillTint="7F"/>
      </w:tcPr>
    </w:tblStylePr>
    <w:tblStylePr w:type="band1Horz">
      <w:tblPr/>
      <w:tcPr>
        <w:shd w:val="clear" w:color="auto" w:fill="A5A5A3" w:themeFill="accent3" w:themeFillTint="7F"/>
      </w:tcPr>
    </w:tblStylePr>
  </w:style>
  <w:style w:type="table" w:styleId="ColorfulGrid-Accent4">
    <w:name w:val="Colorful Grid Accent 4"/>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ColorfulGrid-Accent5">
    <w:name w:val="Colorful Grid Accent 5"/>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D9E2F3" w:themeFill="accent5" w:themeFillTint="33"/>
    </w:tcPr>
    <w:tblStylePr w:type="firstRow">
      <w:rPr>
        <w:b/>
        <w:bCs/>
      </w:rPr>
      <w:tblPr/>
      <w:tcPr>
        <w:shd w:val="clear" w:color="auto" w:fill="B4C6E7" w:themeFill="accent5" w:themeFillTint="66"/>
      </w:tcPr>
    </w:tblStylePr>
    <w:tblStylePr w:type="lastRow">
      <w:rPr>
        <w:b/>
        <w:bCs/>
        <w:color w:val="000000" w:themeColor="text1"/>
      </w:rPr>
      <w:tblPr/>
      <w:tcPr>
        <w:shd w:val="clear" w:color="auto" w:fill="B4C6E7" w:themeFill="accent5" w:themeFillTint="66"/>
      </w:tcPr>
    </w:tblStylePr>
    <w:tblStylePr w:type="firstCol">
      <w:rPr>
        <w:color w:val="FFFFFF" w:themeColor="background1"/>
      </w:rPr>
      <w:tblPr/>
      <w:tcPr>
        <w:shd w:val="clear" w:color="auto" w:fill="2F5496" w:themeFill="accent5" w:themeFillShade="BF"/>
      </w:tcPr>
    </w:tblStylePr>
    <w:tblStylePr w:type="lastCol">
      <w:rPr>
        <w:color w:val="FFFFFF" w:themeColor="background1"/>
      </w:rPr>
      <w:tblPr/>
      <w:tcPr>
        <w:shd w:val="clear" w:color="auto" w:fill="2F5496" w:themeFill="accent5" w:themeFillShade="BF"/>
      </w:tc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ColorfulGrid-Accent6">
    <w:name w:val="Colorful Grid Accent 6"/>
    <w:basedOn w:val="TableNormal"/>
    <w:uiPriority w:val="73"/>
    <w:semiHidden/>
    <w:unhideWhenUsed/>
    <w:rsid w:val="00263445"/>
    <w:rPr>
      <w:color w:val="000000" w:themeColor="text1"/>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character" w:styleId="Strong">
    <w:name w:val="Strong"/>
    <w:basedOn w:val="DefaultParagraphFont"/>
    <w:uiPriority w:val="24"/>
    <w:semiHidden/>
    <w:unhideWhenUsed/>
    <w:qFormat/>
    <w:rsid w:val="00263445"/>
    <w:rPr>
      <w:b/>
      <w:bCs/>
      <w:lang w:val="de-DE"/>
    </w:rPr>
  </w:style>
  <w:style w:type="paragraph" w:styleId="NoteHeading">
    <w:name w:val="Note Heading"/>
    <w:basedOn w:val="Normal"/>
    <w:next w:val="Normal"/>
    <w:link w:val="NoteHeadingChar"/>
    <w:uiPriority w:val="99"/>
    <w:semiHidden/>
    <w:unhideWhenUsed/>
    <w:rsid w:val="00263445"/>
  </w:style>
  <w:style w:type="character" w:customStyle="1" w:styleId="NoteHeadingChar">
    <w:name w:val="Note Heading Char"/>
    <w:basedOn w:val="DefaultParagraphFont"/>
    <w:link w:val="NoteHeading"/>
    <w:uiPriority w:val="99"/>
    <w:semiHidden/>
    <w:rsid w:val="00263445"/>
    <w:rPr>
      <w:noProof/>
      <w:lang w:val="en-GB"/>
    </w:rPr>
  </w:style>
  <w:style w:type="paragraph" w:styleId="FootnoteText">
    <w:name w:val="footnote text"/>
    <w:basedOn w:val="Normal"/>
    <w:link w:val="FootnoteTextChar"/>
    <w:unhideWhenUsed/>
    <w:rsid w:val="00263445"/>
    <w:rPr>
      <w:sz w:val="20"/>
      <w:szCs w:val="20"/>
    </w:rPr>
  </w:style>
  <w:style w:type="character" w:customStyle="1" w:styleId="FootnoteTextChar">
    <w:name w:val="Footnote Text Char"/>
    <w:basedOn w:val="DefaultParagraphFont"/>
    <w:link w:val="FootnoteText"/>
    <w:rsid w:val="00263445"/>
    <w:rPr>
      <w:noProof/>
      <w:sz w:val="20"/>
      <w:szCs w:val="20"/>
      <w:lang w:val="en-GB"/>
    </w:rPr>
  </w:style>
  <w:style w:type="character" w:styleId="FootnoteReference">
    <w:name w:val="footnote reference"/>
    <w:basedOn w:val="DefaultParagraphFont"/>
    <w:unhideWhenUsed/>
    <w:rsid w:val="00263445"/>
    <w:rPr>
      <w:vertAlign w:val="superscript"/>
    </w:rPr>
  </w:style>
  <w:style w:type="table" w:styleId="GridTable1Light">
    <w:name w:val="Grid Table 1 Light"/>
    <w:basedOn w:val="TableNormal"/>
    <w:uiPriority w:val="46"/>
    <w:rsid w:val="0026344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263445"/>
    <w:tblPr>
      <w:tblStyleRowBandSize w:val="1"/>
      <w:tblStyleColBandSize w:val="1"/>
      <w:tblBorders>
        <w:top w:val="single" w:sz="4" w:space="0" w:color="9FB5DF" w:themeColor="accent1" w:themeTint="66"/>
        <w:left w:val="single" w:sz="4" w:space="0" w:color="9FB5DF" w:themeColor="accent1" w:themeTint="66"/>
        <w:bottom w:val="single" w:sz="4" w:space="0" w:color="9FB5DF" w:themeColor="accent1" w:themeTint="66"/>
        <w:right w:val="single" w:sz="4" w:space="0" w:color="9FB5DF" w:themeColor="accent1" w:themeTint="66"/>
        <w:insideH w:val="single" w:sz="4" w:space="0" w:color="9FB5DF" w:themeColor="accent1" w:themeTint="66"/>
        <w:insideV w:val="single" w:sz="4" w:space="0" w:color="9FB5DF" w:themeColor="accent1" w:themeTint="66"/>
      </w:tblBorders>
    </w:tblPr>
    <w:tblStylePr w:type="firstRow">
      <w:rPr>
        <w:b/>
        <w:bCs/>
      </w:rPr>
      <w:tblPr/>
      <w:tcPr>
        <w:tcBorders>
          <w:bottom w:val="single" w:sz="12" w:space="0" w:color="7091CF" w:themeColor="accent1" w:themeTint="99"/>
        </w:tcBorders>
      </w:tcPr>
    </w:tblStylePr>
    <w:tblStylePr w:type="lastRow">
      <w:rPr>
        <w:b/>
        <w:bCs/>
      </w:rPr>
      <w:tblPr/>
      <w:tcPr>
        <w:tcBorders>
          <w:top w:val="double" w:sz="2" w:space="0" w:color="7091CF" w:themeColor="accent1"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263445"/>
    <w:tblPr>
      <w:tblStyleRowBandSize w:val="1"/>
      <w:tblStyleColBandSize w:val="1"/>
      <w:tblBorders>
        <w:top w:val="single" w:sz="4" w:space="0" w:color="B6B6B5" w:themeColor="accent3" w:themeTint="66"/>
        <w:left w:val="single" w:sz="4" w:space="0" w:color="B6B6B5" w:themeColor="accent3" w:themeTint="66"/>
        <w:bottom w:val="single" w:sz="4" w:space="0" w:color="B6B6B5" w:themeColor="accent3" w:themeTint="66"/>
        <w:right w:val="single" w:sz="4" w:space="0" w:color="B6B6B5" w:themeColor="accent3" w:themeTint="66"/>
        <w:insideH w:val="single" w:sz="4" w:space="0" w:color="B6B6B5" w:themeColor="accent3" w:themeTint="66"/>
        <w:insideV w:val="single" w:sz="4" w:space="0" w:color="B6B6B5" w:themeColor="accent3" w:themeTint="66"/>
      </w:tblBorders>
    </w:tblPr>
    <w:tblStylePr w:type="firstRow">
      <w:rPr>
        <w:b/>
        <w:bCs/>
      </w:rPr>
      <w:tblPr/>
      <w:tcPr>
        <w:tcBorders>
          <w:bottom w:val="single" w:sz="12" w:space="0" w:color="929291" w:themeColor="accent3" w:themeTint="99"/>
        </w:tcBorders>
      </w:tcPr>
    </w:tblStylePr>
    <w:tblStylePr w:type="lastRow">
      <w:rPr>
        <w:b/>
        <w:bCs/>
      </w:rPr>
      <w:tblPr/>
      <w:tcPr>
        <w:tcBorders>
          <w:top w:val="double" w:sz="2" w:space="0" w:color="929291"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263445"/>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263445"/>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263445"/>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263445"/>
    <w:tblPr>
      <w:tblStyleRowBandSize w:val="1"/>
      <w:tblStyleColBandSize w:val="1"/>
      <w:tblBorders>
        <w:top w:val="single" w:sz="4" w:space="0" w:color="BBCBE2" w:themeColor="accent2" w:themeTint="66"/>
        <w:left w:val="single" w:sz="4" w:space="0" w:color="BBCBE2" w:themeColor="accent2" w:themeTint="66"/>
        <w:bottom w:val="single" w:sz="4" w:space="0" w:color="BBCBE2" w:themeColor="accent2" w:themeTint="66"/>
        <w:right w:val="single" w:sz="4" w:space="0" w:color="BBCBE2" w:themeColor="accent2" w:themeTint="66"/>
        <w:insideH w:val="single" w:sz="4" w:space="0" w:color="BBCBE2" w:themeColor="accent2" w:themeTint="66"/>
        <w:insideV w:val="single" w:sz="4" w:space="0" w:color="BBCBE2" w:themeColor="accent2" w:themeTint="66"/>
      </w:tblBorders>
    </w:tblPr>
    <w:tblStylePr w:type="firstRow">
      <w:rPr>
        <w:b/>
        <w:bCs/>
      </w:rPr>
      <w:tblPr/>
      <w:tcPr>
        <w:tcBorders>
          <w:bottom w:val="single" w:sz="12" w:space="0" w:color="9AB1D3" w:themeColor="accent2" w:themeTint="99"/>
        </w:tcBorders>
      </w:tcPr>
    </w:tblStylePr>
    <w:tblStylePr w:type="lastRow">
      <w:rPr>
        <w:b/>
        <w:bCs/>
      </w:rPr>
      <w:tblPr/>
      <w:tcPr>
        <w:tcBorders>
          <w:top w:val="double" w:sz="2" w:space="0" w:color="9AB1D3" w:themeColor="accent2" w:themeTint="99"/>
        </w:tcBorders>
      </w:tcPr>
    </w:tblStylePr>
    <w:tblStylePr w:type="firstCol">
      <w:rPr>
        <w:b/>
        <w:bCs/>
      </w:rPr>
    </w:tblStylePr>
    <w:tblStylePr w:type="lastCol">
      <w:rPr>
        <w:b/>
        <w:bCs/>
      </w:rPr>
    </w:tblStylePr>
  </w:style>
  <w:style w:type="table" w:styleId="GridTable2">
    <w:name w:val="Grid Table 2"/>
    <w:basedOn w:val="TableNormal"/>
    <w:uiPriority w:val="47"/>
    <w:rsid w:val="00263445"/>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263445"/>
    <w:tblPr>
      <w:tblStyleRowBandSize w:val="1"/>
      <w:tblStyleColBandSize w:val="1"/>
      <w:tblBorders>
        <w:top w:val="single" w:sz="2" w:space="0" w:color="7091CF" w:themeColor="accent1" w:themeTint="99"/>
        <w:bottom w:val="single" w:sz="2" w:space="0" w:color="7091CF" w:themeColor="accent1" w:themeTint="99"/>
        <w:insideH w:val="single" w:sz="2" w:space="0" w:color="7091CF" w:themeColor="accent1" w:themeTint="99"/>
        <w:insideV w:val="single" w:sz="2" w:space="0" w:color="7091CF" w:themeColor="accent1" w:themeTint="99"/>
      </w:tblBorders>
    </w:tblPr>
    <w:tblStylePr w:type="firstRow">
      <w:rPr>
        <w:b/>
        <w:bCs/>
      </w:rPr>
      <w:tblPr/>
      <w:tcPr>
        <w:tcBorders>
          <w:top w:val="nil"/>
          <w:bottom w:val="single" w:sz="12" w:space="0" w:color="7091CF" w:themeColor="accent1" w:themeTint="99"/>
          <w:insideH w:val="nil"/>
          <w:insideV w:val="nil"/>
        </w:tcBorders>
        <w:shd w:val="clear" w:color="auto" w:fill="FFFFFF" w:themeFill="background1"/>
      </w:tcPr>
    </w:tblStylePr>
    <w:tblStylePr w:type="lastRow">
      <w:rPr>
        <w:b/>
        <w:bCs/>
      </w:rPr>
      <w:tblPr/>
      <w:tcPr>
        <w:tcBorders>
          <w:top w:val="double" w:sz="2" w:space="0" w:color="7091C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GridTable2-Accent2">
    <w:name w:val="Grid Table 2 Accent 2"/>
    <w:basedOn w:val="TableNormal"/>
    <w:uiPriority w:val="47"/>
    <w:rsid w:val="00263445"/>
    <w:tblPr>
      <w:tblStyleRowBandSize w:val="1"/>
      <w:tblStyleColBandSize w:val="1"/>
      <w:tblBorders>
        <w:top w:val="single" w:sz="2" w:space="0" w:color="9AB1D3" w:themeColor="accent2" w:themeTint="99"/>
        <w:bottom w:val="single" w:sz="2" w:space="0" w:color="9AB1D3" w:themeColor="accent2" w:themeTint="99"/>
        <w:insideH w:val="single" w:sz="2" w:space="0" w:color="9AB1D3" w:themeColor="accent2" w:themeTint="99"/>
        <w:insideV w:val="single" w:sz="2" w:space="0" w:color="9AB1D3" w:themeColor="accent2" w:themeTint="99"/>
      </w:tblBorders>
    </w:tblPr>
    <w:tblStylePr w:type="firstRow">
      <w:rPr>
        <w:b/>
        <w:bCs/>
      </w:rPr>
      <w:tblPr/>
      <w:tcPr>
        <w:tcBorders>
          <w:top w:val="nil"/>
          <w:bottom w:val="single" w:sz="12" w:space="0" w:color="9AB1D3" w:themeColor="accent2" w:themeTint="99"/>
          <w:insideH w:val="nil"/>
          <w:insideV w:val="nil"/>
        </w:tcBorders>
        <w:shd w:val="clear" w:color="auto" w:fill="FFFFFF" w:themeFill="background1"/>
      </w:tcPr>
    </w:tblStylePr>
    <w:tblStylePr w:type="lastRow">
      <w:rPr>
        <w:b/>
        <w:bCs/>
      </w:rPr>
      <w:tblPr/>
      <w:tcPr>
        <w:tcBorders>
          <w:top w:val="double" w:sz="2" w:space="0" w:color="9AB1D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GridTable2-Accent3">
    <w:name w:val="Grid Table 2 Accent 3"/>
    <w:basedOn w:val="TableNormal"/>
    <w:uiPriority w:val="47"/>
    <w:rsid w:val="00263445"/>
    <w:tblPr>
      <w:tblStyleRowBandSize w:val="1"/>
      <w:tblStyleColBandSize w:val="1"/>
      <w:tblBorders>
        <w:top w:val="single" w:sz="2" w:space="0" w:color="929291" w:themeColor="accent3" w:themeTint="99"/>
        <w:bottom w:val="single" w:sz="2" w:space="0" w:color="929291" w:themeColor="accent3" w:themeTint="99"/>
        <w:insideH w:val="single" w:sz="2" w:space="0" w:color="929291" w:themeColor="accent3" w:themeTint="99"/>
        <w:insideV w:val="single" w:sz="2" w:space="0" w:color="929291" w:themeColor="accent3" w:themeTint="99"/>
      </w:tblBorders>
    </w:tblPr>
    <w:tblStylePr w:type="firstRow">
      <w:rPr>
        <w:b/>
        <w:bCs/>
      </w:rPr>
      <w:tblPr/>
      <w:tcPr>
        <w:tcBorders>
          <w:top w:val="nil"/>
          <w:bottom w:val="single" w:sz="12" w:space="0" w:color="929291" w:themeColor="accent3" w:themeTint="99"/>
          <w:insideH w:val="nil"/>
          <w:insideV w:val="nil"/>
        </w:tcBorders>
        <w:shd w:val="clear" w:color="auto" w:fill="FFFFFF" w:themeFill="background1"/>
      </w:tcPr>
    </w:tblStylePr>
    <w:tblStylePr w:type="lastRow">
      <w:rPr>
        <w:b/>
        <w:bCs/>
      </w:rPr>
      <w:tblPr/>
      <w:tcPr>
        <w:tcBorders>
          <w:top w:val="double" w:sz="2" w:space="0" w:color="929291"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GridTable2-Accent4">
    <w:name w:val="Grid Table 2 Accent 4"/>
    <w:basedOn w:val="TableNormal"/>
    <w:uiPriority w:val="47"/>
    <w:rsid w:val="00263445"/>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2-Accent5">
    <w:name w:val="Grid Table 2 Accent 5"/>
    <w:basedOn w:val="TableNormal"/>
    <w:uiPriority w:val="47"/>
    <w:rsid w:val="00263445"/>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2-Accent6">
    <w:name w:val="Grid Table 2 Accent 6"/>
    <w:basedOn w:val="TableNormal"/>
    <w:uiPriority w:val="47"/>
    <w:rsid w:val="00263445"/>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3">
    <w:name w:val="Grid Table 3"/>
    <w:basedOn w:val="TableNormal"/>
    <w:uiPriority w:val="48"/>
    <w:rsid w:val="0026344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263445"/>
    <w:tblPr>
      <w:tblStyleRowBandSize w:val="1"/>
      <w:tblStyleColBandSize w:val="1"/>
      <w:tblBorders>
        <w:top w:val="single" w:sz="4" w:space="0" w:color="7091CF" w:themeColor="accent1" w:themeTint="99"/>
        <w:left w:val="single" w:sz="4" w:space="0" w:color="7091CF" w:themeColor="accent1" w:themeTint="99"/>
        <w:bottom w:val="single" w:sz="4" w:space="0" w:color="7091CF" w:themeColor="accent1" w:themeTint="99"/>
        <w:right w:val="single" w:sz="4" w:space="0" w:color="7091CF" w:themeColor="accent1" w:themeTint="99"/>
        <w:insideH w:val="single" w:sz="4" w:space="0" w:color="7091CF" w:themeColor="accent1" w:themeTint="99"/>
        <w:insideV w:val="single" w:sz="4" w:space="0" w:color="7091C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FDAEF" w:themeFill="accent1" w:themeFillTint="33"/>
      </w:tcPr>
    </w:tblStylePr>
    <w:tblStylePr w:type="band1Horz">
      <w:tblPr/>
      <w:tcPr>
        <w:shd w:val="clear" w:color="auto" w:fill="CFDAEF" w:themeFill="accent1" w:themeFillTint="33"/>
      </w:tcPr>
    </w:tblStylePr>
    <w:tblStylePr w:type="neCell">
      <w:tblPr/>
      <w:tcPr>
        <w:tcBorders>
          <w:bottom w:val="single" w:sz="4" w:space="0" w:color="7091CF" w:themeColor="accent1" w:themeTint="99"/>
        </w:tcBorders>
      </w:tcPr>
    </w:tblStylePr>
    <w:tblStylePr w:type="nwCell">
      <w:tblPr/>
      <w:tcPr>
        <w:tcBorders>
          <w:bottom w:val="single" w:sz="4" w:space="0" w:color="7091CF" w:themeColor="accent1" w:themeTint="99"/>
        </w:tcBorders>
      </w:tcPr>
    </w:tblStylePr>
    <w:tblStylePr w:type="seCell">
      <w:tblPr/>
      <w:tcPr>
        <w:tcBorders>
          <w:top w:val="single" w:sz="4" w:space="0" w:color="7091CF" w:themeColor="accent1" w:themeTint="99"/>
        </w:tcBorders>
      </w:tcPr>
    </w:tblStylePr>
    <w:tblStylePr w:type="swCell">
      <w:tblPr/>
      <w:tcPr>
        <w:tcBorders>
          <w:top w:val="single" w:sz="4" w:space="0" w:color="7091CF" w:themeColor="accent1" w:themeTint="99"/>
        </w:tcBorders>
      </w:tcPr>
    </w:tblStylePr>
  </w:style>
  <w:style w:type="table" w:styleId="GridTable3-Accent2">
    <w:name w:val="Grid Table 3 Accent 2"/>
    <w:basedOn w:val="TableNormal"/>
    <w:uiPriority w:val="48"/>
    <w:rsid w:val="00263445"/>
    <w:tblPr>
      <w:tblStyleRowBandSize w:val="1"/>
      <w:tblStyleColBandSize w:val="1"/>
      <w:tblBorders>
        <w:top w:val="single" w:sz="4" w:space="0" w:color="9AB1D3" w:themeColor="accent2" w:themeTint="99"/>
        <w:left w:val="single" w:sz="4" w:space="0" w:color="9AB1D3" w:themeColor="accent2" w:themeTint="99"/>
        <w:bottom w:val="single" w:sz="4" w:space="0" w:color="9AB1D3" w:themeColor="accent2" w:themeTint="99"/>
        <w:right w:val="single" w:sz="4" w:space="0" w:color="9AB1D3" w:themeColor="accent2" w:themeTint="99"/>
        <w:insideH w:val="single" w:sz="4" w:space="0" w:color="9AB1D3" w:themeColor="accent2" w:themeTint="99"/>
        <w:insideV w:val="single" w:sz="4" w:space="0" w:color="9AB1D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5F0" w:themeFill="accent2" w:themeFillTint="33"/>
      </w:tcPr>
    </w:tblStylePr>
    <w:tblStylePr w:type="band1Horz">
      <w:tblPr/>
      <w:tcPr>
        <w:shd w:val="clear" w:color="auto" w:fill="DDE5F0" w:themeFill="accent2" w:themeFillTint="33"/>
      </w:tcPr>
    </w:tblStylePr>
    <w:tblStylePr w:type="neCell">
      <w:tblPr/>
      <w:tcPr>
        <w:tcBorders>
          <w:bottom w:val="single" w:sz="4" w:space="0" w:color="9AB1D3" w:themeColor="accent2" w:themeTint="99"/>
        </w:tcBorders>
      </w:tcPr>
    </w:tblStylePr>
    <w:tblStylePr w:type="nwCell">
      <w:tblPr/>
      <w:tcPr>
        <w:tcBorders>
          <w:bottom w:val="single" w:sz="4" w:space="0" w:color="9AB1D3" w:themeColor="accent2" w:themeTint="99"/>
        </w:tcBorders>
      </w:tcPr>
    </w:tblStylePr>
    <w:tblStylePr w:type="seCell">
      <w:tblPr/>
      <w:tcPr>
        <w:tcBorders>
          <w:top w:val="single" w:sz="4" w:space="0" w:color="9AB1D3" w:themeColor="accent2" w:themeTint="99"/>
        </w:tcBorders>
      </w:tcPr>
    </w:tblStylePr>
    <w:tblStylePr w:type="swCell">
      <w:tblPr/>
      <w:tcPr>
        <w:tcBorders>
          <w:top w:val="single" w:sz="4" w:space="0" w:color="9AB1D3" w:themeColor="accent2" w:themeTint="99"/>
        </w:tcBorders>
      </w:tcPr>
    </w:tblStylePr>
  </w:style>
  <w:style w:type="table" w:styleId="GridTable3-Accent3">
    <w:name w:val="Grid Table 3 Accent 3"/>
    <w:basedOn w:val="TableNormal"/>
    <w:uiPriority w:val="48"/>
    <w:rsid w:val="00263445"/>
    <w:tblPr>
      <w:tblStyleRowBandSize w:val="1"/>
      <w:tblStyleColBandSize w:val="1"/>
      <w:tblBorders>
        <w:top w:val="single" w:sz="4" w:space="0" w:color="929291" w:themeColor="accent3" w:themeTint="99"/>
        <w:left w:val="single" w:sz="4" w:space="0" w:color="929291" w:themeColor="accent3" w:themeTint="99"/>
        <w:bottom w:val="single" w:sz="4" w:space="0" w:color="929291" w:themeColor="accent3" w:themeTint="99"/>
        <w:right w:val="single" w:sz="4" w:space="0" w:color="929291" w:themeColor="accent3" w:themeTint="99"/>
        <w:insideH w:val="single" w:sz="4" w:space="0" w:color="929291" w:themeColor="accent3" w:themeTint="99"/>
        <w:insideV w:val="single" w:sz="4" w:space="0" w:color="929291"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DBDA" w:themeFill="accent3" w:themeFillTint="33"/>
      </w:tcPr>
    </w:tblStylePr>
    <w:tblStylePr w:type="band1Horz">
      <w:tblPr/>
      <w:tcPr>
        <w:shd w:val="clear" w:color="auto" w:fill="DBDBDA" w:themeFill="accent3" w:themeFillTint="33"/>
      </w:tcPr>
    </w:tblStylePr>
    <w:tblStylePr w:type="neCell">
      <w:tblPr/>
      <w:tcPr>
        <w:tcBorders>
          <w:bottom w:val="single" w:sz="4" w:space="0" w:color="929291" w:themeColor="accent3" w:themeTint="99"/>
        </w:tcBorders>
      </w:tcPr>
    </w:tblStylePr>
    <w:tblStylePr w:type="nwCell">
      <w:tblPr/>
      <w:tcPr>
        <w:tcBorders>
          <w:bottom w:val="single" w:sz="4" w:space="0" w:color="929291" w:themeColor="accent3" w:themeTint="99"/>
        </w:tcBorders>
      </w:tcPr>
    </w:tblStylePr>
    <w:tblStylePr w:type="seCell">
      <w:tblPr/>
      <w:tcPr>
        <w:tcBorders>
          <w:top w:val="single" w:sz="4" w:space="0" w:color="929291" w:themeColor="accent3" w:themeTint="99"/>
        </w:tcBorders>
      </w:tcPr>
    </w:tblStylePr>
    <w:tblStylePr w:type="swCell">
      <w:tblPr/>
      <w:tcPr>
        <w:tcBorders>
          <w:top w:val="single" w:sz="4" w:space="0" w:color="929291" w:themeColor="accent3" w:themeTint="99"/>
        </w:tcBorders>
      </w:tcPr>
    </w:tblStylePr>
  </w:style>
  <w:style w:type="table" w:styleId="GridTable3-Accent4">
    <w:name w:val="Grid Table 3 Accent 4"/>
    <w:basedOn w:val="TableNormal"/>
    <w:uiPriority w:val="48"/>
    <w:rsid w:val="00263445"/>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GridTable3-Accent5">
    <w:name w:val="Grid Table 3 Accent 5"/>
    <w:basedOn w:val="TableNormal"/>
    <w:uiPriority w:val="48"/>
    <w:rsid w:val="00263445"/>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GridTable3-Accent6">
    <w:name w:val="Grid Table 3 Accent 6"/>
    <w:basedOn w:val="TableNormal"/>
    <w:uiPriority w:val="48"/>
    <w:rsid w:val="00263445"/>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4">
    <w:name w:val="Grid Table 4"/>
    <w:basedOn w:val="TableNormal"/>
    <w:uiPriority w:val="49"/>
    <w:rsid w:val="0026344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263445"/>
    <w:tblPr>
      <w:tblStyleRowBandSize w:val="1"/>
      <w:tblStyleColBandSize w:val="1"/>
      <w:tblBorders>
        <w:top w:val="single" w:sz="4" w:space="0" w:color="7091CF" w:themeColor="accent1" w:themeTint="99"/>
        <w:left w:val="single" w:sz="4" w:space="0" w:color="7091CF" w:themeColor="accent1" w:themeTint="99"/>
        <w:bottom w:val="single" w:sz="4" w:space="0" w:color="7091CF" w:themeColor="accent1" w:themeTint="99"/>
        <w:right w:val="single" w:sz="4" w:space="0" w:color="7091CF" w:themeColor="accent1" w:themeTint="99"/>
        <w:insideH w:val="single" w:sz="4" w:space="0" w:color="7091CF" w:themeColor="accent1" w:themeTint="99"/>
        <w:insideV w:val="single" w:sz="4" w:space="0" w:color="7091CF" w:themeColor="accent1" w:themeTint="99"/>
      </w:tblBorders>
    </w:tblPr>
    <w:tblStylePr w:type="firstRow">
      <w:rPr>
        <w:b/>
        <w:bCs/>
        <w:color w:val="FFFFFF" w:themeColor="background1"/>
      </w:rPr>
      <w:tblPr/>
      <w:tcPr>
        <w:tcBorders>
          <w:top w:val="single" w:sz="4" w:space="0" w:color="305291" w:themeColor="accent1"/>
          <w:left w:val="single" w:sz="4" w:space="0" w:color="305291" w:themeColor="accent1"/>
          <w:bottom w:val="single" w:sz="4" w:space="0" w:color="305291" w:themeColor="accent1"/>
          <w:right w:val="single" w:sz="4" w:space="0" w:color="305291" w:themeColor="accent1"/>
          <w:insideH w:val="nil"/>
          <w:insideV w:val="nil"/>
        </w:tcBorders>
        <w:shd w:val="clear" w:color="auto" w:fill="305291" w:themeFill="accent1"/>
      </w:tcPr>
    </w:tblStylePr>
    <w:tblStylePr w:type="lastRow">
      <w:rPr>
        <w:b/>
        <w:bCs/>
      </w:rPr>
      <w:tblPr/>
      <w:tcPr>
        <w:tcBorders>
          <w:top w:val="double" w:sz="4" w:space="0" w:color="305291" w:themeColor="accent1"/>
        </w:tcBorders>
      </w:tc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GridTable4-Accent2">
    <w:name w:val="Grid Table 4 Accent 2"/>
    <w:basedOn w:val="TableNormal"/>
    <w:uiPriority w:val="49"/>
    <w:rsid w:val="00263445"/>
    <w:tblPr>
      <w:tblStyleRowBandSize w:val="1"/>
      <w:tblStyleColBandSize w:val="1"/>
      <w:tblBorders>
        <w:top w:val="single" w:sz="4" w:space="0" w:color="9AB1D3" w:themeColor="accent2" w:themeTint="99"/>
        <w:left w:val="single" w:sz="4" w:space="0" w:color="9AB1D3" w:themeColor="accent2" w:themeTint="99"/>
        <w:bottom w:val="single" w:sz="4" w:space="0" w:color="9AB1D3" w:themeColor="accent2" w:themeTint="99"/>
        <w:right w:val="single" w:sz="4" w:space="0" w:color="9AB1D3" w:themeColor="accent2" w:themeTint="99"/>
        <w:insideH w:val="single" w:sz="4" w:space="0" w:color="9AB1D3" w:themeColor="accent2" w:themeTint="99"/>
        <w:insideV w:val="single" w:sz="4" w:space="0" w:color="9AB1D3" w:themeColor="accent2" w:themeTint="99"/>
      </w:tblBorders>
    </w:tblPr>
    <w:tblStylePr w:type="firstRow">
      <w:rPr>
        <w:b/>
        <w:bCs/>
        <w:color w:val="FFFFFF" w:themeColor="background1"/>
      </w:rPr>
      <w:tblPr/>
      <w:tcPr>
        <w:tcBorders>
          <w:top w:val="single" w:sz="4" w:space="0" w:color="577EB7" w:themeColor="accent2"/>
          <w:left w:val="single" w:sz="4" w:space="0" w:color="577EB7" w:themeColor="accent2"/>
          <w:bottom w:val="single" w:sz="4" w:space="0" w:color="577EB7" w:themeColor="accent2"/>
          <w:right w:val="single" w:sz="4" w:space="0" w:color="577EB7" w:themeColor="accent2"/>
          <w:insideH w:val="nil"/>
          <w:insideV w:val="nil"/>
        </w:tcBorders>
        <w:shd w:val="clear" w:color="auto" w:fill="577EB7" w:themeFill="accent2"/>
      </w:tcPr>
    </w:tblStylePr>
    <w:tblStylePr w:type="lastRow">
      <w:rPr>
        <w:b/>
        <w:bCs/>
      </w:rPr>
      <w:tblPr/>
      <w:tcPr>
        <w:tcBorders>
          <w:top w:val="double" w:sz="4" w:space="0" w:color="577EB7" w:themeColor="accent2"/>
        </w:tcBorders>
      </w:tc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GridTable4-Accent3">
    <w:name w:val="Grid Table 4 Accent 3"/>
    <w:basedOn w:val="TableNormal"/>
    <w:uiPriority w:val="49"/>
    <w:rsid w:val="00263445"/>
    <w:tblPr>
      <w:tblStyleRowBandSize w:val="1"/>
      <w:tblStyleColBandSize w:val="1"/>
      <w:tblBorders>
        <w:top w:val="single" w:sz="4" w:space="0" w:color="929291" w:themeColor="accent3" w:themeTint="99"/>
        <w:left w:val="single" w:sz="4" w:space="0" w:color="929291" w:themeColor="accent3" w:themeTint="99"/>
        <w:bottom w:val="single" w:sz="4" w:space="0" w:color="929291" w:themeColor="accent3" w:themeTint="99"/>
        <w:right w:val="single" w:sz="4" w:space="0" w:color="929291" w:themeColor="accent3" w:themeTint="99"/>
        <w:insideH w:val="single" w:sz="4" w:space="0" w:color="929291" w:themeColor="accent3" w:themeTint="99"/>
        <w:insideV w:val="single" w:sz="4" w:space="0" w:color="929291" w:themeColor="accent3" w:themeTint="99"/>
      </w:tblBorders>
    </w:tblPr>
    <w:tblStylePr w:type="firstRow">
      <w:rPr>
        <w:b/>
        <w:bCs/>
        <w:color w:val="FFFFFF" w:themeColor="background1"/>
      </w:rPr>
      <w:tblPr/>
      <w:tcPr>
        <w:tcBorders>
          <w:top w:val="single" w:sz="4" w:space="0" w:color="4A4A49" w:themeColor="accent3"/>
          <w:left w:val="single" w:sz="4" w:space="0" w:color="4A4A49" w:themeColor="accent3"/>
          <w:bottom w:val="single" w:sz="4" w:space="0" w:color="4A4A49" w:themeColor="accent3"/>
          <w:right w:val="single" w:sz="4" w:space="0" w:color="4A4A49" w:themeColor="accent3"/>
          <w:insideH w:val="nil"/>
          <w:insideV w:val="nil"/>
        </w:tcBorders>
        <w:shd w:val="clear" w:color="auto" w:fill="4A4A49" w:themeFill="accent3"/>
      </w:tcPr>
    </w:tblStylePr>
    <w:tblStylePr w:type="lastRow">
      <w:rPr>
        <w:b/>
        <w:bCs/>
      </w:rPr>
      <w:tblPr/>
      <w:tcPr>
        <w:tcBorders>
          <w:top w:val="double" w:sz="4" w:space="0" w:color="4A4A49" w:themeColor="accent3"/>
        </w:tcBorders>
      </w:tc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GridTable4-Accent4">
    <w:name w:val="Grid Table 4 Accent 4"/>
    <w:basedOn w:val="TableNormal"/>
    <w:uiPriority w:val="49"/>
    <w:rsid w:val="00263445"/>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4-Accent5">
    <w:name w:val="Grid Table 4 Accent 5"/>
    <w:basedOn w:val="TableNormal"/>
    <w:uiPriority w:val="49"/>
    <w:rsid w:val="00263445"/>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4-Accent6">
    <w:name w:val="Grid Table 4 Accent 6"/>
    <w:basedOn w:val="TableNormal"/>
    <w:uiPriority w:val="49"/>
    <w:rsid w:val="00263445"/>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5Dark">
    <w:name w:val="Grid Table 5 Dark"/>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FDA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0529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0529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0529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05291" w:themeFill="accent1"/>
      </w:tcPr>
    </w:tblStylePr>
    <w:tblStylePr w:type="band1Vert">
      <w:tblPr/>
      <w:tcPr>
        <w:shd w:val="clear" w:color="auto" w:fill="9FB5DF" w:themeFill="accent1" w:themeFillTint="66"/>
      </w:tcPr>
    </w:tblStylePr>
    <w:tblStylePr w:type="band1Horz">
      <w:tblPr/>
      <w:tcPr>
        <w:shd w:val="clear" w:color="auto" w:fill="9FB5DF" w:themeFill="accent1" w:themeFillTint="66"/>
      </w:tcPr>
    </w:tblStylePr>
  </w:style>
  <w:style w:type="table" w:styleId="GridTable5Dark-Accent2">
    <w:name w:val="Grid Table 5 Dark Accent 2"/>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5F0"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77EB7"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77EB7"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77EB7"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77EB7" w:themeFill="accent2"/>
      </w:tcPr>
    </w:tblStylePr>
    <w:tblStylePr w:type="band1Vert">
      <w:tblPr/>
      <w:tcPr>
        <w:shd w:val="clear" w:color="auto" w:fill="BBCBE2" w:themeFill="accent2" w:themeFillTint="66"/>
      </w:tcPr>
    </w:tblStylePr>
    <w:tblStylePr w:type="band1Horz">
      <w:tblPr/>
      <w:tcPr>
        <w:shd w:val="clear" w:color="auto" w:fill="BBCBE2" w:themeFill="accent2" w:themeFillTint="66"/>
      </w:tcPr>
    </w:tblStylePr>
  </w:style>
  <w:style w:type="table" w:styleId="GridTable5Dark-Accent3">
    <w:name w:val="Grid Table 5 Dark Accent 3"/>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DBDA"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A4A4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A4A4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A4A4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A4A49" w:themeFill="accent3"/>
      </w:tcPr>
    </w:tblStylePr>
    <w:tblStylePr w:type="band1Vert">
      <w:tblPr/>
      <w:tcPr>
        <w:shd w:val="clear" w:color="auto" w:fill="B6B6B5" w:themeFill="accent3" w:themeFillTint="66"/>
      </w:tcPr>
    </w:tblStylePr>
    <w:tblStylePr w:type="band1Horz">
      <w:tblPr/>
      <w:tcPr>
        <w:shd w:val="clear" w:color="auto" w:fill="B6B6B5" w:themeFill="accent3" w:themeFillTint="66"/>
      </w:tcPr>
    </w:tblStylePr>
  </w:style>
  <w:style w:type="table" w:styleId="GridTable5Dark-Accent4">
    <w:name w:val="Grid Table 5 Dark Accent 4"/>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GridTable5Dark-Accent5">
    <w:name w:val="Grid Table 5 Dark Accent 5"/>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GridTable5Dark-Accent6">
    <w:name w:val="Grid Table 5 Dark Accent 6"/>
    <w:basedOn w:val="TableNormal"/>
    <w:uiPriority w:val="50"/>
    <w:rsid w:val="002634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6Colorful-Accent1">
    <w:name w:val="Grid Table 6 Colorful Accent 1"/>
    <w:basedOn w:val="TableNormal"/>
    <w:uiPriority w:val="51"/>
    <w:rsid w:val="00263445"/>
    <w:rPr>
      <w:color w:val="243D6C" w:themeColor="accent1" w:themeShade="BF"/>
    </w:rPr>
    <w:tblPr>
      <w:tblStyleRowBandSize w:val="1"/>
      <w:tblStyleColBandSize w:val="1"/>
      <w:tblBorders>
        <w:top w:val="single" w:sz="4" w:space="0" w:color="7091CF" w:themeColor="accent1" w:themeTint="99"/>
        <w:left w:val="single" w:sz="4" w:space="0" w:color="7091CF" w:themeColor="accent1" w:themeTint="99"/>
        <w:bottom w:val="single" w:sz="4" w:space="0" w:color="7091CF" w:themeColor="accent1" w:themeTint="99"/>
        <w:right w:val="single" w:sz="4" w:space="0" w:color="7091CF" w:themeColor="accent1" w:themeTint="99"/>
        <w:insideH w:val="single" w:sz="4" w:space="0" w:color="7091CF" w:themeColor="accent1" w:themeTint="99"/>
        <w:insideV w:val="single" w:sz="4" w:space="0" w:color="7091CF" w:themeColor="accent1" w:themeTint="99"/>
      </w:tblBorders>
    </w:tblPr>
    <w:tblStylePr w:type="firstRow">
      <w:rPr>
        <w:b/>
        <w:bCs/>
      </w:rPr>
      <w:tblPr/>
      <w:tcPr>
        <w:tcBorders>
          <w:bottom w:val="single" w:sz="12" w:space="0" w:color="7091CF" w:themeColor="accent1" w:themeTint="99"/>
        </w:tcBorders>
      </w:tcPr>
    </w:tblStylePr>
    <w:tblStylePr w:type="lastRow">
      <w:rPr>
        <w:b/>
        <w:bCs/>
      </w:rPr>
      <w:tblPr/>
      <w:tcPr>
        <w:tcBorders>
          <w:top w:val="double" w:sz="4" w:space="0" w:color="7091CF" w:themeColor="accent1" w:themeTint="99"/>
        </w:tcBorders>
      </w:tc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GridTable6Colorful-Accent2">
    <w:name w:val="Grid Table 6 Colorful Accent 2"/>
    <w:basedOn w:val="TableNormal"/>
    <w:uiPriority w:val="51"/>
    <w:rsid w:val="00263445"/>
    <w:rPr>
      <w:color w:val="3C5D8D" w:themeColor="accent2" w:themeShade="BF"/>
    </w:rPr>
    <w:tblPr>
      <w:tblStyleRowBandSize w:val="1"/>
      <w:tblStyleColBandSize w:val="1"/>
      <w:tblBorders>
        <w:top w:val="single" w:sz="4" w:space="0" w:color="9AB1D3" w:themeColor="accent2" w:themeTint="99"/>
        <w:left w:val="single" w:sz="4" w:space="0" w:color="9AB1D3" w:themeColor="accent2" w:themeTint="99"/>
        <w:bottom w:val="single" w:sz="4" w:space="0" w:color="9AB1D3" w:themeColor="accent2" w:themeTint="99"/>
        <w:right w:val="single" w:sz="4" w:space="0" w:color="9AB1D3" w:themeColor="accent2" w:themeTint="99"/>
        <w:insideH w:val="single" w:sz="4" w:space="0" w:color="9AB1D3" w:themeColor="accent2" w:themeTint="99"/>
        <w:insideV w:val="single" w:sz="4" w:space="0" w:color="9AB1D3" w:themeColor="accent2" w:themeTint="99"/>
      </w:tblBorders>
    </w:tblPr>
    <w:tblStylePr w:type="firstRow">
      <w:rPr>
        <w:b/>
        <w:bCs/>
      </w:rPr>
      <w:tblPr/>
      <w:tcPr>
        <w:tcBorders>
          <w:bottom w:val="single" w:sz="12" w:space="0" w:color="9AB1D3" w:themeColor="accent2" w:themeTint="99"/>
        </w:tcBorders>
      </w:tcPr>
    </w:tblStylePr>
    <w:tblStylePr w:type="lastRow">
      <w:rPr>
        <w:b/>
        <w:bCs/>
      </w:rPr>
      <w:tblPr/>
      <w:tcPr>
        <w:tcBorders>
          <w:top w:val="double" w:sz="4" w:space="0" w:color="9AB1D3" w:themeColor="accent2" w:themeTint="99"/>
        </w:tcBorders>
      </w:tc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GridTable6Colorful-Accent3">
    <w:name w:val="Grid Table 6 Colorful Accent 3"/>
    <w:basedOn w:val="TableNormal"/>
    <w:uiPriority w:val="51"/>
    <w:rsid w:val="00263445"/>
    <w:rPr>
      <w:color w:val="373736" w:themeColor="accent3" w:themeShade="BF"/>
    </w:rPr>
    <w:tblPr>
      <w:tblStyleRowBandSize w:val="1"/>
      <w:tblStyleColBandSize w:val="1"/>
      <w:tblBorders>
        <w:top w:val="single" w:sz="4" w:space="0" w:color="929291" w:themeColor="accent3" w:themeTint="99"/>
        <w:left w:val="single" w:sz="4" w:space="0" w:color="929291" w:themeColor="accent3" w:themeTint="99"/>
        <w:bottom w:val="single" w:sz="4" w:space="0" w:color="929291" w:themeColor="accent3" w:themeTint="99"/>
        <w:right w:val="single" w:sz="4" w:space="0" w:color="929291" w:themeColor="accent3" w:themeTint="99"/>
        <w:insideH w:val="single" w:sz="4" w:space="0" w:color="929291" w:themeColor="accent3" w:themeTint="99"/>
        <w:insideV w:val="single" w:sz="4" w:space="0" w:color="929291" w:themeColor="accent3" w:themeTint="99"/>
      </w:tblBorders>
    </w:tblPr>
    <w:tblStylePr w:type="firstRow">
      <w:rPr>
        <w:b/>
        <w:bCs/>
      </w:rPr>
      <w:tblPr/>
      <w:tcPr>
        <w:tcBorders>
          <w:bottom w:val="single" w:sz="12" w:space="0" w:color="929291" w:themeColor="accent3" w:themeTint="99"/>
        </w:tcBorders>
      </w:tcPr>
    </w:tblStylePr>
    <w:tblStylePr w:type="lastRow">
      <w:rPr>
        <w:b/>
        <w:bCs/>
      </w:rPr>
      <w:tblPr/>
      <w:tcPr>
        <w:tcBorders>
          <w:top w:val="double" w:sz="4" w:space="0" w:color="929291" w:themeColor="accent3" w:themeTint="99"/>
        </w:tcBorders>
      </w:tc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GridTable6Colorful-Accent4">
    <w:name w:val="Grid Table 6 Colorful Accent 4"/>
    <w:basedOn w:val="TableNormal"/>
    <w:uiPriority w:val="51"/>
    <w:rsid w:val="00263445"/>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6Colorful-Accent5">
    <w:name w:val="Grid Table 6 Colorful Accent 5"/>
    <w:basedOn w:val="TableNormal"/>
    <w:uiPriority w:val="51"/>
    <w:rsid w:val="00263445"/>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6Colorful-Accent6">
    <w:name w:val="Grid Table 6 Colorful Accent 6"/>
    <w:basedOn w:val="TableNormal"/>
    <w:uiPriority w:val="51"/>
    <w:rsid w:val="00263445"/>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7Colorful-Accent1">
    <w:name w:val="Grid Table 7 Colorful Accent 1"/>
    <w:basedOn w:val="TableNormal"/>
    <w:uiPriority w:val="52"/>
    <w:rsid w:val="00263445"/>
    <w:rPr>
      <w:color w:val="243D6C" w:themeColor="accent1" w:themeShade="BF"/>
    </w:rPr>
    <w:tblPr>
      <w:tblStyleRowBandSize w:val="1"/>
      <w:tblStyleColBandSize w:val="1"/>
      <w:tblBorders>
        <w:top w:val="single" w:sz="4" w:space="0" w:color="7091CF" w:themeColor="accent1" w:themeTint="99"/>
        <w:left w:val="single" w:sz="4" w:space="0" w:color="7091CF" w:themeColor="accent1" w:themeTint="99"/>
        <w:bottom w:val="single" w:sz="4" w:space="0" w:color="7091CF" w:themeColor="accent1" w:themeTint="99"/>
        <w:right w:val="single" w:sz="4" w:space="0" w:color="7091CF" w:themeColor="accent1" w:themeTint="99"/>
        <w:insideH w:val="single" w:sz="4" w:space="0" w:color="7091CF" w:themeColor="accent1" w:themeTint="99"/>
        <w:insideV w:val="single" w:sz="4" w:space="0" w:color="7091C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FDAEF" w:themeFill="accent1" w:themeFillTint="33"/>
      </w:tcPr>
    </w:tblStylePr>
    <w:tblStylePr w:type="band1Horz">
      <w:tblPr/>
      <w:tcPr>
        <w:shd w:val="clear" w:color="auto" w:fill="CFDAEF" w:themeFill="accent1" w:themeFillTint="33"/>
      </w:tcPr>
    </w:tblStylePr>
    <w:tblStylePr w:type="neCell">
      <w:tblPr/>
      <w:tcPr>
        <w:tcBorders>
          <w:bottom w:val="single" w:sz="4" w:space="0" w:color="7091CF" w:themeColor="accent1" w:themeTint="99"/>
        </w:tcBorders>
      </w:tcPr>
    </w:tblStylePr>
    <w:tblStylePr w:type="nwCell">
      <w:tblPr/>
      <w:tcPr>
        <w:tcBorders>
          <w:bottom w:val="single" w:sz="4" w:space="0" w:color="7091CF" w:themeColor="accent1" w:themeTint="99"/>
        </w:tcBorders>
      </w:tcPr>
    </w:tblStylePr>
    <w:tblStylePr w:type="seCell">
      <w:tblPr/>
      <w:tcPr>
        <w:tcBorders>
          <w:top w:val="single" w:sz="4" w:space="0" w:color="7091CF" w:themeColor="accent1" w:themeTint="99"/>
        </w:tcBorders>
      </w:tcPr>
    </w:tblStylePr>
    <w:tblStylePr w:type="swCell">
      <w:tblPr/>
      <w:tcPr>
        <w:tcBorders>
          <w:top w:val="single" w:sz="4" w:space="0" w:color="7091CF" w:themeColor="accent1" w:themeTint="99"/>
        </w:tcBorders>
      </w:tcPr>
    </w:tblStylePr>
  </w:style>
  <w:style w:type="table" w:styleId="GridTable7Colorful-Accent2">
    <w:name w:val="Grid Table 7 Colorful Accent 2"/>
    <w:basedOn w:val="TableNormal"/>
    <w:uiPriority w:val="52"/>
    <w:rsid w:val="00263445"/>
    <w:rPr>
      <w:color w:val="3C5D8D" w:themeColor="accent2" w:themeShade="BF"/>
    </w:rPr>
    <w:tblPr>
      <w:tblStyleRowBandSize w:val="1"/>
      <w:tblStyleColBandSize w:val="1"/>
      <w:tblBorders>
        <w:top w:val="single" w:sz="4" w:space="0" w:color="9AB1D3" w:themeColor="accent2" w:themeTint="99"/>
        <w:left w:val="single" w:sz="4" w:space="0" w:color="9AB1D3" w:themeColor="accent2" w:themeTint="99"/>
        <w:bottom w:val="single" w:sz="4" w:space="0" w:color="9AB1D3" w:themeColor="accent2" w:themeTint="99"/>
        <w:right w:val="single" w:sz="4" w:space="0" w:color="9AB1D3" w:themeColor="accent2" w:themeTint="99"/>
        <w:insideH w:val="single" w:sz="4" w:space="0" w:color="9AB1D3" w:themeColor="accent2" w:themeTint="99"/>
        <w:insideV w:val="single" w:sz="4" w:space="0" w:color="9AB1D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5F0" w:themeFill="accent2" w:themeFillTint="33"/>
      </w:tcPr>
    </w:tblStylePr>
    <w:tblStylePr w:type="band1Horz">
      <w:tblPr/>
      <w:tcPr>
        <w:shd w:val="clear" w:color="auto" w:fill="DDE5F0" w:themeFill="accent2" w:themeFillTint="33"/>
      </w:tcPr>
    </w:tblStylePr>
    <w:tblStylePr w:type="neCell">
      <w:tblPr/>
      <w:tcPr>
        <w:tcBorders>
          <w:bottom w:val="single" w:sz="4" w:space="0" w:color="9AB1D3" w:themeColor="accent2" w:themeTint="99"/>
        </w:tcBorders>
      </w:tcPr>
    </w:tblStylePr>
    <w:tblStylePr w:type="nwCell">
      <w:tblPr/>
      <w:tcPr>
        <w:tcBorders>
          <w:bottom w:val="single" w:sz="4" w:space="0" w:color="9AB1D3" w:themeColor="accent2" w:themeTint="99"/>
        </w:tcBorders>
      </w:tcPr>
    </w:tblStylePr>
    <w:tblStylePr w:type="seCell">
      <w:tblPr/>
      <w:tcPr>
        <w:tcBorders>
          <w:top w:val="single" w:sz="4" w:space="0" w:color="9AB1D3" w:themeColor="accent2" w:themeTint="99"/>
        </w:tcBorders>
      </w:tcPr>
    </w:tblStylePr>
    <w:tblStylePr w:type="swCell">
      <w:tblPr/>
      <w:tcPr>
        <w:tcBorders>
          <w:top w:val="single" w:sz="4" w:space="0" w:color="9AB1D3" w:themeColor="accent2" w:themeTint="99"/>
        </w:tcBorders>
      </w:tcPr>
    </w:tblStylePr>
  </w:style>
  <w:style w:type="table" w:styleId="GridTable7Colorful-Accent3">
    <w:name w:val="Grid Table 7 Colorful Accent 3"/>
    <w:basedOn w:val="TableNormal"/>
    <w:uiPriority w:val="52"/>
    <w:rsid w:val="00263445"/>
    <w:rPr>
      <w:color w:val="373736" w:themeColor="accent3" w:themeShade="BF"/>
    </w:rPr>
    <w:tblPr>
      <w:tblStyleRowBandSize w:val="1"/>
      <w:tblStyleColBandSize w:val="1"/>
      <w:tblBorders>
        <w:top w:val="single" w:sz="4" w:space="0" w:color="929291" w:themeColor="accent3" w:themeTint="99"/>
        <w:left w:val="single" w:sz="4" w:space="0" w:color="929291" w:themeColor="accent3" w:themeTint="99"/>
        <w:bottom w:val="single" w:sz="4" w:space="0" w:color="929291" w:themeColor="accent3" w:themeTint="99"/>
        <w:right w:val="single" w:sz="4" w:space="0" w:color="929291" w:themeColor="accent3" w:themeTint="99"/>
        <w:insideH w:val="single" w:sz="4" w:space="0" w:color="929291" w:themeColor="accent3" w:themeTint="99"/>
        <w:insideV w:val="single" w:sz="4" w:space="0" w:color="929291"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DBDA" w:themeFill="accent3" w:themeFillTint="33"/>
      </w:tcPr>
    </w:tblStylePr>
    <w:tblStylePr w:type="band1Horz">
      <w:tblPr/>
      <w:tcPr>
        <w:shd w:val="clear" w:color="auto" w:fill="DBDBDA" w:themeFill="accent3" w:themeFillTint="33"/>
      </w:tcPr>
    </w:tblStylePr>
    <w:tblStylePr w:type="neCell">
      <w:tblPr/>
      <w:tcPr>
        <w:tcBorders>
          <w:bottom w:val="single" w:sz="4" w:space="0" w:color="929291" w:themeColor="accent3" w:themeTint="99"/>
        </w:tcBorders>
      </w:tcPr>
    </w:tblStylePr>
    <w:tblStylePr w:type="nwCell">
      <w:tblPr/>
      <w:tcPr>
        <w:tcBorders>
          <w:bottom w:val="single" w:sz="4" w:space="0" w:color="929291" w:themeColor="accent3" w:themeTint="99"/>
        </w:tcBorders>
      </w:tcPr>
    </w:tblStylePr>
    <w:tblStylePr w:type="seCell">
      <w:tblPr/>
      <w:tcPr>
        <w:tcBorders>
          <w:top w:val="single" w:sz="4" w:space="0" w:color="929291" w:themeColor="accent3" w:themeTint="99"/>
        </w:tcBorders>
      </w:tcPr>
    </w:tblStylePr>
    <w:tblStylePr w:type="swCell">
      <w:tblPr/>
      <w:tcPr>
        <w:tcBorders>
          <w:top w:val="single" w:sz="4" w:space="0" w:color="929291" w:themeColor="accent3" w:themeTint="99"/>
        </w:tcBorders>
      </w:tcPr>
    </w:tblStylePr>
  </w:style>
  <w:style w:type="table" w:styleId="GridTable7Colorful-Accent4">
    <w:name w:val="Grid Table 7 Colorful Accent 4"/>
    <w:basedOn w:val="TableNormal"/>
    <w:uiPriority w:val="52"/>
    <w:rsid w:val="00263445"/>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GridTable7Colorful-Accent5">
    <w:name w:val="Grid Table 7 Colorful Accent 5"/>
    <w:basedOn w:val="TableNormal"/>
    <w:uiPriority w:val="52"/>
    <w:rsid w:val="00263445"/>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GridTable7Colorful-Accent6">
    <w:name w:val="Grid Table 7 Colorful Accent 6"/>
    <w:basedOn w:val="TableNormal"/>
    <w:uiPriority w:val="52"/>
    <w:rsid w:val="00263445"/>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6Colorful">
    <w:name w:val="Grid Table 6 Colorful"/>
    <w:basedOn w:val="TableNormal"/>
    <w:uiPriority w:val="51"/>
    <w:rsid w:val="0026344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7Colorful">
    <w:name w:val="Grid Table 7 Colorful"/>
    <w:basedOn w:val="TableNormal"/>
    <w:uiPriority w:val="52"/>
    <w:rsid w:val="0026344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styleId="Closing">
    <w:name w:val="Closing"/>
    <w:basedOn w:val="Normal"/>
    <w:link w:val="ClosingChar"/>
    <w:uiPriority w:val="99"/>
    <w:semiHidden/>
    <w:unhideWhenUsed/>
    <w:rsid w:val="00263445"/>
    <w:pPr>
      <w:ind w:left="4252"/>
    </w:pPr>
  </w:style>
  <w:style w:type="character" w:customStyle="1" w:styleId="ClosingChar">
    <w:name w:val="Closing Char"/>
    <w:basedOn w:val="DefaultParagraphFont"/>
    <w:link w:val="Closing"/>
    <w:uiPriority w:val="99"/>
    <w:semiHidden/>
    <w:rsid w:val="00263445"/>
    <w:rPr>
      <w:noProof/>
      <w:lang w:val="en-GB"/>
    </w:rPr>
  </w:style>
  <w:style w:type="table" w:styleId="LightList">
    <w:name w:val="Light List"/>
    <w:basedOn w:val="TableNormal"/>
    <w:uiPriority w:val="61"/>
    <w:semiHidden/>
    <w:unhideWhenUsed/>
    <w:rsid w:val="0026344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263445"/>
    <w:tblPr>
      <w:tblStyleRowBandSize w:val="1"/>
      <w:tblStyleColBandSize w:val="1"/>
      <w:tblBorders>
        <w:top w:val="single" w:sz="8" w:space="0" w:color="305291" w:themeColor="accent1"/>
        <w:left w:val="single" w:sz="8" w:space="0" w:color="305291" w:themeColor="accent1"/>
        <w:bottom w:val="single" w:sz="8" w:space="0" w:color="305291" w:themeColor="accent1"/>
        <w:right w:val="single" w:sz="8" w:space="0" w:color="305291" w:themeColor="accent1"/>
      </w:tblBorders>
    </w:tblPr>
    <w:tblStylePr w:type="firstRow">
      <w:pPr>
        <w:spacing w:before="0" w:after="0" w:line="240" w:lineRule="auto"/>
      </w:pPr>
      <w:rPr>
        <w:b/>
        <w:bCs/>
        <w:color w:val="FFFFFF" w:themeColor="background1"/>
      </w:rPr>
      <w:tblPr/>
      <w:tcPr>
        <w:shd w:val="clear" w:color="auto" w:fill="305291" w:themeFill="accent1"/>
      </w:tcPr>
    </w:tblStylePr>
    <w:tblStylePr w:type="lastRow">
      <w:pPr>
        <w:spacing w:before="0" w:after="0" w:line="240" w:lineRule="auto"/>
      </w:pPr>
      <w:rPr>
        <w:b/>
        <w:bCs/>
      </w:rPr>
      <w:tblPr/>
      <w:tcPr>
        <w:tcBorders>
          <w:top w:val="double" w:sz="6" w:space="0" w:color="305291" w:themeColor="accent1"/>
          <w:left w:val="single" w:sz="8" w:space="0" w:color="305291" w:themeColor="accent1"/>
          <w:bottom w:val="single" w:sz="8" w:space="0" w:color="305291" w:themeColor="accent1"/>
          <w:right w:val="single" w:sz="8" w:space="0" w:color="305291" w:themeColor="accent1"/>
        </w:tcBorders>
      </w:tcPr>
    </w:tblStylePr>
    <w:tblStylePr w:type="firstCol">
      <w:rPr>
        <w:b/>
        <w:bCs/>
      </w:rPr>
    </w:tblStylePr>
    <w:tblStylePr w:type="lastCol">
      <w:rPr>
        <w:b/>
        <w:bCs/>
      </w:rPr>
    </w:tblStylePr>
    <w:tblStylePr w:type="band1Vert">
      <w:tblPr/>
      <w:tcPr>
        <w:tcBorders>
          <w:top w:val="single" w:sz="8" w:space="0" w:color="305291" w:themeColor="accent1"/>
          <w:left w:val="single" w:sz="8" w:space="0" w:color="305291" w:themeColor="accent1"/>
          <w:bottom w:val="single" w:sz="8" w:space="0" w:color="305291" w:themeColor="accent1"/>
          <w:right w:val="single" w:sz="8" w:space="0" w:color="305291" w:themeColor="accent1"/>
        </w:tcBorders>
      </w:tcPr>
    </w:tblStylePr>
    <w:tblStylePr w:type="band1Horz">
      <w:tblPr/>
      <w:tcPr>
        <w:tcBorders>
          <w:top w:val="single" w:sz="8" w:space="0" w:color="305291" w:themeColor="accent1"/>
          <w:left w:val="single" w:sz="8" w:space="0" w:color="305291" w:themeColor="accent1"/>
          <w:bottom w:val="single" w:sz="8" w:space="0" w:color="305291" w:themeColor="accent1"/>
          <w:right w:val="single" w:sz="8" w:space="0" w:color="305291" w:themeColor="accent1"/>
        </w:tcBorders>
      </w:tcPr>
    </w:tblStylePr>
  </w:style>
  <w:style w:type="table" w:styleId="LightList-Accent2">
    <w:name w:val="Light List Accent 2"/>
    <w:basedOn w:val="TableNormal"/>
    <w:uiPriority w:val="61"/>
    <w:semiHidden/>
    <w:unhideWhenUsed/>
    <w:rsid w:val="00263445"/>
    <w:tblPr>
      <w:tblStyleRowBandSize w:val="1"/>
      <w:tblStyleColBandSize w:val="1"/>
      <w:tblBorders>
        <w:top w:val="single" w:sz="8" w:space="0" w:color="577EB7" w:themeColor="accent2"/>
        <w:left w:val="single" w:sz="8" w:space="0" w:color="577EB7" w:themeColor="accent2"/>
        <w:bottom w:val="single" w:sz="8" w:space="0" w:color="577EB7" w:themeColor="accent2"/>
        <w:right w:val="single" w:sz="8" w:space="0" w:color="577EB7" w:themeColor="accent2"/>
      </w:tblBorders>
    </w:tblPr>
    <w:tblStylePr w:type="firstRow">
      <w:pPr>
        <w:spacing w:before="0" w:after="0" w:line="240" w:lineRule="auto"/>
      </w:pPr>
      <w:rPr>
        <w:b/>
        <w:bCs/>
        <w:color w:val="FFFFFF" w:themeColor="background1"/>
      </w:rPr>
      <w:tblPr/>
      <w:tcPr>
        <w:shd w:val="clear" w:color="auto" w:fill="577EB7" w:themeFill="accent2"/>
      </w:tcPr>
    </w:tblStylePr>
    <w:tblStylePr w:type="lastRow">
      <w:pPr>
        <w:spacing w:before="0" w:after="0" w:line="240" w:lineRule="auto"/>
      </w:pPr>
      <w:rPr>
        <w:b/>
        <w:bCs/>
      </w:rPr>
      <w:tblPr/>
      <w:tcPr>
        <w:tcBorders>
          <w:top w:val="double" w:sz="6" w:space="0" w:color="577EB7" w:themeColor="accent2"/>
          <w:left w:val="single" w:sz="8" w:space="0" w:color="577EB7" w:themeColor="accent2"/>
          <w:bottom w:val="single" w:sz="8" w:space="0" w:color="577EB7" w:themeColor="accent2"/>
          <w:right w:val="single" w:sz="8" w:space="0" w:color="577EB7" w:themeColor="accent2"/>
        </w:tcBorders>
      </w:tcPr>
    </w:tblStylePr>
    <w:tblStylePr w:type="firstCol">
      <w:rPr>
        <w:b/>
        <w:bCs/>
      </w:rPr>
    </w:tblStylePr>
    <w:tblStylePr w:type="lastCol">
      <w:rPr>
        <w:b/>
        <w:bCs/>
      </w:rPr>
    </w:tblStylePr>
    <w:tblStylePr w:type="band1Vert">
      <w:tblPr/>
      <w:tcPr>
        <w:tcBorders>
          <w:top w:val="single" w:sz="8" w:space="0" w:color="577EB7" w:themeColor="accent2"/>
          <w:left w:val="single" w:sz="8" w:space="0" w:color="577EB7" w:themeColor="accent2"/>
          <w:bottom w:val="single" w:sz="8" w:space="0" w:color="577EB7" w:themeColor="accent2"/>
          <w:right w:val="single" w:sz="8" w:space="0" w:color="577EB7" w:themeColor="accent2"/>
        </w:tcBorders>
      </w:tcPr>
    </w:tblStylePr>
    <w:tblStylePr w:type="band1Horz">
      <w:tblPr/>
      <w:tcPr>
        <w:tcBorders>
          <w:top w:val="single" w:sz="8" w:space="0" w:color="577EB7" w:themeColor="accent2"/>
          <w:left w:val="single" w:sz="8" w:space="0" w:color="577EB7" w:themeColor="accent2"/>
          <w:bottom w:val="single" w:sz="8" w:space="0" w:color="577EB7" w:themeColor="accent2"/>
          <w:right w:val="single" w:sz="8" w:space="0" w:color="577EB7" w:themeColor="accent2"/>
        </w:tcBorders>
      </w:tcPr>
    </w:tblStylePr>
  </w:style>
  <w:style w:type="table" w:styleId="LightList-Accent3">
    <w:name w:val="Light List Accent 3"/>
    <w:basedOn w:val="TableNormal"/>
    <w:uiPriority w:val="61"/>
    <w:semiHidden/>
    <w:unhideWhenUsed/>
    <w:rsid w:val="00263445"/>
    <w:tblPr>
      <w:tblStyleRowBandSize w:val="1"/>
      <w:tblStyleColBandSize w:val="1"/>
      <w:tblBorders>
        <w:top w:val="single" w:sz="8" w:space="0" w:color="4A4A49" w:themeColor="accent3"/>
        <w:left w:val="single" w:sz="8" w:space="0" w:color="4A4A49" w:themeColor="accent3"/>
        <w:bottom w:val="single" w:sz="8" w:space="0" w:color="4A4A49" w:themeColor="accent3"/>
        <w:right w:val="single" w:sz="8" w:space="0" w:color="4A4A49" w:themeColor="accent3"/>
      </w:tblBorders>
    </w:tblPr>
    <w:tblStylePr w:type="firstRow">
      <w:pPr>
        <w:spacing w:before="0" w:after="0" w:line="240" w:lineRule="auto"/>
      </w:pPr>
      <w:rPr>
        <w:b/>
        <w:bCs/>
        <w:color w:val="FFFFFF" w:themeColor="background1"/>
      </w:rPr>
      <w:tblPr/>
      <w:tcPr>
        <w:shd w:val="clear" w:color="auto" w:fill="4A4A49" w:themeFill="accent3"/>
      </w:tcPr>
    </w:tblStylePr>
    <w:tblStylePr w:type="lastRow">
      <w:pPr>
        <w:spacing w:before="0" w:after="0" w:line="240" w:lineRule="auto"/>
      </w:pPr>
      <w:rPr>
        <w:b/>
        <w:bCs/>
      </w:rPr>
      <w:tblPr/>
      <w:tcPr>
        <w:tcBorders>
          <w:top w:val="double" w:sz="6" w:space="0" w:color="4A4A49" w:themeColor="accent3"/>
          <w:left w:val="single" w:sz="8" w:space="0" w:color="4A4A49" w:themeColor="accent3"/>
          <w:bottom w:val="single" w:sz="8" w:space="0" w:color="4A4A49" w:themeColor="accent3"/>
          <w:right w:val="single" w:sz="8" w:space="0" w:color="4A4A49" w:themeColor="accent3"/>
        </w:tcBorders>
      </w:tcPr>
    </w:tblStylePr>
    <w:tblStylePr w:type="firstCol">
      <w:rPr>
        <w:b/>
        <w:bCs/>
      </w:rPr>
    </w:tblStylePr>
    <w:tblStylePr w:type="lastCol">
      <w:rPr>
        <w:b/>
        <w:bCs/>
      </w:rPr>
    </w:tblStylePr>
    <w:tblStylePr w:type="band1Vert">
      <w:tblPr/>
      <w:tcPr>
        <w:tcBorders>
          <w:top w:val="single" w:sz="8" w:space="0" w:color="4A4A49" w:themeColor="accent3"/>
          <w:left w:val="single" w:sz="8" w:space="0" w:color="4A4A49" w:themeColor="accent3"/>
          <w:bottom w:val="single" w:sz="8" w:space="0" w:color="4A4A49" w:themeColor="accent3"/>
          <w:right w:val="single" w:sz="8" w:space="0" w:color="4A4A49" w:themeColor="accent3"/>
        </w:tcBorders>
      </w:tcPr>
    </w:tblStylePr>
    <w:tblStylePr w:type="band1Horz">
      <w:tblPr/>
      <w:tcPr>
        <w:tcBorders>
          <w:top w:val="single" w:sz="8" w:space="0" w:color="4A4A49" w:themeColor="accent3"/>
          <w:left w:val="single" w:sz="8" w:space="0" w:color="4A4A49" w:themeColor="accent3"/>
          <w:bottom w:val="single" w:sz="8" w:space="0" w:color="4A4A49" w:themeColor="accent3"/>
          <w:right w:val="single" w:sz="8" w:space="0" w:color="4A4A49" w:themeColor="accent3"/>
        </w:tcBorders>
      </w:tcPr>
    </w:tblStylePr>
  </w:style>
  <w:style w:type="table" w:styleId="LightList-Accent4">
    <w:name w:val="Light List Accent 4"/>
    <w:basedOn w:val="TableNormal"/>
    <w:uiPriority w:val="61"/>
    <w:semiHidden/>
    <w:unhideWhenUsed/>
    <w:rsid w:val="00263445"/>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5">
    <w:name w:val="Light List Accent 5"/>
    <w:basedOn w:val="TableNormal"/>
    <w:uiPriority w:val="61"/>
    <w:semiHidden/>
    <w:unhideWhenUsed/>
    <w:rsid w:val="00263445"/>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styleId="LightList-Accent6">
    <w:name w:val="Light List Accent 6"/>
    <w:basedOn w:val="TableNormal"/>
    <w:uiPriority w:val="61"/>
    <w:semiHidden/>
    <w:unhideWhenUsed/>
    <w:rsid w:val="00263445"/>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LightShading">
    <w:name w:val="Light Shading"/>
    <w:basedOn w:val="TableNormal"/>
    <w:uiPriority w:val="60"/>
    <w:semiHidden/>
    <w:unhideWhenUsed/>
    <w:rsid w:val="0026344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263445"/>
    <w:rPr>
      <w:color w:val="243D6C" w:themeColor="accent1" w:themeShade="BF"/>
    </w:rPr>
    <w:tblPr>
      <w:tblStyleRowBandSize w:val="1"/>
      <w:tblStyleColBandSize w:val="1"/>
      <w:tblBorders>
        <w:top w:val="single" w:sz="8" w:space="0" w:color="305291" w:themeColor="accent1"/>
        <w:bottom w:val="single" w:sz="8" w:space="0" w:color="305291" w:themeColor="accent1"/>
      </w:tblBorders>
    </w:tblPr>
    <w:tblStylePr w:type="firstRow">
      <w:pPr>
        <w:spacing w:before="0" w:after="0" w:line="240" w:lineRule="auto"/>
      </w:pPr>
      <w:rPr>
        <w:b/>
        <w:bCs/>
      </w:rPr>
      <w:tblPr/>
      <w:tcPr>
        <w:tcBorders>
          <w:top w:val="single" w:sz="8" w:space="0" w:color="305291" w:themeColor="accent1"/>
          <w:left w:val="nil"/>
          <w:bottom w:val="single" w:sz="8" w:space="0" w:color="305291" w:themeColor="accent1"/>
          <w:right w:val="nil"/>
          <w:insideH w:val="nil"/>
          <w:insideV w:val="nil"/>
        </w:tcBorders>
      </w:tcPr>
    </w:tblStylePr>
    <w:tblStylePr w:type="lastRow">
      <w:pPr>
        <w:spacing w:before="0" w:after="0" w:line="240" w:lineRule="auto"/>
      </w:pPr>
      <w:rPr>
        <w:b/>
        <w:bCs/>
      </w:rPr>
      <w:tblPr/>
      <w:tcPr>
        <w:tcBorders>
          <w:top w:val="single" w:sz="8" w:space="0" w:color="305291" w:themeColor="accent1"/>
          <w:left w:val="nil"/>
          <w:bottom w:val="single" w:sz="8" w:space="0" w:color="305291"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4D1EB" w:themeFill="accent1" w:themeFillTint="3F"/>
      </w:tcPr>
    </w:tblStylePr>
    <w:tblStylePr w:type="band1Horz">
      <w:tblPr/>
      <w:tcPr>
        <w:tcBorders>
          <w:left w:val="nil"/>
          <w:right w:val="nil"/>
          <w:insideH w:val="nil"/>
          <w:insideV w:val="nil"/>
        </w:tcBorders>
        <w:shd w:val="clear" w:color="auto" w:fill="C4D1EB" w:themeFill="accent1" w:themeFillTint="3F"/>
      </w:tcPr>
    </w:tblStylePr>
  </w:style>
  <w:style w:type="table" w:styleId="LightShading-Accent2">
    <w:name w:val="Light Shading Accent 2"/>
    <w:basedOn w:val="TableNormal"/>
    <w:uiPriority w:val="60"/>
    <w:semiHidden/>
    <w:unhideWhenUsed/>
    <w:rsid w:val="00263445"/>
    <w:rPr>
      <w:color w:val="3C5D8D" w:themeColor="accent2" w:themeShade="BF"/>
    </w:rPr>
    <w:tblPr>
      <w:tblStyleRowBandSize w:val="1"/>
      <w:tblStyleColBandSize w:val="1"/>
      <w:tblBorders>
        <w:top w:val="single" w:sz="8" w:space="0" w:color="577EB7" w:themeColor="accent2"/>
        <w:bottom w:val="single" w:sz="8" w:space="0" w:color="577EB7" w:themeColor="accent2"/>
      </w:tblBorders>
    </w:tblPr>
    <w:tblStylePr w:type="firstRow">
      <w:pPr>
        <w:spacing w:before="0" w:after="0" w:line="240" w:lineRule="auto"/>
      </w:pPr>
      <w:rPr>
        <w:b/>
        <w:bCs/>
      </w:rPr>
      <w:tblPr/>
      <w:tcPr>
        <w:tcBorders>
          <w:top w:val="single" w:sz="8" w:space="0" w:color="577EB7" w:themeColor="accent2"/>
          <w:left w:val="nil"/>
          <w:bottom w:val="single" w:sz="8" w:space="0" w:color="577EB7" w:themeColor="accent2"/>
          <w:right w:val="nil"/>
          <w:insideH w:val="nil"/>
          <w:insideV w:val="nil"/>
        </w:tcBorders>
      </w:tcPr>
    </w:tblStylePr>
    <w:tblStylePr w:type="lastRow">
      <w:pPr>
        <w:spacing w:before="0" w:after="0" w:line="240" w:lineRule="auto"/>
      </w:pPr>
      <w:rPr>
        <w:b/>
        <w:bCs/>
      </w:rPr>
      <w:tblPr/>
      <w:tcPr>
        <w:tcBorders>
          <w:top w:val="single" w:sz="8" w:space="0" w:color="577EB7" w:themeColor="accent2"/>
          <w:left w:val="nil"/>
          <w:bottom w:val="single" w:sz="8" w:space="0" w:color="577EB7"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FED" w:themeFill="accent2" w:themeFillTint="3F"/>
      </w:tcPr>
    </w:tblStylePr>
    <w:tblStylePr w:type="band1Horz">
      <w:tblPr/>
      <w:tcPr>
        <w:tcBorders>
          <w:left w:val="nil"/>
          <w:right w:val="nil"/>
          <w:insideH w:val="nil"/>
          <w:insideV w:val="nil"/>
        </w:tcBorders>
        <w:shd w:val="clear" w:color="auto" w:fill="D5DFED" w:themeFill="accent2" w:themeFillTint="3F"/>
      </w:tcPr>
    </w:tblStylePr>
  </w:style>
  <w:style w:type="table" w:styleId="LightShading-Accent3">
    <w:name w:val="Light Shading Accent 3"/>
    <w:basedOn w:val="TableNormal"/>
    <w:uiPriority w:val="60"/>
    <w:semiHidden/>
    <w:unhideWhenUsed/>
    <w:rsid w:val="00263445"/>
    <w:rPr>
      <w:color w:val="373736" w:themeColor="accent3" w:themeShade="BF"/>
    </w:rPr>
    <w:tblPr>
      <w:tblStyleRowBandSize w:val="1"/>
      <w:tblStyleColBandSize w:val="1"/>
      <w:tblBorders>
        <w:top w:val="single" w:sz="8" w:space="0" w:color="4A4A49" w:themeColor="accent3"/>
        <w:bottom w:val="single" w:sz="8" w:space="0" w:color="4A4A49" w:themeColor="accent3"/>
      </w:tblBorders>
    </w:tblPr>
    <w:tblStylePr w:type="firstRow">
      <w:pPr>
        <w:spacing w:before="0" w:after="0" w:line="240" w:lineRule="auto"/>
      </w:pPr>
      <w:rPr>
        <w:b/>
        <w:bCs/>
      </w:rPr>
      <w:tblPr/>
      <w:tcPr>
        <w:tcBorders>
          <w:top w:val="single" w:sz="8" w:space="0" w:color="4A4A49" w:themeColor="accent3"/>
          <w:left w:val="nil"/>
          <w:bottom w:val="single" w:sz="8" w:space="0" w:color="4A4A49" w:themeColor="accent3"/>
          <w:right w:val="nil"/>
          <w:insideH w:val="nil"/>
          <w:insideV w:val="nil"/>
        </w:tcBorders>
      </w:tcPr>
    </w:tblStylePr>
    <w:tblStylePr w:type="lastRow">
      <w:pPr>
        <w:spacing w:before="0" w:after="0" w:line="240" w:lineRule="auto"/>
      </w:pPr>
      <w:rPr>
        <w:b/>
        <w:bCs/>
      </w:rPr>
      <w:tblPr/>
      <w:tcPr>
        <w:tcBorders>
          <w:top w:val="single" w:sz="8" w:space="0" w:color="4A4A49" w:themeColor="accent3"/>
          <w:left w:val="nil"/>
          <w:bottom w:val="single" w:sz="8" w:space="0" w:color="4A4A4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D2D1" w:themeFill="accent3" w:themeFillTint="3F"/>
      </w:tcPr>
    </w:tblStylePr>
    <w:tblStylePr w:type="band1Horz">
      <w:tblPr/>
      <w:tcPr>
        <w:tcBorders>
          <w:left w:val="nil"/>
          <w:right w:val="nil"/>
          <w:insideH w:val="nil"/>
          <w:insideV w:val="nil"/>
        </w:tcBorders>
        <w:shd w:val="clear" w:color="auto" w:fill="D2D2D1" w:themeFill="accent3" w:themeFillTint="3F"/>
      </w:tcPr>
    </w:tblStylePr>
  </w:style>
  <w:style w:type="table" w:styleId="LightShading-Accent4">
    <w:name w:val="Light Shading Accent 4"/>
    <w:basedOn w:val="TableNormal"/>
    <w:uiPriority w:val="60"/>
    <w:semiHidden/>
    <w:unhideWhenUsed/>
    <w:rsid w:val="00263445"/>
    <w:rPr>
      <w:color w:val="BF8F00" w:themeColor="accent4" w:themeShade="BF"/>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Shading-Accent5">
    <w:name w:val="Light Shading Accent 5"/>
    <w:basedOn w:val="TableNormal"/>
    <w:uiPriority w:val="60"/>
    <w:semiHidden/>
    <w:unhideWhenUsed/>
    <w:rsid w:val="00263445"/>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LightShading-Accent6">
    <w:name w:val="Light Shading Accent 6"/>
    <w:basedOn w:val="TableNormal"/>
    <w:uiPriority w:val="60"/>
    <w:semiHidden/>
    <w:unhideWhenUsed/>
    <w:rsid w:val="00263445"/>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Grid">
    <w:name w:val="Light Grid"/>
    <w:basedOn w:val="TableNormal"/>
    <w:uiPriority w:val="62"/>
    <w:semiHidden/>
    <w:unhideWhenUsed/>
    <w:rsid w:val="0026344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263445"/>
    <w:tblPr>
      <w:tblStyleRowBandSize w:val="1"/>
      <w:tblStyleColBandSize w:val="1"/>
      <w:tblBorders>
        <w:top w:val="single" w:sz="8" w:space="0" w:color="305291" w:themeColor="accent1"/>
        <w:left w:val="single" w:sz="8" w:space="0" w:color="305291" w:themeColor="accent1"/>
        <w:bottom w:val="single" w:sz="8" w:space="0" w:color="305291" w:themeColor="accent1"/>
        <w:right w:val="single" w:sz="8" w:space="0" w:color="305291" w:themeColor="accent1"/>
        <w:insideH w:val="single" w:sz="8" w:space="0" w:color="305291" w:themeColor="accent1"/>
        <w:insideV w:val="single" w:sz="8" w:space="0" w:color="305291"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305291" w:themeColor="accent1"/>
          <w:left w:val="single" w:sz="8" w:space="0" w:color="305291" w:themeColor="accent1"/>
          <w:bottom w:val="single" w:sz="18" w:space="0" w:color="305291" w:themeColor="accent1"/>
          <w:right w:val="single" w:sz="8" w:space="0" w:color="305291" w:themeColor="accent1"/>
          <w:insideH w:val="nil"/>
          <w:insideV w:val="single" w:sz="8" w:space="0" w:color="305291"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305291" w:themeColor="accent1"/>
          <w:left w:val="single" w:sz="8" w:space="0" w:color="305291" w:themeColor="accent1"/>
          <w:bottom w:val="single" w:sz="8" w:space="0" w:color="305291" w:themeColor="accent1"/>
          <w:right w:val="single" w:sz="8" w:space="0" w:color="305291" w:themeColor="accent1"/>
          <w:insideH w:val="nil"/>
          <w:insideV w:val="single" w:sz="8" w:space="0" w:color="305291"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305291" w:themeColor="accent1"/>
          <w:left w:val="single" w:sz="8" w:space="0" w:color="305291" w:themeColor="accent1"/>
          <w:bottom w:val="single" w:sz="8" w:space="0" w:color="305291" w:themeColor="accent1"/>
          <w:right w:val="single" w:sz="8" w:space="0" w:color="305291" w:themeColor="accent1"/>
        </w:tcBorders>
      </w:tcPr>
    </w:tblStylePr>
    <w:tblStylePr w:type="band1Vert">
      <w:tblPr/>
      <w:tcPr>
        <w:tcBorders>
          <w:top w:val="single" w:sz="8" w:space="0" w:color="305291" w:themeColor="accent1"/>
          <w:left w:val="single" w:sz="8" w:space="0" w:color="305291" w:themeColor="accent1"/>
          <w:bottom w:val="single" w:sz="8" w:space="0" w:color="305291" w:themeColor="accent1"/>
          <w:right w:val="single" w:sz="8" w:space="0" w:color="305291" w:themeColor="accent1"/>
        </w:tcBorders>
        <w:shd w:val="clear" w:color="auto" w:fill="C4D1EB" w:themeFill="accent1" w:themeFillTint="3F"/>
      </w:tcPr>
    </w:tblStylePr>
    <w:tblStylePr w:type="band1Horz">
      <w:tblPr/>
      <w:tcPr>
        <w:tcBorders>
          <w:top w:val="single" w:sz="8" w:space="0" w:color="305291" w:themeColor="accent1"/>
          <w:left w:val="single" w:sz="8" w:space="0" w:color="305291" w:themeColor="accent1"/>
          <w:bottom w:val="single" w:sz="8" w:space="0" w:color="305291" w:themeColor="accent1"/>
          <w:right w:val="single" w:sz="8" w:space="0" w:color="305291" w:themeColor="accent1"/>
          <w:insideV w:val="single" w:sz="8" w:space="0" w:color="305291" w:themeColor="accent1"/>
        </w:tcBorders>
        <w:shd w:val="clear" w:color="auto" w:fill="C4D1EB" w:themeFill="accent1" w:themeFillTint="3F"/>
      </w:tcPr>
    </w:tblStylePr>
    <w:tblStylePr w:type="band2Horz">
      <w:tblPr/>
      <w:tcPr>
        <w:tcBorders>
          <w:top w:val="single" w:sz="8" w:space="0" w:color="305291" w:themeColor="accent1"/>
          <w:left w:val="single" w:sz="8" w:space="0" w:color="305291" w:themeColor="accent1"/>
          <w:bottom w:val="single" w:sz="8" w:space="0" w:color="305291" w:themeColor="accent1"/>
          <w:right w:val="single" w:sz="8" w:space="0" w:color="305291" w:themeColor="accent1"/>
          <w:insideV w:val="single" w:sz="8" w:space="0" w:color="305291" w:themeColor="accent1"/>
        </w:tcBorders>
      </w:tcPr>
    </w:tblStylePr>
  </w:style>
  <w:style w:type="table" w:styleId="LightGrid-Accent2">
    <w:name w:val="Light Grid Accent 2"/>
    <w:basedOn w:val="TableNormal"/>
    <w:uiPriority w:val="62"/>
    <w:semiHidden/>
    <w:unhideWhenUsed/>
    <w:rsid w:val="00263445"/>
    <w:tblPr>
      <w:tblStyleRowBandSize w:val="1"/>
      <w:tblStyleColBandSize w:val="1"/>
      <w:tblBorders>
        <w:top w:val="single" w:sz="8" w:space="0" w:color="577EB7" w:themeColor="accent2"/>
        <w:left w:val="single" w:sz="8" w:space="0" w:color="577EB7" w:themeColor="accent2"/>
        <w:bottom w:val="single" w:sz="8" w:space="0" w:color="577EB7" w:themeColor="accent2"/>
        <w:right w:val="single" w:sz="8" w:space="0" w:color="577EB7" w:themeColor="accent2"/>
        <w:insideH w:val="single" w:sz="8" w:space="0" w:color="577EB7" w:themeColor="accent2"/>
        <w:insideV w:val="single" w:sz="8" w:space="0" w:color="577EB7"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77EB7" w:themeColor="accent2"/>
          <w:left w:val="single" w:sz="8" w:space="0" w:color="577EB7" w:themeColor="accent2"/>
          <w:bottom w:val="single" w:sz="18" w:space="0" w:color="577EB7" w:themeColor="accent2"/>
          <w:right w:val="single" w:sz="8" w:space="0" w:color="577EB7" w:themeColor="accent2"/>
          <w:insideH w:val="nil"/>
          <w:insideV w:val="single" w:sz="8" w:space="0" w:color="577EB7"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77EB7" w:themeColor="accent2"/>
          <w:left w:val="single" w:sz="8" w:space="0" w:color="577EB7" w:themeColor="accent2"/>
          <w:bottom w:val="single" w:sz="8" w:space="0" w:color="577EB7" w:themeColor="accent2"/>
          <w:right w:val="single" w:sz="8" w:space="0" w:color="577EB7" w:themeColor="accent2"/>
          <w:insideH w:val="nil"/>
          <w:insideV w:val="single" w:sz="8" w:space="0" w:color="577EB7"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77EB7" w:themeColor="accent2"/>
          <w:left w:val="single" w:sz="8" w:space="0" w:color="577EB7" w:themeColor="accent2"/>
          <w:bottom w:val="single" w:sz="8" w:space="0" w:color="577EB7" w:themeColor="accent2"/>
          <w:right w:val="single" w:sz="8" w:space="0" w:color="577EB7" w:themeColor="accent2"/>
        </w:tcBorders>
      </w:tcPr>
    </w:tblStylePr>
    <w:tblStylePr w:type="band1Vert">
      <w:tblPr/>
      <w:tcPr>
        <w:tcBorders>
          <w:top w:val="single" w:sz="8" w:space="0" w:color="577EB7" w:themeColor="accent2"/>
          <w:left w:val="single" w:sz="8" w:space="0" w:color="577EB7" w:themeColor="accent2"/>
          <w:bottom w:val="single" w:sz="8" w:space="0" w:color="577EB7" w:themeColor="accent2"/>
          <w:right w:val="single" w:sz="8" w:space="0" w:color="577EB7" w:themeColor="accent2"/>
        </w:tcBorders>
        <w:shd w:val="clear" w:color="auto" w:fill="D5DFED" w:themeFill="accent2" w:themeFillTint="3F"/>
      </w:tcPr>
    </w:tblStylePr>
    <w:tblStylePr w:type="band1Horz">
      <w:tblPr/>
      <w:tcPr>
        <w:tcBorders>
          <w:top w:val="single" w:sz="8" w:space="0" w:color="577EB7" w:themeColor="accent2"/>
          <w:left w:val="single" w:sz="8" w:space="0" w:color="577EB7" w:themeColor="accent2"/>
          <w:bottom w:val="single" w:sz="8" w:space="0" w:color="577EB7" w:themeColor="accent2"/>
          <w:right w:val="single" w:sz="8" w:space="0" w:color="577EB7" w:themeColor="accent2"/>
          <w:insideV w:val="single" w:sz="8" w:space="0" w:color="577EB7" w:themeColor="accent2"/>
        </w:tcBorders>
        <w:shd w:val="clear" w:color="auto" w:fill="D5DFED" w:themeFill="accent2" w:themeFillTint="3F"/>
      </w:tcPr>
    </w:tblStylePr>
    <w:tblStylePr w:type="band2Horz">
      <w:tblPr/>
      <w:tcPr>
        <w:tcBorders>
          <w:top w:val="single" w:sz="8" w:space="0" w:color="577EB7" w:themeColor="accent2"/>
          <w:left w:val="single" w:sz="8" w:space="0" w:color="577EB7" w:themeColor="accent2"/>
          <w:bottom w:val="single" w:sz="8" w:space="0" w:color="577EB7" w:themeColor="accent2"/>
          <w:right w:val="single" w:sz="8" w:space="0" w:color="577EB7" w:themeColor="accent2"/>
          <w:insideV w:val="single" w:sz="8" w:space="0" w:color="577EB7" w:themeColor="accent2"/>
        </w:tcBorders>
      </w:tcPr>
    </w:tblStylePr>
  </w:style>
  <w:style w:type="table" w:styleId="LightGrid-Accent3">
    <w:name w:val="Light Grid Accent 3"/>
    <w:basedOn w:val="TableNormal"/>
    <w:uiPriority w:val="62"/>
    <w:semiHidden/>
    <w:unhideWhenUsed/>
    <w:rsid w:val="00263445"/>
    <w:tblPr>
      <w:tblStyleRowBandSize w:val="1"/>
      <w:tblStyleColBandSize w:val="1"/>
      <w:tblBorders>
        <w:top w:val="single" w:sz="8" w:space="0" w:color="4A4A49" w:themeColor="accent3"/>
        <w:left w:val="single" w:sz="8" w:space="0" w:color="4A4A49" w:themeColor="accent3"/>
        <w:bottom w:val="single" w:sz="8" w:space="0" w:color="4A4A49" w:themeColor="accent3"/>
        <w:right w:val="single" w:sz="8" w:space="0" w:color="4A4A49" w:themeColor="accent3"/>
        <w:insideH w:val="single" w:sz="8" w:space="0" w:color="4A4A49" w:themeColor="accent3"/>
        <w:insideV w:val="single" w:sz="8" w:space="0" w:color="4A4A4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A4A49" w:themeColor="accent3"/>
          <w:left w:val="single" w:sz="8" w:space="0" w:color="4A4A49" w:themeColor="accent3"/>
          <w:bottom w:val="single" w:sz="18" w:space="0" w:color="4A4A49" w:themeColor="accent3"/>
          <w:right w:val="single" w:sz="8" w:space="0" w:color="4A4A49" w:themeColor="accent3"/>
          <w:insideH w:val="nil"/>
          <w:insideV w:val="single" w:sz="8" w:space="0" w:color="4A4A4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A4A49" w:themeColor="accent3"/>
          <w:left w:val="single" w:sz="8" w:space="0" w:color="4A4A49" w:themeColor="accent3"/>
          <w:bottom w:val="single" w:sz="8" w:space="0" w:color="4A4A49" w:themeColor="accent3"/>
          <w:right w:val="single" w:sz="8" w:space="0" w:color="4A4A49" w:themeColor="accent3"/>
          <w:insideH w:val="nil"/>
          <w:insideV w:val="single" w:sz="8" w:space="0" w:color="4A4A4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A4A49" w:themeColor="accent3"/>
          <w:left w:val="single" w:sz="8" w:space="0" w:color="4A4A49" w:themeColor="accent3"/>
          <w:bottom w:val="single" w:sz="8" w:space="0" w:color="4A4A49" w:themeColor="accent3"/>
          <w:right w:val="single" w:sz="8" w:space="0" w:color="4A4A49" w:themeColor="accent3"/>
        </w:tcBorders>
      </w:tcPr>
    </w:tblStylePr>
    <w:tblStylePr w:type="band1Vert">
      <w:tblPr/>
      <w:tcPr>
        <w:tcBorders>
          <w:top w:val="single" w:sz="8" w:space="0" w:color="4A4A49" w:themeColor="accent3"/>
          <w:left w:val="single" w:sz="8" w:space="0" w:color="4A4A49" w:themeColor="accent3"/>
          <w:bottom w:val="single" w:sz="8" w:space="0" w:color="4A4A49" w:themeColor="accent3"/>
          <w:right w:val="single" w:sz="8" w:space="0" w:color="4A4A49" w:themeColor="accent3"/>
        </w:tcBorders>
        <w:shd w:val="clear" w:color="auto" w:fill="D2D2D1" w:themeFill="accent3" w:themeFillTint="3F"/>
      </w:tcPr>
    </w:tblStylePr>
    <w:tblStylePr w:type="band1Horz">
      <w:tblPr/>
      <w:tcPr>
        <w:tcBorders>
          <w:top w:val="single" w:sz="8" w:space="0" w:color="4A4A49" w:themeColor="accent3"/>
          <w:left w:val="single" w:sz="8" w:space="0" w:color="4A4A49" w:themeColor="accent3"/>
          <w:bottom w:val="single" w:sz="8" w:space="0" w:color="4A4A49" w:themeColor="accent3"/>
          <w:right w:val="single" w:sz="8" w:space="0" w:color="4A4A49" w:themeColor="accent3"/>
          <w:insideV w:val="single" w:sz="8" w:space="0" w:color="4A4A49" w:themeColor="accent3"/>
        </w:tcBorders>
        <w:shd w:val="clear" w:color="auto" w:fill="D2D2D1" w:themeFill="accent3" w:themeFillTint="3F"/>
      </w:tcPr>
    </w:tblStylePr>
    <w:tblStylePr w:type="band2Horz">
      <w:tblPr/>
      <w:tcPr>
        <w:tcBorders>
          <w:top w:val="single" w:sz="8" w:space="0" w:color="4A4A49" w:themeColor="accent3"/>
          <w:left w:val="single" w:sz="8" w:space="0" w:color="4A4A49" w:themeColor="accent3"/>
          <w:bottom w:val="single" w:sz="8" w:space="0" w:color="4A4A49" w:themeColor="accent3"/>
          <w:right w:val="single" w:sz="8" w:space="0" w:color="4A4A49" w:themeColor="accent3"/>
          <w:insideV w:val="single" w:sz="8" w:space="0" w:color="4A4A49" w:themeColor="accent3"/>
        </w:tcBorders>
      </w:tcPr>
    </w:tblStylePr>
  </w:style>
  <w:style w:type="table" w:styleId="LightGrid-Accent4">
    <w:name w:val="Light Grid Accent 4"/>
    <w:basedOn w:val="TableNormal"/>
    <w:uiPriority w:val="62"/>
    <w:semiHidden/>
    <w:unhideWhenUsed/>
    <w:rsid w:val="00263445"/>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LightGrid-Accent5">
    <w:name w:val="Light Grid Accent 5"/>
    <w:basedOn w:val="TableNormal"/>
    <w:uiPriority w:val="62"/>
    <w:semiHidden/>
    <w:unhideWhenUsed/>
    <w:rsid w:val="00263445"/>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18" w:space="0" w:color="4472C4" w:themeColor="accent5"/>
          <w:right w:val="single" w:sz="8" w:space="0" w:color="4472C4" w:themeColor="accent5"/>
          <w:insideH w:val="nil"/>
          <w:insideV w:val="single" w:sz="8" w:space="0" w:color="4472C4"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insideH w:val="nil"/>
          <w:insideV w:val="single" w:sz="8" w:space="0" w:color="4472C4"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shd w:val="clear" w:color="auto" w:fill="D0DBF0" w:themeFill="accent5" w:themeFillTint="3F"/>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shd w:val="clear" w:color="auto" w:fill="D0DBF0" w:themeFill="accent5" w:themeFillTint="3F"/>
      </w:tcPr>
    </w:tblStylePr>
    <w:tblStylePr w:type="band2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tcPr>
    </w:tblStylePr>
  </w:style>
  <w:style w:type="table" w:styleId="LightGrid-Accent6">
    <w:name w:val="Light Grid Accent 6"/>
    <w:basedOn w:val="TableNormal"/>
    <w:uiPriority w:val="62"/>
    <w:semiHidden/>
    <w:unhideWhenUsed/>
    <w:rsid w:val="00263445"/>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character" w:styleId="Emphasis">
    <w:name w:val="Emphasis"/>
    <w:basedOn w:val="DefaultParagraphFont"/>
    <w:uiPriority w:val="20"/>
    <w:unhideWhenUsed/>
    <w:qFormat/>
    <w:rsid w:val="00263445"/>
    <w:rPr>
      <w:i/>
      <w:iCs/>
      <w:lang w:val="de-DE"/>
    </w:rPr>
  </w:style>
  <w:style w:type="paragraph" w:styleId="HTMLAddress">
    <w:name w:val="HTML Address"/>
    <w:basedOn w:val="Normal"/>
    <w:link w:val="HTMLAddressChar"/>
    <w:uiPriority w:val="99"/>
    <w:semiHidden/>
    <w:unhideWhenUsed/>
    <w:rsid w:val="00263445"/>
    <w:rPr>
      <w:i/>
      <w:iCs/>
    </w:rPr>
  </w:style>
  <w:style w:type="character" w:customStyle="1" w:styleId="HTMLAddressChar">
    <w:name w:val="HTML Address Char"/>
    <w:basedOn w:val="DefaultParagraphFont"/>
    <w:link w:val="HTMLAddress"/>
    <w:uiPriority w:val="99"/>
    <w:semiHidden/>
    <w:rsid w:val="00263445"/>
    <w:rPr>
      <w:i/>
      <w:iCs/>
      <w:noProof/>
      <w:lang w:val="en-GB"/>
    </w:rPr>
  </w:style>
  <w:style w:type="character" w:styleId="HTMLAcronym">
    <w:name w:val="HTML Acronym"/>
    <w:basedOn w:val="DefaultParagraphFont"/>
    <w:uiPriority w:val="99"/>
    <w:semiHidden/>
    <w:unhideWhenUsed/>
    <w:rsid w:val="00263445"/>
  </w:style>
  <w:style w:type="character" w:styleId="HTMLSample">
    <w:name w:val="HTML Sample"/>
    <w:basedOn w:val="DefaultParagraphFont"/>
    <w:uiPriority w:val="99"/>
    <w:semiHidden/>
    <w:unhideWhenUsed/>
    <w:rsid w:val="00263445"/>
    <w:rPr>
      <w:rFonts w:ascii="Consolas" w:hAnsi="Consolas"/>
      <w:sz w:val="24"/>
      <w:szCs w:val="24"/>
    </w:rPr>
  </w:style>
  <w:style w:type="character" w:styleId="HTMLCode">
    <w:name w:val="HTML Code"/>
    <w:basedOn w:val="DefaultParagraphFont"/>
    <w:uiPriority w:val="99"/>
    <w:semiHidden/>
    <w:unhideWhenUsed/>
    <w:rsid w:val="00263445"/>
    <w:rPr>
      <w:rFonts w:ascii="Consolas" w:hAnsi="Consolas"/>
      <w:sz w:val="20"/>
      <w:szCs w:val="20"/>
    </w:rPr>
  </w:style>
  <w:style w:type="character" w:styleId="HTMLDefinition">
    <w:name w:val="HTML Definition"/>
    <w:basedOn w:val="DefaultParagraphFont"/>
    <w:uiPriority w:val="99"/>
    <w:semiHidden/>
    <w:unhideWhenUsed/>
    <w:rsid w:val="00263445"/>
    <w:rPr>
      <w:i/>
      <w:iCs/>
    </w:rPr>
  </w:style>
  <w:style w:type="character" w:styleId="HTMLTypewriter">
    <w:name w:val="HTML Typewriter"/>
    <w:basedOn w:val="DefaultParagraphFont"/>
    <w:uiPriority w:val="99"/>
    <w:semiHidden/>
    <w:unhideWhenUsed/>
    <w:rsid w:val="00263445"/>
    <w:rPr>
      <w:rFonts w:ascii="Consolas" w:hAnsi="Consolas"/>
      <w:sz w:val="20"/>
      <w:szCs w:val="20"/>
    </w:rPr>
  </w:style>
  <w:style w:type="character" w:styleId="HTMLKeyboard">
    <w:name w:val="HTML Keyboard"/>
    <w:basedOn w:val="DefaultParagraphFont"/>
    <w:uiPriority w:val="99"/>
    <w:semiHidden/>
    <w:unhideWhenUsed/>
    <w:rsid w:val="00263445"/>
    <w:rPr>
      <w:rFonts w:ascii="Consolas" w:hAnsi="Consolas"/>
      <w:sz w:val="20"/>
      <w:szCs w:val="20"/>
    </w:rPr>
  </w:style>
  <w:style w:type="character" w:styleId="HTMLVariable">
    <w:name w:val="HTML Variable"/>
    <w:basedOn w:val="DefaultParagraphFont"/>
    <w:uiPriority w:val="99"/>
    <w:semiHidden/>
    <w:unhideWhenUsed/>
    <w:rsid w:val="00263445"/>
    <w:rPr>
      <w:i/>
      <w:iCs/>
    </w:rPr>
  </w:style>
  <w:style w:type="paragraph" w:styleId="HTMLPreformatted">
    <w:name w:val="HTML Preformatted"/>
    <w:basedOn w:val="Normal"/>
    <w:link w:val="HTMLPreformattedChar"/>
    <w:uiPriority w:val="99"/>
    <w:unhideWhenUsed/>
    <w:rsid w:val="00263445"/>
    <w:rPr>
      <w:rFonts w:ascii="Consolas" w:hAnsi="Consolas"/>
      <w:sz w:val="20"/>
      <w:szCs w:val="20"/>
    </w:rPr>
  </w:style>
  <w:style w:type="character" w:customStyle="1" w:styleId="HTMLPreformattedChar">
    <w:name w:val="HTML Preformatted Char"/>
    <w:basedOn w:val="DefaultParagraphFont"/>
    <w:link w:val="HTMLPreformatted"/>
    <w:uiPriority w:val="99"/>
    <w:rsid w:val="00263445"/>
    <w:rPr>
      <w:rFonts w:ascii="Consolas" w:hAnsi="Consolas"/>
      <w:noProof/>
      <w:sz w:val="20"/>
      <w:szCs w:val="20"/>
      <w:lang w:val="en-GB"/>
    </w:rPr>
  </w:style>
  <w:style w:type="character" w:styleId="HTMLCite">
    <w:name w:val="HTML Cite"/>
    <w:basedOn w:val="DefaultParagraphFont"/>
    <w:uiPriority w:val="99"/>
    <w:semiHidden/>
    <w:unhideWhenUsed/>
    <w:rsid w:val="00263445"/>
    <w:rPr>
      <w:i/>
      <w:iCs/>
    </w:rPr>
  </w:style>
  <w:style w:type="paragraph" w:styleId="Index1">
    <w:name w:val="index 1"/>
    <w:basedOn w:val="Normal"/>
    <w:next w:val="Normal"/>
    <w:autoRedefine/>
    <w:unhideWhenUsed/>
    <w:rsid w:val="00263445"/>
    <w:pPr>
      <w:ind w:left="220" w:hanging="220"/>
    </w:pPr>
  </w:style>
  <w:style w:type="paragraph" w:styleId="Index2">
    <w:name w:val="index 2"/>
    <w:basedOn w:val="Normal"/>
    <w:next w:val="Normal"/>
    <w:autoRedefine/>
    <w:unhideWhenUsed/>
    <w:rsid w:val="00263445"/>
    <w:pPr>
      <w:ind w:left="440" w:hanging="220"/>
    </w:pPr>
  </w:style>
  <w:style w:type="paragraph" w:styleId="Index3">
    <w:name w:val="index 3"/>
    <w:basedOn w:val="Normal"/>
    <w:next w:val="Normal"/>
    <w:autoRedefine/>
    <w:unhideWhenUsed/>
    <w:rsid w:val="00263445"/>
    <w:pPr>
      <w:ind w:left="660" w:hanging="220"/>
    </w:pPr>
  </w:style>
  <w:style w:type="paragraph" w:styleId="Index4">
    <w:name w:val="index 4"/>
    <w:basedOn w:val="Normal"/>
    <w:next w:val="Normal"/>
    <w:autoRedefine/>
    <w:unhideWhenUsed/>
    <w:rsid w:val="00263445"/>
    <w:pPr>
      <w:ind w:left="880" w:hanging="220"/>
    </w:pPr>
  </w:style>
  <w:style w:type="paragraph" w:styleId="Index5">
    <w:name w:val="index 5"/>
    <w:basedOn w:val="Normal"/>
    <w:next w:val="Normal"/>
    <w:autoRedefine/>
    <w:unhideWhenUsed/>
    <w:rsid w:val="00263445"/>
    <w:pPr>
      <w:ind w:left="1100" w:hanging="220"/>
    </w:pPr>
  </w:style>
  <w:style w:type="paragraph" w:styleId="Index6">
    <w:name w:val="index 6"/>
    <w:basedOn w:val="Normal"/>
    <w:next w:val="Normal"/>
    <w:autoRedefine/>
    <w:unhideWhenUsed/>
    <w:rsid w:val="00263445"/>
    <w:pPr>
      <w:ind w:left="1320" w:hanging="220"/>
    </w:pPr>
  </w:style>
  <w:style w:type="paragraph" w:styleId="Index7">
    <w:name w:val="index 7"/>
    <w:basedOn w:val="Normal"/>
    <w:next w:val="Normal"/>
    <w:autoRedefine/>
    <w:unhideWhenUsed/>
    <w:rsid w:val="00263445"/>
    <w:pPr>
      <w:ind w:left="1540" w:hanging="220"/>
    </w:pPr>
  </w:style>
  <w:style w:type="paragraph" w:styleId="Index8">
    <w:name w:val="index 8"/>
    <w:basedOn w:val="Normal"/>
    <w:next w:val="Normal"/>
    <w:autoRedefine/>
    <w:unhideWhenUsed/>
    <w:rsid w:val="00263445"/>
    <w:pPr>
      <w:ind w:left="1760" w:hanging="220"/>
    </w:pPr>
  </w:style>
  <w:style w:type="paragraph" w:styleId="Index9">
    <w:name w:val="index 9"/>
    <w:basedOn w:val="Normal"/>
    <w:next w:val="Normal"/>
    <w:autoRedefine/>
    <w:unhideWhenUsed/>
    <w:rsid w:val="00263445"/>
    <w:pPr>
      <w:ind w:left="1980" w:hanging="220"/>
    </w:pPr>
  </w:style>
  <w:style w:type="paragraph" w:styleId="IndexHeading">
    <w:name w:val="index heading"/>
    <w:basedOn w:val="Normal"/>
    <w:next w:val="Index1"/>
    <w:unhideWhenUsed/>
    <w:rsid w:val="00263445"/>
    <w:rPr>
      <w:rFonts w:asciiTheme="majorHAnsi" w:eastAsiaTheme="majorEastAsia" w:hAnsiTheme="majorHAnsi" w:cstheme="majorBidi"/>
      <w:b/>
      <w:bCs/>
    </w:rPr>
  </w:style>
  <w:style w:type="paragraph" w:styleId="TOCHeading">
    <w:name w:val="TOC Heading"/>
    <w:basedOn w:val="Heading1"/>
    <w:next w:val="Normal"/>
    <w:uiPriority w:val="39"/>
    <w:unhideWhenUsed/>
    <w:qFormat/>
    <w:rsid w:val="00263445"/>
    <w:pPr>
      <w:keepLines/>
      <w:numPr>
        <w:numId w:val="0"/>
      </w:numPr>
      <w:spacing w:before="240" w:after="0" w:line="240" w:lineRule="auto"/>
      <w:jc w:val="both"/>
      <w:outlineLvl w:val="9"/>
    </w:pPr>
    <w:rPr>
      <w:rFonts w:asciiTheme="majorHAnsi" w:eastAsiaTheme="majorEastAsia" w:hAnsiTheme="majorHAnsi" w:cstheme="majorBidi"/>
      <w:b w:val="0"/>
      <w:caps w:val="0"/>
      <w:noProof/>
      <w:color w:val="243D6C" w:themeColor="accent1" w:themeShade="BF"/>
      <w:kern w:val="0"/>
      <w:sz w:val="32"/>
      <w:szCs w:val="32"/>
      <w:lang w:eastAsia="en-US"/>
    </w:rPr>
  </w:style>
  <w:style w:type="character" w:styleId="IntenseEmphasis">
    <w:name w:val="Intense Emphasis"/>
    <w:basedOn w:val="DefaultParagraphFont"/>
    <w:uiPriority w:val="23"/>
    <w:semiHidden/>
    <w:unhideWhenUsed/>
    <w:qFormat/>
    <w:rsid w:val="00263445"/>
    <w:rPr>
      <w:i/>
      <w:iCs/>
      <w:color w:val="305291" w:themeColor="accent1"/>
      <w:lang w:val="de-DE"/>
    </w:rPr>
  </w:style>
  <w:style w:type="character" w:styleId="IntenseReference">
    <w:name w:val="Intense Reference"/>
    <w:basedOn w:val="DefaultParagraphFont"/>
    <w:uiPriority w:val="32"/>
    <w:semiHidden/>
    <w:unhideWhenUsed/>
    <w:qFormat/>
    <w:rsid w:val="00263445"/>
    <w:rPr>
      <w:b/>
      <w:bCs/>
      <w:smallCaps/>
      <w:color w:val="305291" w:themeColor="accent1"/>
      <w:spacing w:val="5"/>
      <w:lang w:val="de-DE"/>
    </w:rPr>
  </w:style>
  <w:style w:type="paragraph" w:styleId="IntenseQuote">
    <w:name w:val="Intense Quote"/>
    <w:basedOn w:val="Normal"/>
    <w:next w:val="Normal"/>
    <w:link w:val="IntenseQuoteChar"/>
    <w:uiPriority w:val="30"/>
    <w:semiHidden/>
    <w:unhideWhenUsed/>
    <w:qFormat/>
    <w:rsid w:val="00263445"/>
    <w:pPr>
      <w:pBdr>
        <w:top w:val="single" w:sz="4" w:space="10" w:color="305291" w:themeColor="accent1"/>
        <w:bottom w:val="single" w:sz="4" w:space="10" w:color="305291" w:themeColor="accent1"/>
      </w:pBdr>
      <w:spacing w:before="360" w:after="360"/>
      <w:ind w:left="864" w:right="864"/>
      <w:jc w:val="center"/>
    </w:pPr>
    <w:rPr>
      <w:i/>
      <w:iCs/>
      <w:color w:val="305291" w:themeColor="accent1"/>
    </w:rPr>
  </w:style>
  <w:style w:type="character" w:customStyle="1" w:styleId="IntenseQuoteChar">
    <w:name w:val="Intense Quote Char"/>
    <w:basedOn w:val="DefaultParagraphFont"/>
    <w:link w:val="IntenseQuote"/>
    <w:uiPriority w:val="30"/>
    <w:semiHidden/>
    <w:rsid w:val="00263445"/>
    <w:rPr>
      <w:i/>
      <w:iCs/>
      <w:noProof/>
      <w:color w:val="305291" w:themeColor="accent1"/>
    </w:rPr>
  </w:style>
  <w:style w:type="paragraph" w:styleId="NoSpacing">
    <w:name w:val="No Spacing"/>
    <w:uiPriority w:val="5"/>
    <w:semiHidden/>
    <w:unhideWhenUsed/>
    <w:qFormat/>
    <w:rsid w:val="00263445"/>
    <w:pPr>
      <w:overflowPunct w:val="0"/>
      <w:autoSpaceDE w:val="0"/>
      <w:autoSpaceDN w:val="0"/>
      <w:adjustRightInd w:val="0"/>
      <w:jc w:val="both"/>
      <w:textAlignment w:val="baseline"/>
    </w:pPr>
    <w:rPr>
      <w:noProof/>
    </w:rPr>
  </w:style>
  <w:style w:type="paragraph" w:styleId="CommentText">
    <w:name w:val="annotation text"/>
    <w:basedOn w:val="Normal"/>
    <w:link w:val="CommentTextChar"/>
    <w:uiPriority w:val="99"/>
    <w:semiHidden/>
    <w:unhideWhenUsed/>
    <w:rsid w:val="00263445"/>
    <w:rPr>
      <w:sz w:val="20"/>
      <w:szCs w:val="20"/>
    </w:rPr>
  </w:style>
  <w:style w:type="character" w:customStyle="1" w:styleId="CommentTextChar">
    <w:name w:val="Comment Text Char"/>
    <w:basedOn w:val="DefaultParagraphFont"/>
    <w:link w:val="CommentText"/>
    <w:uiPriority w:val="99"/>
    <w:semiHidden/>
    <w:rsid w:val="00263445"/>
    <w:rPr>
      <w:noProof/>
      <w:sz w:val="20"/>
      <w:szCs w:val="20"/>
      <w:lang w:val="en-GB"/>
    </w:rPr>
  </w:style>
  <w:style w:type="paragraph" w:styleId="CommentSubject">
    <w:name w:val="annotation subject"/>
    <w:basedOn w:val="CommentText"/>
    <w:next w:val="CommentText"/>
    <w:link w:val="CommentSubjectChar"/>
    <w:uiPriority w:val="99"/>
    <w:semiHidden/>
    <w:unhideWhenUsed/>
    <w:rsid w:val="00263445"/>
    <w:rPr>
      <w:b/>
      <w:bCs/>
    </w:rPr>
  </w:style>
  <w:style w:type="character" w:customStyle="1" w:styleId="CommentSubjectChar">
    <w:name w:val="Comment Subject Char"/>
    <w:basedOn w:val="CommentTextChar"/>
    <w:link w:val="CommentSubject"/>
    <w:uiPriority w:val="99"/>
    <w:semiHidden/>
    <w:rsid w:val="00263445"/>
    <w:rPr>
      <w:b/>
      <w:bCs/>
      <w:noProof/>
      <w:sz w:val="20"/>
      <w:szCs w:val="20"/>
      <w:lang w:val="en-GB"/>
    </w:rPr>
  </w:style>
  <w:style w:type="character" w:styleId="CommentReference">
    <w:name w:val="annotation reference"/>
    <w:basedOn w:val="DefaultParagraphFont"/>
    <w:uiPriority w:val="99"/>
    <w:semiHidden/>
    <w:unhideWhenUsed/>
    <w:rsid w:val="00263445"/>
    <w:rPr>
      <w:sz w:val="16"/>
      <w:szCs w:val="16"/>
    </w:rPr>
  </w:style>
  <w:style w:type="paragraph" w:styleId="List">
    <w:name w:val="List"/>
    <w:basedOn w:val="Normal"/>
    <w:uiPriority w:val="99"/>
    <w:semiHidden/>
    <w:unhideWhenUsed/>
    <w:rsid w:val="00263445"/>
    <w:pPr>
      <w:ind w:left="283" w:hanging="283"/>
      <w:contextualSpacing/>
    </w:pPr>
  </w:style>
  <w:style w:type="paragraph" w:styleId="List2">
    <w:name w:val="List 2"/>
    <w:basedOn w:val="Normal"/>
    <w:uiPriority w:val="99"/>
    <w:semiHidden/>
    <w:unhideWhenUsed/>
    <w:rsid w:val="00263445"/>
    <w:pPr>
      <w:ind w:left="566" w:hanging="283"/>
      <w:contextualSpacing/>
    </w:pPr>
  </w:style>
  <w:style w:type="paragraph" w:styleId="List3">
    <w:name w:val="List 3"/>
    <w:basedOn w:val="Normal"/>
    <w:uiPriority w:val="99"/>
    <w:semiHidden/>
    <w:unhideWhenUsed/>
    <w:rsid w:val="00263445"/>
    <w:pPr>
      <w:ind w:left="849" w:hanging="283"/>
      <w:contextualSpacing/>
    </w:pPr>
  </w:style>
  <w:style w:type="paragraph" w:styleId="List4">
    <w:name w:val="List 4"/>
    <w:basedOn w:val="Normal"/>
    <w:uiPriority w:val="99"/>
    <w:semiHidden/>
    <w:unhideWhenUsed/>
    <w:rsid w:val="00263445"/>
    <w:pPr>
      <w:ind w:left="1132" w:hanging="283"/>
      <w:contextualSpacing/>
    </w:pPr>
  </w:style>
  <w:style w:type="paragraph" w:styleId="List5">
    <w:name w:val="List 5"/>
    <w:basedOn w:val="Normal"/>
    <w:uiPriority w:val="99"/>
    <w:semiHidden/>
    <w:unhideWhenUsed/>
    <w:rsid w:val="00263445"/>
    <w:pPr>
      <w:ind w:left="1415" w:hanging="283"/>
      <w:contextualSpacing/>
    </w:pPr>
  </w:style>
  <w:style w:type="paragraph" w:styleId="ListParagraph">
    <w:name w:val="List Paragraph"/>
    <w:basedOn w:val="Normal"/>
    <w:uiPriority w:val="99"/>
    <w:unhideWhenUsed/>
    <w:qFormat/>
    <w:rsid w:val="00263445"/>
    <w:pPr>
      <w:ind w:left="720"/>
      <w:contextualSpacing/>
    </w:pPr>
  </w:style>
  <w:style w:type="paragraph" w:styleId="ListContinue">
    <w:name w:val="List Continue"/>
    <w:basedOn w:val="Normal"/>
    <w:uiPriority w:val="99"/>
    <w:semiHidden/>
    <w:unhideWhenUsed/>
    <w:rsid w:val="00263445"/>
    <w:pPr>
      <w:spacing w:after="120"/>
      <w:ind w:left="283"/>
      <w:contextualSpacing/>
    </w:pPr>
  </w:style>
  <w:style w:type="paragraph" w:styleId="ListContinue2">
    <w:name w:val="List Continue 2"/>
    <w:basedOn w:val="Normal"/>
    <w:uiPriority w:val="99"/>
    <w:semiHidden/>
    <w:unhideWhenUsed/>
    <w:rsid w:val="00263445"/>
    <w:pPr>
      <w:spacing w:after="120"/>
      <w:ind w:left="566"/>
      <w:contextualSpacing/>
    </w:pPr>
  </w:style>
  <w:style w:type="paragraph" w:styleId="ListContinue3">
    <w:name w:val="List Continue 3"/>
    <w:basedOn w:val="Normal"/>
    <w:uiPriority w:val="99"/>
    <w:semiHidden/>
    <w:unhideWhenUsed/>
    <w:rsid w:val="00263445"/>
    <w:pPr>
      <w:spacing w:after="120"/>
      <w:ind w:left="849"/>
      <w:contextualSpacing/>
    </w:pPr>
  </w:style>
  <w:style w:type="paragraph" w:styleId="ListContinue4">
    <w:name w:val="List Continue 4"/>
    <w:basedOn w:val="Normal"/>
    <w:uiPriority w:val="99"/>
    <w:semiHidden/>
    <w:unhideWhenUsed/>
    <w:rsid w:val="00263445"/>
    <w:pPr>
      <w:spacing w:after="120"/>
      <w:ind w:left="1132"/>
      <w:contextualSpacing/>
    </w:pPr>
  </w:style>
  <w:style w:type="paragraph" w:styleId="ListContinue5">
    <w:name w:val="List Continue 5"/>
    <w:basedOn w:val="Normal"/>
    <w:uiPriority w:val="99"/>
    <w:semiHidden/>
    <w:unhideWhenUsed/>
    <w:rsid w:val="00263445"/>
    <w:pPr>
      <w:spacing w:after="120"/>
      <w:ind w:left="1415"/>
      <w:contextualSpacing/>
    </w:pPr>
  </w:style>
  <w:style w:type="paragraph" w:styleId="ListNumber">
    <w:name w:val="List Number"/>
    <w:basedOn w:val="Normal"/>
    <w:uiPriority w:val="99"/>
    <w:semiHidden/>
    <w:unhideWhenUsed/>
    <w:rsid w:val="00263445"/>
    <w:pPr>
      <w:numPr>
        <w:numId w:val="26"/>
      </w:numPr>
      <w:contextualSpacing/>
    </w:pPr>
  </w:style>
  <w:style w:type="paragraph" w:styleId="ListNumber2">
    <w:name w:val="List Number 2"/>
    <w:basedOn w:val="Normal"/>
    <w:uiPriority w:val="99"/>
    <w:semiHidden/>
    <w:unhideWhenUsed/>
    <w:rsid w:val="00263445"/>
    <w:pPr>
      <w:numPr>
        <w:numId w:val="27"/>
      </w:numPr>
      <w:contextualSpacing/>
    </w:pPr>
  </w:style>
  <w:style w:type="paragraph" w:styleId="ListNumber3">
    <w:name w:val="List Number 3"/>
    <w:basedOn w:val="Normal"/>
    <w:uiPriority w:val="99"/>
    <w:semiHidden/>
    <w:unhideWhenUsed/>
    <w:rsid w:val="00263445"/>
    <w:pPr>
      <w:numPr>
        <w:numId w:val="28"/>
      </w:numPr>
      <w:contextualSpacing/>
    </w:pPr>
  </w:style>
  <w:style w:type="paragraph" w:styleId="ListNumber4">
    <w:name w:val="List Number 4"/>
    <w:basedOn w:val="Normal"/>
    <w:unhideWhenUsed/>
    <w:rsid w:val="00263445"/>
    <w:pPr>
      <w:numPr>
        <w:numId w:val="29"/>
      </w:numPr>
      <w:contextualSpacing/>
    </w:pPr>
  </w:style>
  <w:style w:type="paragraph" w:styleId="ListNumber5">
    <w:name w:val="List Number 5"/>
    <w:basedOn w:val="Normal"/>
    <w:uiPriority w:val="99"/>
    <w:semiHidden/>
    <w:unhideWhenUsed/>
    <w:rsid w:val="00263445"/>
    <w:pPr>
      <w:numPr>
        <w:numId w:val="30"/>
      </w:numPr>
      <w:contextualSpacing/>
    </w:pPr>
  </w:style>
  <w:style w:type="table" w:styleId="ListTable1Light">
    <w:name w:val="List Table 1 Light"/>
    <w:basedOn w:val="TableNormal"/>
    <w:uiPriority w:val="46"/>
    <w:rsid w:val="00263445"/>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263445"/>
    <w:tblPr>
      <w:tblStyleRowBandSize w:val="1"/>
      <w:tblStyleColBandSize w:val="1"/>
    </w:tblPr>
    <w:tblStylePr w:type="firstRow">
      <w:rPr>
        <w:b/>
        <w:bCs/>
      </w:rPr>
      <w:tblPr/>
      <w:tcPr>
        <w:tcBorders>
          <w:bottom w:val="single" w:sz="4" w:space="0" w:color="7091CF" w:themeColor="accent1" w:themeTint="99"/>
        </w:tcBorders>
      </w:tcPr>
    </w:tblStylePr>
    <w:tblStylePr w:type="lastRow">
      <w:rPr>
        <w:b/>
        <w:bCs/>
      </w:rPr>
      <w:tblPr/>
      <w:tcPr>
        <w:tcBorders>
          <w:top w:val="single" w:sz="4" w:space="0" w:color="7091CF" w:themeColor="accent1" w:themeTint="99"/>
        </w:tcBorders>
      </w:tc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ListTable1Light-Accent2">
    <w:name w:val="List Table 1 Light Accent 2"/>
    <w:basedOn w:val="TableNormal"/>
    <w:uiPriority w:val="46"/>
    <w:rsid w:val="00263445"/>
    <w:tblPr>
      <w:tblStyleRowBandSize w:val="1"/>
      <w:tblStyleColBandSize w:val="1"/>
    </w:tblPr>
    <w:tblStylePr w:type="firstRow">
      <w:rPr>
        <w:b/>
        <w:bCs/>
      </w:rPr>
      <w:tblPr/>
      <w:tcPr>
        <w:tcBorders>
          <w:bottom w:val="single" w:sz="4" w:space="0" w:color="9AB1D3" w:themeColor="accent2" w:themeTint="99"/>
        </w:tcBorders>
      </w:tcPr>
    </w:tblStylePr>
    <w:tblStylePr w:type="lastRow">
      <w:rPr>
        <w:b/>
        <w:bCs/>
      </w:rPr>
      <w:tblPr/>
      <w:tcPr>
        <w:tcBorders>
          <w:top w:val="single" w:sz="4" w:space="0" w:color="9AB1D3" w:themeColor="accent2" w:themeTint="99"/>
        </w:tcBorders>
      </w:tc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ListTable1Light-Accent3">
    <w:name w:val="List Table 1 Light Accent 3"/>
    <w:basedOn w:val="TableNormal"/>
    <w:uiPriority w:val="46"/>
    <w:rsid w:val="00263445"/>
    <w:tblPr>
      <w:tblStyleRowBandSize w:val="1"/>
      <w:tblStyleColBandSize w:val="1"/>
    </w:tblPr>
    <w:tblStylePr w:type="firstRow">
      <w:rPr>
        <w:b/>
        <w:bCs/>
      </w:rPr>
      <w:tblPr/>
      <w:tcPr>
        <w:tcBorders>
          <w:bottom w:val="single" w:sz="4" w:space="0" w:color="929291" w:themeColor="accent3" w:themeTint="99"/>
        </w:tcBorders>
      </w:tcPr>
    </w:tblStylePr>
    <w:tblStylePr w:type="lastRow">
      <w:rPr>
        <w:b/>
        <w:bCs/>
      </w:rPr>
      <w:tblPr/>
      <w:tcPr>
        <w:tcBorders>
          <w:top w:val="single" w:sz="4" w:space="0" w:color="929291" w:themeColor="accent3" w:themeTint="99"/>
        </w:tcBorders>
      </w:tc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ListTable1Light-Accent4">
    <w:name w:val="List Table 1 Light Accent 4"/>
    <w:basedOn w:val="TableNormal"/>
    <w:uiPriority w:val="46"/>
    <w:rsid w:val="00263445"/>
    <w:tblPr>
      <w:tblStyleRowBandSize w:val="1"/>
      <w:tblStyleColBandSize w:val="1"/>
    </w:tblPr>
    <w:tblStylePr w:type="firstRow">
      <w:rPr>
        <w:b/>
        <w:bCs/>
      </w:rPr>
      <w:tblPr/>
      <w:tcPr>
        <w:tcBorders>
          <w:bottom w:val="single" w:sz="4" w:space="0" w:color="FFD966" w:themeColor="accent4" w:themeTint="99"/>
        </w:tcBorders>
      </w:tcPr>
    </w:tblStylePr>
    <w:tblStylePr w:type="lastRow">
      <w:rPr>
        <w:b/>
        <w:bCs/>
      </w:rPr>
      <w:tblPr/>
      <w:tcPr>
        <w:tcBorders>
          <w:top w:val="sing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Table1Light-Accent5">
    <w:name w:val="List Table 1 Light Accent 5"/>
    <w:basedOn w:val="TableNormal"/>
    <w:uiPriority w:val="46"/>
    <w:rsid w:val="00263445"/>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1Light-Accent6">
    <w:name w:val="List Table 1 Light Accent 6"/>
    <w:basedOn w:val="TableNormal"/>
    <w:uiPriority w:val="46"/>
    <w:rsid w:val="00263445"/>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2">
    <w:name w:val="List Table 2"/>
    <w:basedOn w:val="TableNormal"/>
    <w:uiPriority w:val="47"/>
    <w:rsid w:val="00263445"/>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263445"/>
    <w:tblPr>
      <w:tblStyleRowBandSize w:val="1"/>
      <w:tblStyleColBandSize w:val="1"/>
      <w:tblBorders>
        <w:top w:val="single" w:sz="4" w:space="0" w:color="7091CF" w:themeColor="accent1" w:themeTint="99"/>
        <w:bottom w:val="single" w:sz="4" w:space="0" w:color="7091CF" w:themeColor="accent1" w:themeTint="99"/>
        <w:insideH w:val="single" w:sz="4" w:space="0" w:color="7091C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ListTable2-Accent2">
    <w:name w:val="List Table 2 Accent 2"/>
    <w:basedOn w:val="TableNormal"/>
    <w:uiPriority w:val="47"/>
    <w:rsid w:val="00263445"/>
    <w:tblPr>
      <w:tblStyleRowBandSize w:val="1"/>
      <w:tblStyleColBandSize w:val="1"/>
      <w:tblBorders>
        <w:top w:val="single" w:sz="4" w:space="0" w:color="9AB1D3" w:themeColor="accent2" w:themeTint="99"/>
        <w:bottom w:val="single" w:sz="4" w:space="0" w:color="9AB1D3" w:themeColor="accent2" w:themeTint="99"/>
        <w:insideH w:val="single" w:sz="4" w:space="0" w:color="9AB1D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ListTable2-Accent3">
    <w:name w:val="List Table 2 Accent 3"/>
    <w:basedOn w:val="TableNormal"/>
    <w:uiPriority w:val="47"/>
    <w:rsid w:val="00263445"/>
    <w:tblPr>
      <w:tblStyleRowBandSize w:val="1"/>
      <w:tblStyleColBandSize w:val="1"/>
      <w:tblBorders>
        <w:top w:val="single" w:sz="4" w:space="0" w:color="929291" w:themeColor="accent3" w:themeTint="99"/>
        <w:bottom w:val="single" w:sz="4" w:space="0" w:color="929291" w:themeColor="accent3" w:themeTint="99"/>
        <w:insideH w:val="single" w:sz="4" w:space="0" w:color="929291"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ListTable2-Accent4">
    <w:name w:val="List Table 2 Accent 4"/>
    <w:basedOn w:val="TableNormal"/>
    <w:uiPriority w:val="47"/>
    <w:rsid w:val="00263445"/>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Table2-Accent5">
    <w:name w:val="List Table 2 Accent 5"/>
    <w:basedOn w:val="TableNormal"/>
    <w:uiPriority w:val="47"/>
    <w:rsid w:val="00263445"/>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2-Accent6">
    <w:name w:val="List Table 2 Accent 6"/>
    <w:basedOn w:val="TableNormal"/>
    <w:uiPriority w:val="47"/>
    <w:rsid w:val="00263445"/>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3">
    <w:name w:val="List Table 3"/>
    <w:basedOn w:val="TableNormal"/>
    <w:uiPriority w:val="48"/>
    <w:rsid w:val="00263445"/>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263445"/>
    <w:tblPr>
      <w:tblStyleRowBandSize w:val="1"/>
      <w:tblStyleColBandSize w:val="1"/>
      <w:tblBorders>
        <w:top w:val="single" w:sz="4" w:space="0" w:color="305291" w:themeColor="accent1"/>
        <w:left w:val="single" w:sz="4" w:space="0" w:color="305291" w:themeColor="accent1"/>
        <w:bottom w:val="single" w:sz="4" w:space="0" w:color="305291" w:themeColor="accent1"/>
        <w:right w:val="single" w:sz="4" w:space="0" w:color="305291" w:themeColor="accent1"/>
      </w:tblBorders>
    </w:tblPr>
    <w:tblStylePr w:type="firstRow">
      <w:rPr>
        <w:b/>
        <w:bCs/>
        <w:color w:val="FFFFFF" w:themeColor="background1"/>
      </w:rPr>
      <w:tblPr/>
      <w:tcPr>
        <w:shd w:val="clear" w:color="auto" w:fill="305291" w:themeFill="accent1"/>
      </w:tcPr>
    </w:tblStylePr>
    <w:tblStylePr w:type="lastRow">
      <w:rPr>
        <w:b/>
        <w:bCs/>
      </w:rPr>
      <w:tblPr/>
      <w:tcPr>
        <w:tcBorders>
          <w:top w:val="double" w:sz="4" w:space="0" w:color="30529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05291" w:themeColor="accent1"/>
          <w:right w:val="single" w:sz="4" w:space="0" w:color="305291" w:themeColor="accent1"/>
        </w:tcBorders>
      </w:tcPr>
    </w:tblStylePr>
    <w:tblStylePr w:type="band1Horz">
      <w:tblPr/>
      <w:tcPr>
        <w:tcBorders>
          <w:top w:val="single" w:sz="4" w:space="0" w:color="305291" w:themeColor="accent1"/>
          <w:bottom w:val="single" w:sz="4" w:space="0" w:color="30529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05291" w:themeColor="accent1"/>
          <w:left w:val="nil"/>
        </w:tcBorders>
      </w:tcPr>
    </w:tblStylePr>
    <w:tblStylePr w:type="swCell">
      <w:tblPr/>
      <w:tcPr>
        <w:tcBorders>
          <w:top w:val="double" w:sz="4" w:space="0" w:color="305291" w:themeColor="accent1"/>
          <w:right w:val="nil"/>
        </w:tcBorders>
      </w:tcPr>
    </w:tblStylePr>
  </w:style>
  <w:style w:type="table" w:styleId="ListTable3-Accent2">
    <w:name w:val="List Table 3 Accent 2"/>
    <w:basedOn w:val="TableNormal"/>
    <w:uiPriority w:val="48"/>
    <w:rsid w:val="00263445"/>
    <w:tblPr>
      <w:tblStyleRowBandSize w:val="1"/>
      <w:tblStyleColBandSize w:val="1"/>
      <w:tblBorders>
        <w:top w:val="single" w:sz="4" w:space="0" w:color="577EB7" w:themeColor="accent2"/>
        <w:left w:val="single" w:sz="4" w:space="0" w:color="577EB7" w:themeColor="accent2"/>
        <w:bottom w:val="single" w:sz="4" w:space="0" w:color="577EB7" w:themeColor="accent2"/>
        <w:right w:val="single" w:sz="4" w:space="0" w:color="577EB7" w:themeColor="accent2"/>
      </w:tblBorders>
    </w:tblPr>
    <w:tblStylePr w:type="firstRow">
      <w:rPr>
        <w:b/>
        <w:bCs/>
        <w:color w:val="FFFFFF" w:themeColor="background1"/>
      </w:rPr>
      <w:tblPr/>
      <w:tcPr>
        <w:shd w:val="clear" w:color="auto" w:fill="577EB7" w:themeFill="accent2"/>
      </w:tcPr>
    </w:tblStylePr>
    <w:tblStylePr w:type="lastRow">
      <w:rPr>
        <w:b/>
        <w:bCs/>
      </w:rPr>
      <w:tblPr/>
      <w:tcPr>
        <w:tcBorders>
          <w:top w:val="double" w:sz="4" w:space="0" w:color="577EB7"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77EB7" w:themeColor="accent2"/>
          <w:right w:val="single" w:sz="4" w:space="0" w:color="577EB7" w:themeColor="accent2"/>
        </w:tcBorders>
      </w:tcPr>
    </w:tblStylePr>
    <w:tblStylePr w:type="band1Horz">
      <w:tblPr/>
      <w:tcPr>
        <w:tcBorders>
          <w:top w:val="single" w:sz="4" w:space="0" w:color="577EB7" w:themeColor="accent2"/>
          <w:bottom w:val="single" w:sz="4" w:space="0" w:color="577EB7"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77EB7" w:themeColor="accent2"/>
          <w:left w:val="nil"/>
        </w:tcBorders>
      </w:tcPr>
    </w:tblStylePr>
    <w:tblStylePr w:type="swCell">
      <w:tblPr/>
      <w:tcPr>
        <w:tcBorders>
          <w:top w:val="double" w:sz="4" w:space="0" w:color="577EB7" w:themeColor="accent2"/>
          <w:right w:val="nil"/>
        </w:tcBorders>
      </w:tcPr>
    </w:tblStylePr>
  </w:style>
  <w:style w:type="table" w:styleId="ListTable3-Accent3">
    <w:name w:val="List Table 3 Accent 3"/>
    <w:basedOn w:val="TableNormal"/>
    <w:uiPriority w:val="48"/>
    <w:rsid w:val="00263445"/>
    <w:tblPr>
      <w:tblStyleRowBandSize w:val="1"/>
      <w:tblStyleColBandSize w:val="1"/>
      <w:tblBorders>
        <w:top w:val="single" w:sz="4" w:space="0" w:color="4A4A49" w:themeColor="accent3"/>
        <w:left w:val="single" w:sz="4" w:space="0" w:color="4A4A49" w:themeColor="accent3"/>
        <w:bottom w:val="single" w:sz="4" w:space="0" w:color="4A4A49" w:themeColor="accent3"/>
        <w:right w:val="single" w:sz="4" w:space="0" w:color="4A4A49" w:themeColor="accent3"/>
      </w:tblBorders>
    </w:tblPr>
    <w:tblStylePr w:type="firstRow">
      <w:rPr>
        <w:b/>
        <w:bCs/>
        <w:color w:val="FFFFFF" w:themeColor="background1"/>
      </w:rPr>
      <w:tblPr/>
      <w:tcPr>
        <w:shd w:val="clear" w:color="auto" w:fill="4A4A49" w:themeFill="accent3"/>
      </w:tcPr>
    </w:tblStylePr>
    <w:tblStylePr w:type="lastRow">
      <w:rPr>
        <w:b/>
        <w:bCs/>
      </w:rPr>
      <w:tblPr/>
      <w:tcPr>
        <w:tcBorders>
          <w:top w:val="double" w:sz="4" w:space="0" w:color="4A4A4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A4A49" w:themeColor="accent3"/>
          <w:right w:val="single" w:sz="4" w:space="0" w:color="4A4A49" w:themeColor="accent3"/>
        </w:tcBorders>
      </w:tcPr>
    </w:tblStylePr>
    <w:tblStylePr w:type="band1Horz">
      <w:tblPr/>
      <w:tcPr>
        <w:tcBorders>
          <w:top w:val="single" w:sz="4" w:space="0" w:color="4A4A49" w:themeColor="accent3"/>
          <w:bottom w:val="single" w:sz="4" w:space="0" w:color="4A4A4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A4A49" w:themeColor="accent3"/>
          <w:left w:val="nil"/>
        </w:tcBorders>
      </w:tcPr>
    </w:tblStylePr>
    <w:tblStylePr w:type="swCell">
      <w:tblPr/>
      <w:tcPr>
        <w:tcBorders>
          <w:top w:val="double" w:sz="4" w:space="0" w:color="4A4A49" w:themeColor="accent3"/>
          <w:right w:val="nil"/>
        </w:tcBorders>
      </w:tcPr>
    </w:tblStylePr>
  </w:style>
  <w:style w:type="table" w:styleId="ListTable3-Accent4">
    <w:name w:val="List Table 3 Accent 4"/>
    <w:basedOn w:val="TableNormal"/>
    <w:uiPriority w:val="48"/>
    <w:rsid w:val="00263445"/>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table" w:styleId="ListTable3-Accent5">
    <w:name w:val="List Table 3 Accent 5"/>
    <w:basedOn w:val="TableNormal"/>
    <w:uiPriority w:val="48"/>
    <w:rsid w:val="00263445"/>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ListTable3-Accent6">
    <w:name w:val="List Table 3 Accent 6"/>
    <w:basedOn w:val="TableNormal"/>
    <w:uiPriority w:val="48"/>
    <w:rsid w:val="00263445"/>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ListTable4">
    <w:name w:val="List Table 4"/>
    <w:basedOn w:val="TableNormal"/>
    <w:uiPriority w:val="49"/>
    <w:rsid w:val="0026344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263445"/>
    <w:tblPr>
      <w:tblStyleRowBandSize w:val="1"/>
      <w:tblStyleColBandSize w:val="1"/>
      <w:tblBorders>
        <w:top w:val="single" w:sz="4" w:space="0" w:color="7091CF" w:themeColor="accent1" w:themeTint="99"/>
        <w:left w:val="single" w:sz="4" w:space="0" w:color="7091CF" w:themeColor="accent1" w:themeTint="99"/>
        <w:bottom w:val="single" w:sz="4" w:space="0" w:color="7091CF" w:themeColor="accent1" w:themeTint="99"/>
        <w:right w:val="single" w:sz="4" w:space="0" w:color="7091CF" w:themeColor="accent1" w:themeTint="99"/>
        <w:insideH w:val="single" w:sz="4" w:space="0" w:color="7091CF" w:themeColor="accent1" w:themeTint="99"/>
      </w:tblBorders>
    </w:tblPr>
    <w:tblStylePr w:type="firstRow">
      <w:rPr>
        <w:b/>
        <w:bCs/>
        <w:color w:val="FFFFFF" w:themeColor="background1"/>
      </w:rPr>
      <w:tblPr/>
      <w:tcPr>
        <w:tcBorders>
          <w:top w:val="single" w:sz="4" w:space="0" w:color="305291" w:themeColor="accent1"/>
          <w:left w:val="single" w:sz="4" w:space="0" w:color="305291" w:themeColor="accent1"/>
          <w:bottom w:val="single" w:sz="4" w:space="0" w:color="305291" w:themeColor="accent1"/>
          <w:right w:val="single" w:sz="4" w:space="0" w:color="305291" w:themeColor="accent1"/>
          <w:insideH w:val="nil"/>
        </w:tcBorders>
        <w:shd w:val="clear" w:color="auto" w:fill="305291" w:themeFill="accent1"/>
      </w:tcPr>
    </w:tblStylePr>
    <w:tblStylePr w:type="lastRow">
      <w:rPr>
        <w:b/>
        <w:bCs/>
      </w:rPr>
      <w:tblPr/>
      <w:tcPr>
        <w:tcBorders>
          <w:top w:val="double" w:sz="4" w:space="0" w:color="7091CF" w:themeColor="accent1" w:themeTint="99"/>
        </w:tcBorders>
      </w:tc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ListTable4-Accent2">
    <w:name w:val="List Table 4 Accent 2"/>
    <w:basedOn w:val="TableNormal"/>
    <w:uiPriority w:val="49"/>
    <w:rsid w:val="00263445"/>
    <w:tblPr>
      <w:tblStyleRowBandSize w:val="1"/>
      <w:tblStyleColBandSize w:val="1"/>
      <w:tblBorders>
        <w:top w:val="single" w:sz="4" w:space="0" w:color="9AB1D3" w:themeColor="accent2" w:themeTint="99"/>
        <w:left w:val="single" w:sz="4" w:space="0" w:color="9AB1D3" w:themeColor="accent2" w:themeTint="99"/>
        <w:bottom w:val="single" w:sz="4" w:space="0" w:color="9AB1D3" w:themeColor="accent2" w:themeTint="99"/>
        <w:right w:val="single" w:sz="4" w:space="0" w:color="9AB1D3" w:themeColor="accent2" w:themeTint="99"/>
        <w:insideH w:val="single" w:sz="4" w:space="0" w:color="9AB1D3" w:themeColor="accent2" w:themeTint="99"/>
      </w:tblBorders>
    </w:tblPr>
    <w:tblStylePr w:type="firstRow">
      <w:rPr>
        <w:b/>
        <w:bCs/>
        <w:color w:val="FFFFFF" w:themeColor="background1"/>
      </w:rPr>
      <w:tblPr/>
      <w:tcPr>
        <w:tcBorders>
          <w:top w:val="single" w:sz="4" w:space="0" w:color="577EB7" w:themeColor="accent2"/>
          <w:left w:val="single" w:sz="4" w:space="0" w:color="577EB7" w:themeColor="accent2"/>
          <w:bottom w:val="single" w:sz="4" w:space="0" w:color="577EB7" w:themeColor="accent2"/>
          <w:right w:val="single" w:sz="4" w:space="0" w:color="577EB7" w:themeColor="accent2"/>
          <w:insideH w:val="nil"/>
        </w:tcBorders>
        <w:shd w:val="clear" w:color="auto" w:fill="577EB7" w:themeFill="accent2"/>
      </w:tcPr>
    </w:tblStylePr>
    <w:tblStylePr w:type="lastRow">
      <w:rPr>
        <w:b/>
        <w:bCs/>
      </w:rPr>
      <w:tblPr/>
      <w:tcPr>
        <w:tcBorders>
          <w:top w:val="double" w:sz="4" w:space="0" w:color="9AB1D3" w:themeColor="accent2" w:themeTint="99"/>
        </w:tcBorders>
      </w:tc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ListTable4-Accent3">
    <w:name w:val="List Table 4 Accent 3"/>
    <w:basedOn w:val="TableNormal"/>
    <w:uiPriority w:val="49"/>
    <w:rsid w:val="00263445"/>
    <w:tblPr>
      <w:tblStyleRowBandSize w:val="1"/>
      <w:tblStyleColBandSize w:val="1"/>
      <w:tblBorders>
        <w:top w:val="single" w:sz="4" w:space="0" w:color="929291" w:themeColor="accent3" w:themeTint="99"/>
        <w:left w:val="single" w:sz="4" w:space="0" w:color="929291" w:themeColor="accent3" w:themeTint="99"/>
        <w:bottom w:val="single" w:sz="4" w:space="0" w:color="929291" w:themeColor="accent3" w:themeTint="99"/>
        <w:right w:val="single" w:sz="4" w:space="0" w:color="929291" w:themeColor="accent3" w:themeTint="99"/>
        <w:insideH w:val="single" w:sz="4" w:space="0" w:color="929291" w:themeColor="accent3" w:themeTint="99"/>
      </w:tblBorders>
    </w:tblPr>
    <w:tblStylePr w:type="firstRow">
      <w:rPr>
        <w:b/>
        <w:bCs/>
        <w:color w:val="FFFFFF" w:themeColor="background1"/>
      </w:rPr>
      <w:tblPr/>
      <w:tcPr>
        <w:tcBorders>
          <w:top w:val="single" w:sz="4" w:space="0" w:color="4A4A49" w:themeColor="accent3"/>
          <w:left w:val="single" w:sz="4" w:space="0" w:color="4A4A49" w:themeColor="accent3"/>
          <w:bottom w:val="single" w:sz="4" w:space="0" w:color="4A4A49" w:themeColor="accent3"/>
          <w:right w:val="single" w:sz="4" w:space="0" w:color="4A4A49" w:themeColor="accent3"/>
          <w:insideH w:val="nil"/>
        </w:tcBorders>
        <w:shd w:val="clear" w:color="auto" w:fill="4A4A49" w:themeFill="accent3"/>
      </w:tcPr>
    </w:tblStylePr>
    <w:tblStylePr w:type="lastRow">
      <w:rPr>
        <w:b/>
        <w:bCs/>
      </w:rPr>
      <w:tblPr/>
      <w:tcPr>
        <w:tcBorders>
          <w:top w:val="double" w:sz="4" w:space="0" w:color="929291" w:themeColor="accent3" w:themeTint="99"/>
        </w:tcBorders>
      </w:tc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ListTable4-Accent4">
    <w:name w:val="List Table 4 Accent 4"/>
    <w:basedOn w:val="TableNormal"/>
    <w:uiPriority w:val="49"/>
    <w:rsid w:val="00263445"/>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Table4-Accent5">
    <w:name w:val="List Table 4 Accent 5"/>
    <w:basedOn w:val="TableNormal"/>
    <w:uiPriority w:val="49"/>
    <w:rsid w:val="00263445"/>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4-Accent6">
    <w:name w:val="List Table 4 Accent 6"/>
    <w:basedOn w:val="TableNormal"/>
    <w:uiPriority w:val="49"/>
    <w:rsid w:val="00263445"/>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5Dark">
    <w:name w:val="List Table 5 Dark"/>
    <w:basedOn w:val="TableNormal"/>
    <w:uiPriority w:val="50"/>
    <w:rsid w:val="00263445"/>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263445"/>
    <w:rPr>
      <w:color w:val="FFFFFF" w:themeColor="background1"/>
    </w:rPr>
    <w:tblPr>
      <w:tblStyleRowBandSize w:val="1"/>
      <w:tblStyleColBandSize w:val="1"/>
      <w:tblBorders>
        <w:top w:val="single" w:sz="24" w:space="0" w:color="305291" w:themeColor="accent1"/>
        <w:left w:val="single" w:sz="24" w:space="0" w:color="305291" w:themeColor="accent1"/>
        <w:bottom w:val="single" w:sz="24" w:space="0" w:color="305291" w:themeColor="accent1"/>
        <w:right w:val="single" w:sz="24" w:space="0" w:color="305291" w:themeColor="accent1"/>
      </w:tblBorders>
    </w:tblPr>
    <w:tcPr>
      <w:shd w:val="clear" w:color="auto" w:fill="30529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263445"/>
    <w:rPr>
      <w:color w:val="FFFFFF" w:themeColor="background1"/>
    </w:rPr>
    <w:tblPr>
      <w:tblStyleRowBandSize w:val="1"/>
      <w:tblStyleColBandSize w:val="1"/>
      <w:tblBorders>
        <w:top w:val="single" w:sz="24" w:space="0" w:color="577EB7" w:themeColor="accent2"/>
        <w:left w:val="single" w:sz="24" w:space="0" w:color="577EB7" w:themeColor="accent2"/>
        <w:bottom w:val="single" w:sz="24" w:space="0" w:color="577EB7" w:themeColor="accent2"/>
        <w:right w:val="single" w:sz="24" w:space="0" w:color="577EB7" w:themeColor="accent2"/>
      </w:tblBorders>
    </w:tblPr>
    <w:tcPr>
      <w:shd w:val="clear" w:color="auto" w:fill="577EB7"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263445"/>
    <w:rPr>
      <w:color w:val="FFFFFF" w:themeColor="background1"/>
    </w:rPr>
    <w:tblPr>
      <w:tblStyleRowBandSize w:val="1"/>
      <w:tblStyleColBandSize w:val="1"/>
      <w:tblBorders>
        <w:top w:val="single" w:sz="24" w:space="0" w:color="4A4A49" w:themeColor="accent3"/>
        <w:left w:val="single" w:sz="24" w:space="0" w:color="4A4A49" w:themeColor="accent3"/>
        <w:bottom w:val="single" w:sz="24" w:space="0" w:color="4A4A49" w:themeColor="accent3"/>
        <w:right w:val="single" w:sz="24" w:space="0" w:color="4A4A49" w:themeColor="accent3"/>
      </w:tblBorders>
    </w:tblPr>
    <w:tcPr>
      <w:shd w:val="clear" w:color="auto" w:fill="4A4A4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263445"/>
    <w:rPr>
      <w:color w:val="FFFFFF" w:themeColor="background1"/>
    </w:rPr>
    <w:tblPr>
      <w:tblStyleRowBandSize w:val="1"/>
      <w:tblStyleColBandSize w:val="1"/>
      <w:tblBorders>
        <w:top w:val="single" w:sz="24" w:space="0" w:color="FFC000" w:themeColor="accent4"/>
        <w:left w:val="single" w:sz="24" w:space="0" w:color="FFC000" w:themeColor="accent4"/>
        <w:bottom w:val="single" w:sz="24" w:space="0" w:color="FFC000" w:themeColor="accent4"/>
        <w:right w:val="single" w:sz="24" w:space="0" w:color="FFC000" w:themeColor="accent4"/>
      </w:tblBorders>
    </w:tblPr>
    <w:tcPr>
      <w:shd w:val="clear" w:color="auto" w:fill="FFC0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263445"/>
    <w:rPr>
      <w:color w:val="FFFFFF" w:themeColor="background1"/>
    </w:rPr>
    <w:tblPr>
      <w:tblStyleRowBandSize w:val="1"/>
      <w:tblStyleColBandSize w:val="1"/>
      <w:tblBorders>
        <w:top w:val="single" w:sz="24" w:space="0" w:color="4472C4" w:themeColor="accent5"/>
        <w:left w:val="single" w:sz="24" w:space="0" w:color="4472C4" w:themeColor="accent5"/>
        <w:bottom w:val="single" w:sz="24" w:space="0" w:color="4472C4" w:themeColor="accent5"/>
        <w:right w:val="single" w:sz="24" w:space="0" w:color="4472C4" w:themeColor="accent5"/>
      </w:tblBorders>
    </w:tblPr>
    <w:tcPr>
      <w:shd w:val="clear" w:color="auto" w:fill="4472C4"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263445"/>
    <w:rPr>
      <w:color w:val="FFFFFF" w:themeColor="background1"/>
    </w:rPr>
    <w:tblPr>
      <w:tblStyleRowBandSize w:val="1"/>
      <w:tblStyleColBandSize w:val="1"/>
      <w:tblBorders>
        <w:top w:val="single" w:sz="24" w:space="0" w:color="70AD47" w:themeColor="accent6"/>
        <w:left w:val="single" w:sz="24" w:space="0" w:color="70AD47" w:themeColor="accent6"/>
        <w:bottom w:val="single" w:sz="24" w:space="0" w:color="70AD47" w:themeColor="accent6"/>
        <w:right w:val="single" w:sz="24" w:space="0" w:color="70AD47" w:themeColor="accent6"/>
      </w:tblBorders>
    </w:tblPr>
    <w:tcPr>
      <w:shd w:val="clear" w:color="auto" w:fill="70AD47"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263445"/>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263445"/>
    <w:rPr>
      <w:color w:val="243D6C" w:themeColor="accent1" w:themeShade="BF"/>
    </w:rPr>
    <w:tblPr>
      <w:tblStyleRowBandSize w:val="1"/>
      <w:tblStyleColBandSize w:val="1"/>
      <w:tblBorders>
        <w:top w:val="single" w:sz="4" w:space="0" w:color="305291" w:themeColor="accent1"/>
        <w:bottom w:val="single" w:sz="4" w:space="0" w:color="305291" w:themeColor="accent1"/>
      </w:tblBorders>
    </w:tblPr>
    <w:tblStylePr w:type="firstRow">
      <w:rPr>
        <w:b/>
        <w:bCs/>
      </w:rPr>
      <w:tblPr/>
      <w:tcPr>
        <w:tcBorders>
          <w:bottom w:val="single" w:sz="4" w:space="0" w:color="305291" w:themeColor="accent1"/>
        </w:tcBorders>
      </w:tcPr>
    </w:tblStylePr>
    <w:tblStylePr w:type="lastRow">
      <w:rPr>
        <w:b/>
        <w:bCs/>
      </w:rPr>
      <w:tblPr/>
      <w:tcPr>
        <w:tcBorders>
          <w:top w:val="double" w:sz="4" w:space="0" w:color="305291" w:themeColor="accent1"/>
        </w:tcBorders>
      </w:tcPr>
    </w:tblStylePr>
    <w:tblStylePr w:type="firstCol">
      <w:rPr>
        <w:b/>
        <w:bCs/>
      </w:rPr>
    </w:tblStylePr>
    <w:tblStylePr w:type="lastCol">
      <w:rPr>
        <w:b/>
        <w:bCs/>
      </w:rPr>
    </w:tblStylePr>
    <w:tblStylePr w:type="band1Vert">
      <w:tblPr/>
      <w:tcPr>
        <w:shd w:val="clear" w:color="auto" w:fill="CFDAEF" w:themeFill="accent1" w:themeFillTint="33"/>
      </w:tcPr>
    </w:tblStylePr>
    <w:tblStylePr w:type="band1Horz">
      <w:tblPr/>
      <w:tcPr>
        <w:shd w:val="clear" w:color="auto" w:fill="CFDAEF" w:themeFill="accent1" w:themeFillTint="33"/>
      </w:tcPr>
    </w:tblStylePr>
  </w:style>
  <w:style w:type="table" w:styleId="ListTable6Colorful-Accent2">
    <w:name w:val="List Table 6 Colorful Accent 2"/>
    <w:basedOn w:val="TableNormal"/>
    <w:uiPriority w:val="51"/>
    <w:rsid w:val="00263445"/>
    <w:rPr>
      <w:color w:val="3C5D8D" w:themeColor="accent2" w:themeShade="BF"/>
    </w:rPr>
    <w:tblPr>
      <w:tblStyleRowBandSize w:val="1"/>
      <w:tblStyleColBandSize w:val="1"/>
      <w:tblBorders>
        <w:top w:val="single" w:sz="4" w:space="0" w:color="577EB7" w:themeColor="accent2"/>
        <w:bottom w:val="single" w:sz="4" w:space="0" w:color="577EB7" w:themeColor="accent2"/>
      </w:tblBorders>
    </w:tblPr>
    <w:tblStylePr w:type="firstRow">
      <w:rPr>
        <w:b/>
        <w:bCs/>
      </w:rPr>
      <w:tblPr/>
      <w:tcPr>
        <w:tcBorders>
          <w:bottom w:val="single" w:sz="4" w:space="0" w:color="577EB7" w:themeColor="accent2"/>
        </w:tcBorders>
      </w:tcPr>
    </w:tblStylePr>
    <w:tblStylePr w:type="lastRow">
      <w:rPr>
        <w:b/>
        <w:bCs/>
      </w:rPr>
      <w:tblPr/>
      <w:tcPr>
        <w:tcBorders>
          <w:top w:val="double" w:sz="4" w:space="0" w:color="577EB7" w:themeColor="accent2"/>
        </w:tcBorders>
      </w:tcPr>
    </w:tblStylePr>
    <w:tblStylePr w:type="firstCol">
      <w:rPr>
        <w:b/>
        <w:bCs/>
      </w:rPr>
    </w:tblStylePr>
    <w:tblStylePr w:type="lastCol">
      <w:rPr>
        <w:b/>
        <w:bCs/>
      </w:rPr>
    </w:tblStylePr>
    <w:tblStylePr w:type="band1Vert">
      <w:tblPr/>
      <w:tcPr>
        <w:shd w:val="clear" w:color="auto" w:fill="DDE5F0" w:themeFill="accent2" w:themeFillTint="33"/>
      </w:tcPr>
    </w:tblStylePr>
    <w:tblStylePr w:type="band1Horz">
      <w:tblPr/>
      <w:tcPr>
        <w:shd w:val="clear" w:color="auto" w:fill="DDE5F0" w:themeFill="accent2" w:themeFillTint="33"/>
      </w:tcPr>
    </w:tblStylePr>
  </w:style>
  <w:style w:type="table" w:styleId="ListTable6Colorful-Accent3">
    <w:name w:val="List Table 6 Colorful Accent 3"/>
    <w:basedOn w:val="TableNormal"/>
    <w:uiPriority w:val="51"/>
    <w:rsid w:val="00263445"/>
    <w:rPr>
      <w:color w:val="373736" w:themeColor="accent3" w:themeShade="BF"/>
    </w:rPr>
    <w:tblPr>
      <w:tblStyleRowBandSize w:val="1"/>
      <w:tblStyleColBandSize w:val="1"/>
      <w:tblBorders>
        <w:top w:val="single" w:sz="4" w:space="0" w:color="4A4A49" w:themeColor="accent3"/>
        <w:bottom w:val="single" w:sz="4" w:space="0" w:color="4A4A49" w:themeColor="accent3"/>
      </w:tblBorders>
    </w:tblPr>
    <w:tblStylePr w:type="firstRow">
      <w:rPr>
        <w:b/>
        <w:bCs/>
      </w:rPr>
      <w:tblPr/>
      <w:tcPr>
        <w:tcBorders>
          <w:bottom w:val="single" w:sz="4" w:space="0" w:color="4A4A49" w:themeColor="accent3"/>
        </w:tcBorders>
      </w:tcPr>
    </w:tblStylePr>
    <w:tblStylePr w:type="lastRow">
      <w:rPr>
        <w:b/>
        <w:bCs/>
      </w:rPr>
      <w:tblPr/>
      <w:tcPr>
        <w:tcBorders>
          <w:top w:val="double" w:sz="4" w:space="0" w:color="4A4A49" w:themeColor="accent3"/>
        </w:tcBorders>
      </w:tcPr>
    </w:tblStylePr>
    <w:tblStylePr w:type="firstCol">
      <w:rPr>
        <w:b/>
        <w:bCs/>
      </w:rPr>
    </w:tblStylePr>
    <w:tblStylePr w:type="lastCol">
      <w:rPr>
        <w:b/>
        <w:bCs/>
      </w:rPr>
    </w:tblStylePr>
    <w:tblStylePr w:type="band1Vert">
      <w:tblPr/>
      <w:tcPr>
        <w:shd w:val="clear" w:color="auto" w:fill="DBDBDA" w:themeFill="accent3" w:themeFillTint="33"/>
      </w:tcPr>
    </w:tblStylePr>
    <w:tblStylePr w:type="band1Horz">
      <w:tblPr/>
      <w:tcPr>
        <w:shd w:val="clear" w:color="auto" w:fill="DBDBDA" w:themeFill="accent3" w:themeFillTint="33"/>
      </w:tcPr>
    </w:tblStylePr>
  </w:style>
  <w:style w:type="table" w:styleId="ListTable6Colorful-Accent4">
    <w:name w:val="List Table 6 Colorful Accent 4"/>
    <w:basedOn w:val="TableNormal"/>
    <w:uiPriority w:val="51"/>
    <w:rsid w:val="00263445"/>
    <w:rPr>
      <w:color w:val="BF8F00" w:themeColor="accent4" w:themeShade="BF"/>
    </w:rPr>
    <w:tblPr>
      <w:tblStyleRowBandSize w:val="1"/>
      <w:tblStyleColBandSize w:val="1"/>
      <w:tblBorders>
        <w:top w:val="single" w:sz="4" w:space="0" w:color="FFC000" w:themeColor="accent4"/>
        <w:bottom w:val="single" w:sz="4" w:space="0" w:color="FFC000" w:themeColor="accent4"/>
      </w:tblBorders>
    </w:tblPr>
    <w:tblStylePr w:type="firstRow">
      <w:rPr>
        <w:b/>
        <w:bCs/>
      </w:rPr>
      <w:tblPr/>
      <w:tcPr>
        <w:tcBorders>
          <w:bottom w:val="single" w:sz="4" w:space="0" w:color="FFC000" w:themeColor="accent4"/>
        </w:tcBorders>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Table6Colorful-Accent5">
    <w:name w:val="List Table 6 Colorful Accent 5"/>
    <w:basedOn w:val="TableNormal"/>
    <w:uiPriority w:val="51"/>
    <w:rsid w:val="00263445"/>
    <w:rPr>
      <w:color w:val="2F5496" w:themeColor="accent5" w:themeShade="BF"/>
    </w:rPr>
    <w:tblPr>
      <w:tblStyleRowBandSize w:val="1"/>
      <w:tblStyleColBandSize w:val="1"/>
      <w:tblBorders>
        <w:top w:val="single" w:sz="4" w:space="0" w:color="4472C4" w:themeColor="accent5"/>
        <w:bottom w:val="single" w:sz="4" w:space="0" w:color="4472C4" w:themeColor="accent5"/>
      </w:tblBorders>
    </w:tblPr>
    <w:tblStylePr w:type="firstRow">
      <w:rPr>
        <w:b/>
        <w:bCs/>
      </w:rPr>
      <w:tblPr/>
      <w:tcPr>
        <w:tcBorders>
          <w:bottom w:val="single" w:sz="4" w:space="0" w:color="4472C4" w:themeColor="accent5"/>
        </w:tcBorders>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6Colorful-Accent6">
    <w:name w:val="List Table 6 Colorful Accent 6"/>
    <w:basedOn w:val="TableNormal"/>
    <w:uiPriority w:val="51"/>
    <w:rsid w:val="00263445"/>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7Colorful">
    <w:name w:val="List Table 7 Colorful"/>
    <w:basedOn w:val="TableNormal"/>
    <w:uiPriority w:val="52"/>
    <w:rsid w:val="00263445"/>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263445"/>
    <w:rPr>
      <w:color w:val="243D6C"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05291"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305291"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05291"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305291" w:themeColor="accent1"/>
        </w:tcBorders>
        <w:shd w:val="clear" w:color="auto" w:fill="FFFFFF" w:themeFill="background1"/>
      </w:tcPr>
    </w:tblStylePr>
    <w:tblStylePr w:type="band1Vert">
      <w:tblPr/>
      <w:tcPr>
        <w:shd w:val="clear" w:color="auto" w:fill="CFDAEF" w:themeFill="accent1" w:themeFillTint="33"/>
      </w:tcPr>
    </w:tblStylePr>
    <w:tblStylePr w:type="band1Horz">
      <w:tblPr/>
      <w:tcPr>
        <w:shd w:val="clear" w:color="auto" w:fill="CFDAE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263445"/>
    <w:rPr>
      <w:color w:val="3C5D8D"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77EB7"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77EB7"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77EB7"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77EB7" w:themeColor="accent2"/>
        </w:tcBorders>
        <w:shd w:val="clear" w:color="auto" w:fill="FFFFFF" w:themeFill="background1"/>
      </w:tcPr>
    </w:tblStylePr>
    <w:tblStylePr w:type="band1Vert">
      <w:tblPr/>
      <w:tcPr>
        <w:shd w:val="clear" w:color="auto" w:fill="DDE5F0" w:themeFill="accent2" w:themeFillTint="33"/>
      </w:tcPr>
    </w:tblStylePr>
    <w:tblStylePr w:type="band1Horz">
      <w:tblPr/>
      <w:tcPr>
        <w:shd w:val="clear" w:color="auto" w:fill="DDE5F0"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263445"/>
    <w:rPr>
      <w:color w:val="373736"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A4A4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A4A4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A4A4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A4A49" w:themeColor="accent3"/>
        </w:tcBorders>
        <w:shd w:val="clear" w:color="auto" w:fill="FFFFFF" w:themeFill="background1"/>
      </w:tcPr>
    </w:tblStylePr>
    <w:tblStylePr w:type="band1Vert">
      <w:tblPr/>
      <w:tcPr>
        <w:shd w:val="clear" w:color="auto" w:fill="DBDBDA" w:themeFill="accent3" w:themeFillTint="33"/>
      </w:tcPr>
    </w:tblStylePr>
    <w:tblStylePr w:type="band1Horz">
      <w:tblPr/>
      <w:tcPr>
        <w:shd w:val="clear" w:color="auto" w:fill="DBDBDA"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263445"/>
    <w:rPr>
      <w:color w:val="BF8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C0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C0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C0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C000" w:themeColor="accent4"/>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263445"/>
    <w:rPr>
      <w:color w:val="2F5496"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5"/>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263445"/>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Bibliography">
    <w:name w:val="Bibliography"/>
    <w:basedOn w:val="Normal"/>
    <w:next w:val="Normal"/>
    <w:uiPriority w:val="37"/>
    <w:semiHidden/>
    <w:unhideWhenUsed/>
    <w:rsid w:val="00263445"/>
  </w:style>
  <w:style w:type="paragraph" w:styleId="MacroText">
    <w:name w:val="macro"/>
    <w:link w:val="MacroTextChar"/>
    <w:uiPriority w:val="99"/>
    <w:semiHidden/>
    <w:unhideWhenUsed/>
    <w:rsid w:val="00263445"/>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jc w:val="both"/>
      <w:textAlignment w:val="baseline"/>
    </w:pPr>
    <w:rPr>
      <w:rFonts w:ascii="Consolas" w:hAnsi="Consolas"/>
      <w:noProof/>
      <w:sz w:val="20"/>
      <w:szCs w:val="20"/>
      <w:lang w:val="en-GB"/>
    </w:rPr>
  </w:style>
  <w:style w:type="character" w:customStyle="1" w:styleId="MacroTextChar">
    <w:name w:val="Macro Text Char"/>
    <w:basedOn w:val="DefaultParagraphFont"/>
    <w:link w:val="MacroText"/>
    <w:uiPriority w:val="99"/>
    <w:semiHidden/>
    <w:rsid w:val="00263445"/>
    <w:rPr>
      <w:rFonts w:ascii="Consolas" w:hAnsi="Consolas"/>
      <w:noProof/>
      <w:sz w:val="20"/>
      <w:szCs w:val="20"/>
      <w:lang w:val="en-GB"/>
    </w:rPr>
  </w:style>
  <w:style w:type="table" w:styleId="MediumList1">
    <w:name w:val="Medium List 1"/>
    <w:basedOn w:val="TableNormal"/>
    <w:uiPriority w:val="65"/>
    <w:semiHidden/>
    <w:unhideWhenUsed/>
    <w:rsid w:val="00263445"/>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263445"/>
    <w:rPr>
      <w:color w:val="000000" w:themeColor="text1"/>
    </w:rPr>
    <w:tblPr>
      <w:tblStyleRowBandSize w:val="1"/>
      <w:tblStyleColBandSize w:val="1"/>
      <w:tblBorders>
        <w:top w:val="single" w:sz="8" w:space="0" w:color="305291" w:themeColor="accent1"/>
        <w:bottom w:val="single" w:sz="8" w:space="0" w:color="305291" w:themeColor="accent1"/>
      </w:tblBorders>
    </w:tblPr>
    <w:tblStylePr w:type="firstRow">
      <w:rPr>
        <w:rFonts w:asciiTheme="majorHAnsi" w:eastAsiaTheme="majorEastAsia" w:hAnsiTheme="majorHAnsi" w:cstheme="majorBidi"/>
      </w:rPr>
      <w:tblPr/>
      <w:tcPr>
        <w:tcBorders>
          <w:top w:val="nil"/>
          <w:bottom w:val="single" w:sz="8" w:space="0" w:color="305291" w:themeColor="accent1"/>
        </w:tcBorders>
      </w:tcPr>
    </w:tblStylePr>
    <w:tblStylePr w:type="lastRow">
      <w:rPr>
        <w:b/>
        <w:bCs/>
        <w:color w:val="44546A" w:themeColor="text2"/>
      </w:rPr>
      <w:tblPr/>
      <w:tcPr>
        <w:tcBorders>
          <w:top w:val="single" w:sz="8" w:space="0" w:color="305291" w:themeColor="accent1"/>
          <w:bottom w:val="single" w:sz="8" w:space="0" w:color="305291" w:themeColor="accent1"/>
        </w:tcBorders>
      </w:tcPr>
    </w:tblStylePr>
    <w:tblStylePr w:type="firstCol">
      <w:rPr>
        <w:b/>
        <w:bCs/>
      </w:rPr>
    </w:tblStylePr>
    <w:tblStylePr w:type="lastCol">
      <w:rPr>
        <w:b/>
        <w:bCs/>
      </w:rPr>
      <w:tblPr/>
      <w:tcPr>
        <w:tcBorders>
          <w:top w:val="single" w:sz="8" w:space="0" w:color="305291" w:themeColor="accent1"/>
          <w:bottom w:val="single" w:sz="8" w:space="0" w:color="305291" w:themeColor="accent1"/>
        </w:tcBorders>
      </w:tcPr>
    </w:tblStylePr>
    <w:tblStylePr w:type="band1Vert">
      <w:tblPr/>
      <w:tcPr>
        <w:shd w:val="clear" w:color="auto" w:fill="C4D1EB" w:themeFill="accent1" w:themeFillTint="3F"/>
      </w:tcPr>
    </w:tblStylePr>
    <w:tblStylePr w:type="band1Horz">
      <w:tblPr/>
      <w:tcPr>
        <w:shd w:val="clear" w:color="auto" w:fill="C4D1EB" w:themeFill="accent1" w:themeFillTint="3F"/>
      </w:tcPr>
    </w:tblStylePr>
  </w:style>
  <w:style w:type="table" w:styleId="MediumList1-Accent2">
    <w:name w:val="Medium List 1 Accent 2"/>
    <w:basedOn w:val="TableNormal"/>
    <w:uiPriority w:val="65"/>
    <w:semiHidden/>
    <w:unhideWhenUsed/>
    <w:rsid w:val="00263445"/>
    <w:rPr>
      <w:color w:val="000000" w:themeColor="text1"/>
    </w:rPr>
    <w:tblPr>
      <w:tblStyleRowBandSize w:val="1"/>
      <w:tblStyleColBandSize w:val="1"/>
      <w:tblBorders>
        <w:top w:val="single" w:sz="8" w:space="0" w:color="577EB7" w:themeColor="accent2"/>
        <w:bottom w:val="single" w:sz="8" w:space="0" w:color="577EB7" w:themeColor="accent2"/>
      </w:tblBorders>
    </w:tblPr>
    <w:tblStylePr w:type="firstRow">
      <w:rPr>
        <w:rFonts w:asciiTheme="majorHAnsi" w:eastAsiaTheme="majorEastAsia" w:hAnsiTheme="majorHAnsi" w:cstheme="majorBidi"/>
      </w:rPr>
      <w:tblPr/>
      <w:tcPr>
        <w:tcBorders>
          <w:top w:val="nil"/>
          <w:bottom w:val="single" w:sz="8" w:space="0" w:color="577EB7" w:themeColor="accent2"/>
        </w:tcBorders>
      </w:tcPr>
    </w:tblStylePr>
    <w:tblStylePr w:type="lastRow">
      <w:rPr>
        <w:b/>
        <w:bCs/>
        <w:color w:val="44546A" w:themeColor="text2"/>
      </w:rPr>
      <w:tblPr/>
      <w:tcPr>
        <w:tcBorders>
          <w:top w:val="single" w:sz="8" w:space="0" w:color="577EB7" w:themeColor="accent2"/>
          <w:bottom w:val="single" w:sz="8" w:space="0" w:color="577EB7" w:themeColor="accent2"/>
        </w:tcBorders>
      </w:tcPr>
    </w:tblStylePr>
    <w:tblStylePr w:type="firstCol">
      <w:rPr>
        <w:b/>
        <w:bCs/>
      </w:rPr>
    </w:tblStylePr>
    <w:tblStylePr w:type="lastCol">
      <w:rPr>
        <w:b/>
        <w:bCs/>
      </w:rPr>
      <w:tblPr/>
      <w:tcPr>
        <w:tcBorders>
          <w:top w:val="single" w:sz="8" w:space="0" w:color="577EB7" w:themeColor="accent2"/>
          <w:bottom w:val="single" w:sz="8" w:space="0" w:color="577EB7" w:themeColor="accent2"/>
        </w:tcBorders>
      </w:tcPr>
    </w:tblStylePr>
    <w:tblStylePr w:type="band1Vert">
      <w:tblPr/>
      <w:tcPr>
        <w:shd w:val="clear" w:color="auto" w:fill="D5DFED" w:themeFill="accent2" w:themeFillTint="3F"/>
      </w:tcPr>
    </w:tblStylePr>
    <w:tblStylePr w:type="band1Horz">
      <w:tblPr/>
      <w:tcPr>
        <w:shd w:val="clear" w:color="auto" w:fill="D5DFED" w:themeFill="accent2" w:themeFillTint="3F"/>
      </w:tcPr>
    </w:tblStylePr>
  </w:style>
  <w:style w:type="table" w:styleId="MediumList1-Accent3">
    <w:name w:val="Medium List 1 Accent 3"/>
    <w:basedOn w:val="TableNormal"/>
    <w:uiPriority w:val="65"/>
    <w:semiHidden/>
    <w:unhideWhenUsed/>
    <w:rsid w:val="00263445"/>
    <w:rPr>
      <w:color w:val="000000" w:themeColor="text1"/>
    </w:rPr>
    <w:tblPr>
      <w:tblStyleRowBandSize w:val="1"/>
      <w:tblStyleColBandSize w:val="1"/>
      <w:tblBorders>
        <w:top w:val="single" w:sz="8" w:space="0" w:color="4A4A49" w:themeColor="accent3"/>
        <w:bottom w:val="single" w:sz="8" w:space="0" w:color="4A4A49" w:themeColor="accent3"/>
      </w:tblBorders>
    </w:tblPr>
    <w:tblStylePr w:type="firstRow">
      <w:rPr>
        <w:rFonts w:asciiTheme="majorHAnsi" w:eastAsiaTheme="majorEastAsia" w:hAnsiTheme="majorHAnsi" w:cstheme="majorBidi"/>
      </w:rPr>
      <w:tblPr/>
      <w:tcPr>
        <w:tcBorders>
          <w:top w:val="nil"/>
          <w:bottom w:val="single" w:sz="8" w:space="0" w:color="4A4A49" w:themeColor="accent3"/>
        </w:tcBorders>
      </w:tcPr>
    </w:tblStylePr>
    <w:tblStylePr w:type="lastRow">
      <w:rPr>
        <w:b/>
        <w:bCs/>
        <w:color w:val="44546A" w:themeColor="text2"/>
      </w:rPr>
      <w:tblPr/>
      <w:tcPr>
        <w:tcBorders>
          <w:top w:val="single" w:sz="8" w:space="0" w:color="4A4A49" w:themeColor="accent3"/>
          <w:bottom w:val="single" w:sz="8" w:space="0" w:color="4A4A49" w:themeColor="accent3"/>
        </w:tcBorders>
      </w:tcPr>
    </w:tblStylePr>
    <w:tblStylePr w:type="firstCol">
      <w:rPr>
        <w:b/>
        <w:bCs/>
      </w:rPr>
    </w:tblStylePr>
    <w:tblStylePr w:type="lastCol">
      <w:rPr>
        <w:b/>
        <w:bCs/>
      </w:rPr>
      <w:tblPr/>
      <w:tcPr>
        <w:tcBorders>
          <w:top w:val="single" w:sz="8" w:space="0" w:color="4A4A49" w:themeColor="accent3"/>
          <w:bottom w:val="single" w:sz="8" w:space="0" w:color="4A4A49" w:themeColor="accent3"/>
        </w:tcBorders>
      </w:tcPr>
    </w:tblStylePr>
    <w:tblStylePr w:type="band1Vert">
      <w:tblPr/>
      <w:tcPr>
        <w:shd w:val="clear" w:color="auto" w:fill="D2D2D1" w:themeFill="accent3" w:themeFillTint="3F"/>
      </w:tcPr>
    </w:tblStylePr>
    <w:tblStylePr w:type="band1Horz">
      <w:tblPr/>
      <w:tcPr>
        <w:shd w:val="clear" w:color="auto" w:fill="D2D2D1" w:themeFill="accent3" w:themeFillTint="3F"/>
      </w:tcPr>
    </w:tblStylePr>
  </w:style>
  <w:style w:type="table" w:styleId="MediumList1-Accent4">
    <w:name w:val="Medium List 1 Accent 4"/>
    <w:basedOn w:val="TableNormal"/>
    <w:uiPriority w:val="65"/>
    <w:semiHidden/>
    <w:unhideWhenUsed/>
    <w:rsid w:val="00263445"/>
    <w:rPr>
      <w:color w:val="000000" w:themeColor="text1"/>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MediumList1-Accent5">
    <w:name w:val="Medium List 1 Accent 5"/>
    <w:basedOn w:val="TableNormal"/>
    <w:uiPriority w:val="65"/>
    <w:semiHidden/>
    <w:unhideWhenUsed/>
    <w:rsid w:val="00263445"/>
    <w:rPr>
      <w:color w:val="000000" w:themeColor="text1"/>
    </w:rPr>
    <w:tblPr>
      <w:tblStyleRowBandSize w:val="1"/>
      <w:tblStyleColBandSize w:val="1"/>
      <w:tblBorders>
        <w:top w:val="single" w:sz="8" w:space="0" w:color="4472C4" w:themeColor="accent5"/>
        <w:bottom w:val="single" w:sz="8" w:space="0" w:color="4472C4" w:themeColor="accent5"/>
      </w:tblBorders>
    </w:tblPr>
    <w:tblStylePr w:type="firstRow">
      <w:rPr>
        <w:rFonts w:asciiTheme="majorHAnsi" w:eastAsiaTheme="majorEastAsia" w:hAnsiTheme="majorHAnsi" w:cstheme="majorBidi"/>
      </w:rPr>
      <w:tblPr/>
      <w:tcPr>
        <w:tcBorders>
          <w:top w:val="nil"/>
          <w:bottom w:val="single" w:sz="8" w:space="0" w:color="4472C4" w:themeColor="accent5"/>
        </w:tcBorders>
      </w:tcPr>
    </w:tblStylePr>
    <w:tblStylePr w:type="lastRow">
      <w:rPr>
        <w:b/>
        <w:bCs/>
        <w:color w:val="44546A" w:themeColor="text2"/>
      </w:rPr>
      <w:tblPr/>
      <w:tcPr>
        <w:tcBorders>
          <w:top w:val="single" w:sz="8" w:space="0" w:color="4472C4" w:themeColor="accent5"/>
          <w:bottom w:val="single" w:sz="8" w:space="0" w:color="4472C4" w:themeColor="accent5"/>
        </w:tcBorders>
      </w:tcPr>
    </w:tblStylePr>
    <w:tblStylePr w:type="firstCol">
      <w:rPr>
        <w:b/>
        <w:bCs/>
      </w:rPr>
    </w:tblStylePr>
    <w:tblStylePr w:type="lastCol">
      <w:rPr>
        <w:b/>
        <w:bCs/>
      </w:rPr>
      <w:tblPr/>
      <w:tcPr>
        <w:tcBorders>
          <w:top w:val="single" w:sz="8" w:space="0" w:color="4472C4" w:themeColor="accent5"/>
          <w:bottom w:val="single" w:sz="8" w:space="0" w:color="4472C4" w:themeColor="accent5"/>
        </w:tcBorders>
      </w:tcPr>
    </w:tblStylePr>
    <w:tblStylePr w:type="band1Vert">
      <w:tblPr/>
      <w:tcPr>
        <w:shd w:val="clear" w:color="auto" w:fill="D0DBF0" w:themeFill="accent5" w:themeFillTint="3F"/>
      </w:tcPr>
    </w:tblStylePr>
    <w:tblStylePr w:type="band1Horz">
      <w:tblPr/>
      <w:tcPr>
        <w:shd w:val="clear" w:color="auto" w:fill="D0DBF0" w:themeFill="accent5" w:themeFillTint="3F"/>
      </w:tcPr>
    </w:tblStylePr>
  </w:style>
  <w:style w:type="table" w:styleId="MediumList1-Accent6">
    <w:name w:val="Medium List 1 Accent 6"/>
    <w:basedOn w:val="TableNormal"/>
    <w:uiPriority w:val="65"/>
    <w:semiHidden/>
    <w:unhideWhenUsed/>
    <w:rsid w:val="00263445"/>
    <w:rPr>
      <w:color w:val="000000" w:themeColor="text1"/>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
    <w:name w:val="Medium List 2"/>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305291" w:themeColor="accent1"/>
        <w:left w:val="single" w:sz="8" w:space="0" w:color="305291" w:themeColor="accent1"/>
        <w:bottom w:val="single" w:sz="8" w:space="0" w:color="305291" w:themeColor="accent1"/>
        <w:right w:val="single" w:sz="8" w:space="0" w:color="305291" w:themeColor="accent1"/>
      </w:tblBorders>
    </w:tblPr>
    <w:tblStylePr w:type="firstRow">
      <w:rPr>
        <w:sz w:val="24"/>
        <w:szCs w:val="24"/>
      </w:rPr>
      <w:tblPr/>
      <w:tcPr>
        <w:tcBorders>
          <w:top w:val="nil"/>
          <w:left w:val="nil"/>
          <w:bottom w:val="single" w:sz="24" w:space="0" w:color="305291"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305291" w:themeColor="accent1"/>
          <w:insideH w:val="nil"/>
          <w:insideV w:val="nil"/>
        </w:tcBorders>
        <w:shd w:val="clear" w:color="auto" w:fill="FFFFFF" w:themeFill="background1"/>
      </w:tcPr>
    </w:tblStylePr>
    <w:tblStylePr w:type="lastCol">
      <w:tblPr/>
      <w:tcPr>
        <w:tcBorders>
          <w:top w:val="nil"/>
          <w:left w:val="single" w:sz="8" w:space="0" w:color="305291"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4D1EB" w:themeFill="accent1" w:themeFillTint="3F"/>
      </w:tcPr>
    </w:tblStylePr>
    <w:tblStylePr w:type="band1Horz">
      <w:tblPr/>
      <w:tcPr>
        <w:tcBorders>
          <w:top w:val="nil"/>
          <w:bottom w:val="nil"/>
          <w:insideH w:val="nil"/>
          <w:insideV w:val="nil"/>
        </w:tcBorders>
        <w:shd w:val="clear" w:color="auto" w:fill="C4D1EB"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577EB7" w:themeColor="accent2"/>
        <w:left w:val="single" w:sz="8" w:space="0" w:color="577EB7" w:themeColor="accent2"/>
        <w:bottom w:val="single" w:sz="8" w:space="0" w:color="577EB7" w:themeColor="accent2"/>
        <w:right w:val="single" w:sz="8" w:space="0" w:color="577EB7" w:themeColor="accent2"/>
      </w:tblBorders>
    </w:tblPr>
    <w:tblStylePr w:type="firstRow">
      <w:rPr>
        <w:sz w:val="24"/>
        <w:szCs w:val="24"/>
      </w:rPr>
      <w:tblPr/>
      <w:tcPr>
        <w:tcBorders>
          <w:top w:val="nil"/>
          <w:left w:val="nil"/>
          <w:bottom w:val="single" w:sz="24" w:space="0" w:color="577EB7"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77EB7" w:themeColor="accent2"/>
          <w:insideH w:val="nil"/>
          <w:insideV w:val="nil"/>
        </w:tcBorders>
        <w:shd w:val="clear" w:color="auto" w:fill="FFFFFF" w:themeFill="background1"/>
      </w:tcPr>
    </w:tblStylePr>
    <w:tblStylePr w:type="lastCol">
      <w:tblPr/>
      <w:tcPr>
        <w:tcBorders>
          <w:top w:val="nil"/>
          <w:left w:val="single" w:sz="8" w:space="0" w:color="577EB7"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FED" w:themeFill="accent2" w:themeFillTint="3F"/>
      </w:tcPr>
    </w:tblStylePr>
    <w:tblStylePr w:type="band1Horz">
      <w:tblPr/>
      <w:tcPr>
        <w:tcBorders>
          <w:top w:val="nil"/>
          <w:bottom w:val="nil"/>
          <w:insideH w:val="nil"/>
          <w:insideV w:val="nil"/>
        </w:tcBorders>
        <w:shd w:val="clear" w:color="auto" w:fill="D5DFED"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4A4A49" w:themeColor="accent3"/>
        <w:left w:val="single" w:sz="8" w:space="0" w:color="4A4A49" w:themeColor="accent3"/>
        <w:bottom w:val="single" w:sz="8" w:space="0" w:color="4A4A49" w:themeColor="accent3"/>
        <w:right w:val="single" w:sz="8" w:space="0" w:color="4A4A49" w:themeColor="accent3"/>
      </w:tblBorders>
    </w:tblPr>
    <w:tblStylePr w:type="firstRow">
      <w:rPr>
        <w:sz w:val="24"/>
        <w:szCs w:val="24"/>
      </w:rPr>
      <w:tblPr/>
      <w:tcPr>
        <w:tcBorders>
          <w:top w:val="nil"/>
          <w:left w:val="nil"/>
          <w:bottom w:val="single" w:sz="24" w:space="0" w:color="4A4A49"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A4A49" w:themeColor="accent3"/>
          <w:insideH w:val="nil"/>
          <w:insideV w:val="nil"/>
        </w:tcBorders>
        <w:shd w:val="clear" w:color="auto" w:fill="FFFFFF" w:themeFill="background1"/>
      </w:tcPr>
    </w:tblStylePr>
    <w:tblStylePr w:type="lastCol">
      <w:tblPr/>
      <w:tcPr>
        <w:tcBorders>
          <w:top w:val="nil"/>
          <w:left w:val="single" w:sz="8" w:space="0" w:color="4A4A4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D2D1" w:themeFill="accent3" w:themeFillTint="3F"/>
      </w:tcPr>
    </w:tblStylePr>
    <w:tblStylePr w:type="band1Horz">
      <w:tblPr/>
      <w:tcPr>
        <w:tcBorders>
          <w:top w:val="nil"/>
          <w:bottom w:val="nil"/>
          <w:insideH w:val="nil"/>
          <w:insideV w:val="nil"/>
        </w:tcBorders>
        <w:shd w:val="clear" w:color="auto" w:fill="D2D2D1"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263445"/>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263445"/>
    <w:tblPr>
      <w:tblStyleRowBandSize w:val="1"/>
      <w:tblStyleColBandSize w:val="1"/>
      <w:tblBorders>
        <w:top w:val="single" w:sz="8" w:space="0" w:color="4C76C3" w:themeColor="accent1" w:themeTint="BF"/>
        <w:left w:val="single" w:sz="8" w:space="0" w:color="4C76C3" w:themeColor="accent1" w:themeTint="BF"/>
        <w:bottom w:val="single" w:sz="8" w:space="0" w:color="4C76C3" w:themeColor="accent1" w:themeTint="BF"/>
        <w:right w:val="single" w:sz="8" w:space="0" w:color="4C76C3" w:themeColor="accent1" w:themeTint="BF"/>
        <w:insideH w:val="single" w:sz="8" w:space="0" w:color="4C76C3" w:themeColor="accent1" w:themeTint="BF"/>
      </w:tblBorders>
    </w:tblPr>
    <w:tblStylePr w:type="firstRow">
      <w:pPr>
        <w:spacing w:before="0" w:after="0" w:line="240" w:lineRule="auto"/>
      </w:pPr>
      <w:rPr>
        <w:b/>
        <w:bCs/>
        <w:color w:val="FFFFFF" w:themeColor="background1"/>
      </w:rPr>
      <w:tblPr/>
      <w:tcPr>
        <w:tcBorders>
          <w:top w:val="single" w:sz="8" w:space="0" w:color="4C76C3" w:themeColor="accent1" w:themeTint="BF"/>
          <w:left w:val="single" w:sz="8" w:space="0" w:color="4C76C3" w:themeColor="accent1" w:themeTint="BF"/>
          <w:bottom w:val="single" w:sz="8" w:space="0" w:color="4C76C3" w:themeColor="accent1" w:themeTint="BF"/>
          <w:right w:val="single" w:sz="8" w:space="0" w:color="4C76C3" w:themeColor="accent1" w:themeTint="BF"/>
          <w:insideH w:val="nil"/>
          <w:insideV w:val="nil"/>
        </w:tcBorders>
        <w:shd w:val="clear" w:color="auto" w:fill="305291" w:themeFill="accent1"/>
      </w:tcPr>
    </w:tblStylePr>
    <w:tblStylePr w:type="lastRow">
      <w:pPr>
        <w:spacing w:before="0" w:after="0" w:line="240" w:lineRule="auto"/>
      </w:pPr>
      <w:rPr>
        <w:b/>
        <w:bCs/>
      </w:rPr>
      <w:tblPr/>
      <w:tcPr>
        <w:tcBorders>
          <w:top w:val="double" w:sz="6" w:space="0" w:color="4C76C3" w:themeColor="accent1" w:themeTint="BF"/>
          <w:left w:val="single" w:sz="8" w:space="0" w:color="4C76C3" w:themeColor="accent1" w:themeTint="BF"/>
          <w:bottom w:val="single" w:sz="8" w:space="0" w:color="4C76C3" w:themeColor="accent1" w:themeTint="BF"/>
          <w:right w:val="single" w:sz="8" w:space="0" w:color="4C76C3" w:themeColor="accent1" w:themeTint="BF"/>
          <w:insideH w:val="nil"/>
          <w:insideV w:val="nil"/>
        </w:tcBorders>
      </w:tcPr>
    </w:tblStylePr>
    <w:tblStylePr w:type="firstCol">
      <w:rPr>
        <w:b/>
        <w:bCs/>
      </w:rPr>
    </w:tblStylePr>
    <w:tblStylePr w:type="lastCol">
      <w:rPr>
        <w:b/>
        <w:bCs/>
      </w:rPr>
    </w:tblStylePr>
    <w:tblStylePr w:type="band1Vert">
      <w:tblPr/>
      <w:tcPr>
        <w:shd w:val="clear" w:color="auto" w:fill="C4D1EB" w:themeFill="accent1" w:themeFillTint="3F"/>
      </w:tcPr>
    </w:tblStylePr>
    <w:tblStylePr w:type="band1Horz">
      <w:tblPr/>
      <w:tcPr>
        <w:tcBorders>
          <w:insideH w:val="nil"/>
          <w:insideV w:val="nil"/>
        </w:tcBorders>
        <w:shd w:val="clear" w:color="auto" w:fill="C4D1EB"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263445"/>
    <w:tblPr>
      <w:tblStyleRowBandSize w:val="1"/>
      <w:tblStyleColBandSize w:val="1"/>
      <w:tblBorders>
        <w:top w:val="single" w:sz="8" w:space="0" w:color="819EC9" w:themeColor="accent2" w:themeTint="BF"/>
        <w:left w:val="single" w:sz="8" w:space="0" w:color="819EC9" w:themeColor="accent2" w:themeTint="BF"/>
        <w:bottom w:val="single" w:sz="8" w:space="0" w:color="819EC9" w:themeColor="accent2" w:themeTint="BF"/>
        <w:right w:val="single" w:sz="8" w:space="0" w:color="819EC9" w:themeColor="accent2" w:themeTint="BF"/>
        <w:insideH w:val="single" w:sz="8" w:space="0" w:color="819EC9" w:themeColor="accent2" w:themeTint="BF"/>
      </w:tblBorders>
    </w:tblPr>
    <w:tblStylePr w:type="firstRow">
      <w:pPr>
        <w:spacing w:before="0" w:after="0" w:line="240" w:lineRule="auto"/>
      </w:pPr>
      <w:rPr>
        <w:b/>
        <w:bCs/>
        <w:color w:val="FFFFFF" w:themeColor="background1"/>
      </w:rPr>
      <w:tblPr/>
      <w:tcPr>
        <w:tcBorders>
          <w:top w:val="single" w:sz="8" w:space="0" w:color="819EC9" w:themeColor="accent2" w:themeTint="BF"/>
          <w:left w:val="single" w:sz="8" w:space="0" w:color="819EC9" w:themeColor="accent2" w:themeTint="BF"/>
          <w:bottom w:val="single" w:sz="8" w:space="0" w:color="819EC9" w:themeColor="accent2" w:themeTint="BF"/>
          <w:right w:val="single" w:sz="8" w:space="0" w:color="819EC9" w:themeColor="accent2" w:themeTint="BF"/>
          <w:insideH w:val="nil"/>
          <w:insideV w:val="nil"/>
        </w:tcBorders>
        <w:shd w:val="clear" w:color="auto" w:fill="577EB7" w:themeFill="accent2"/>
      </w:tcPr>
    </w:tblStylePr>
    <w:tblStylePr w:type="lastRow">
      <w:pPr>
        <w:spacing w:before="0" w:after="0" w:line="240" w:lineRule="auto"/>
      </w:pPr>
      <w:rPr>
        <w:b/>
        <w:bCs/>
      </w:rPr>
      <w:tblPr/>
      <w:tcPr>
        <w:tcBorders>
          <w:top w:val="double" w:sz="6" w:space="0" w:color="819EC9" w:themeColor="accent2" w:themeTint="BF"/>
          <w:left w:val="single" w:sz="8" w:space="0" w:color="819EC9" w:themeColor="accent2" w:themeTint="BF"/>
          <w:bottom w:val="single" w:sz="8" w:space="0" w:color="819EC9" w:themeColor="accent2" w:themeTint="BF"/>
          <w:right w:val="single" w:sz="8" w:space="0" w:color="819EC9" w:themeColor="accent2" w:themeTint="BF"/>
          <w:insideH w:val="nil"/>
          <w:insideV w:val="nil"/>
        </w:tcBorders>
      </w:tcPr>
    </w:tblStylePr>
    <w:tblStylePr w:type="firstCol">
      <w:rPr>
        <w:b/>
        <w:bCs/>
      </w:rPr>
    </w:tblStylePr>
    <w:tblStylePr w:type="lastCol">
      <w:rPr>
        <w:b/>
        <w:bCs/>
      </w:rPr>
    </w:tblStylePr>
    <w:tblStylePr w:type="band1Vert">
      <w:tblPr/>
      <w:tcPr>
        <w:shd w:val="clear" w:color="auto" w:fill="D5DFED" w:themeFill="accent2" w:themeFillTint="3F"/>
      </w:tcPr>
    </w:tblStylePr>
    <w:tblStylePr w:type="band1Horz">
      <w:tblPr/>
      <w:tcPr>
        <w:tcBorders>
          <w:insideH w:val="nil"/>
          <w:insideV w:val="nil"/>
        </w:tcBorders>
        <w:shd w:val="clear" w:color="auto" w:fill="D5DFED"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263445"/>
    <w:tblPr>
      <w:tblStyleRowBandSize w:val="1"/>
      <w:tblStyleColBandSize w:val="1"/>
      <w:tblBorders>
        <w:top w:val="single" w:sz="8" w:space="0" w:color="777776" w:themeColor="accent3" w:themeTint="BF"/>
        <w:left w:val="single" w:sz="8" w:space="0" w:color="777776" w:themeColor="accent3" w:themeTint="BF"/>
        <w:bottom w:val="single" w:sz="8" w:space="0" w:color="777776" w:themeColor="accent3" w:themeTint="BF"/>
        <w:right w:val="single" w:sz="8" w:space="0" w:color="777776" w:themeColor="accent3" w:themeTint="BF"/>
        <w:insideH w:val="single" w:sz="8" w:space="0" w:color="777776" w:themeColor="accent3" w:themeTint="BF"/>
      </w:tblBorders>
    </w:tblPr>
    <w:tblStylePr w:type="firstRow">
      <w:pPr>
        <w:spacing w:before="0" w:after="0" w:line="240" w:lineRule="auto"/>
      </w:pPr>
      <w:rPr>
        <w:b/>
        <w:bCs/>
        <w:color w:val="FFFFFF" w:themeColor="background1"/>
      </w:rPr>
      <w:tblPr/>
      <w:tcPr>
        <w:tcBorders>
          <w:top w:val="single" w:sz="8" w:space="0" w:color="777776" w:themeColor="accent3" w:themeTint="BF"/>
          <w:left w:val="single" w:sz="8" w:space="0" w:color="777776" w:themeColor="accent3" w:themeTint="BF"/>
          <w:bottom w:val="single" w:sz="8" w:space="0" w:color="777776" w:themeColor="accent3" w:themeTint="BF"/>
          <w:right w:val="single" w:sz="8" w:space="0" w:color="777776" w:themeColor="accent3" w:themeTint="BF"/>
          <w:insideH w:val="nil"/>
          <w:insideV w:val="nil"/>
        </w:tcBorders>
        <w:shd w:val="clear" w:color="auto" w:fill="4A4A49" w:themeFill="accent3"/>
      </w:tcPr>
    </w:tblStylePr>
    <w:tblStylePr w:type="lastRow">
      <w:pPr>
        <w:spacing w:before="0" w:after="0" w:line="240" w:lineRule="auto"/>
      </w:pPr>
      <w:rPr>
        <w:b/>
        <w:bCs/>
      </w:rPr>
      <w:tblPr/>
      <w:tcPr>
        <w:tcBorders>
          <w:top w:val="double" w:sz="6" w:space="0" w:color="777776" w:themeColor="accent3" w:themeTint="BF"/>
          <w:left w:val="single" w:sz="8" w:space="0" w:color="777776" w:themeColor="accent3" w:themeTint="BF"/>
          <w:bottom w:val="single" w:sz="8" w:space="0" w:color="777776" w:themeColor="accent3" w:themeTint="BF"/>
          <w:right w:val="single" w:sz="8" w:space="0" w:color="777776" w:themeColor="accent3" w:themeTint="BF"/>
          <w:insideH w:val="nil"/>
          <w:insideV w:val="nil"/>
        </w:tcBorders>
      </w:tcPr>
    </w:tblStylePr>
    <w:tblStylePr w:type="firstCol">
      <w:rPr>
        <w:b/>
        <w:bCs/>
      </w:rPr>
    </w:tblStylePr>
    <w:tblStylePr w:type="lastCol">
      <w:rPr>
        <w:b/>
        <w:bCs/>
      </w:rPr>
    </w:tblStylePr>
    <w:tblStylePr w:type="band1Vert">
      <w:tblPr/>
      <w:tcPr>
        <w:shd w:val="clear" w:color="auto" w:fill="D2D2D1" w:themeFill="accent3" w:themeFillTint="3F"/>
      </w:tcPr>
    </w:tblStylePr>
    <w:tblStylePr w:type="band1Horz">
      <w:tblPr/>
      <w:tcPr>
        <w:tcBorders>
          <w:insideH w:val="nil"/>
          <w:insideV w:val="nil"/>
        </w:tcBorders>
        <w:shd w:val="clear" w:color="auto" w:fill="D2D2D1"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263445"/>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263445"/>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263445"/>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05291"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305291" w:themeFill="accent1"/>
      </w:tcPr>
    </w:tblStylePr>
    <w:tblStylePr w:type="lastCol">
      <w:rPr>
        <w:b/>
        <w:bCs/>
        <w:color w:val="FFFFFF" w:themeColor="background1"/>
      </w:rPr>
      <w:tblPr/>
      <w:tcPr>
        <w:tcBorders>
          <w:left w:val="nil"/>
          <w:right w:val="nil"/>
          <w:insideH w:val="nil"/>
          <w:insideV w:val="nil"/>
        </w:tcBorders>
        <w:shd w:val="clear" w:color="auto" w:fill="305291"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77EB7"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77EB7" w:themeFill="accent2"/>
      </w:tcPr>
    </w:tblStylePr>
    <w:tblStylePr w:type="lastCol">
      <w:rPr>
        <w:b/>
        <w:bCs/>
        <w:color w:val="FFFFFF" w:themeColor="background1"/>
      </w:rPr>
      <w:tblPr/>
      <w:tcPr>
        <w:tcBorders>
          <w:left w:val="nil"/>
          <w:right w:val="nil"/>
          <w:insideH w:val="nil"/>
          <w:insideV w:val="nil"/>
        </w:tcBorders>
        <w:shd w:val="clear" w:color="auto" w:fill="577EB7"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A4A4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A4A49" w:themeFill="accent3"/>
      </w:tcPr>
    </w:tblStylePr>
    <w:tblStylePr w:type="lastCol">
      <w:rPr>
        <w:b/>
        <w:bCs/>
        <w:color w:val="FFFFFF" w:themeColor="background1"/>
      </w:rPr>
      <w:tblPr/>
      <w:tcPr>
        <w:tcBorders>
          <w:left w:val="nil"/>
          <w:right w:val="nil"/>
          <w:insideH w:val="nil"/>
          <w:insideV w:val="nil"/>
        </w:tcBorders>
        <w:shd w:val="clear" w:color="auto" w:fill="4A4A4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26344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Grid1">
    <w:name w:val="Medium Grid 1"/>
    <w:basedOn w:val="TableNormal"/>
    <w:uiPriority w:val="67"/>
    <w:semiHidden/>
    <w:unhideWhenUsed/>
    <w:rsid w:val="00263445"/>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263445"/>
    <w:tblPr>
      <w:tblStyleRowBandSize w:val="1"/>
      <w:tblStyleColBandSize w:val="1"/>
      <w:tblBorders>
        <w:top w:val="single" w:sz="8" w:space="0" w:color="4C76C3" w:themeColor="accent1" w:themeTint="BF"/>
        <w:left w:val="single" w:sz="8" w:space="0" w:color="4C76C3" w:themeColor="accent1" w:themeTint="BF"/>
        <w:bottom w:val="single" w:sz="8" w:space="0" w:color="4C76C3" w:themeColor="accent1" w:themeTint="BF"/>
        <w:right w:val="single" w:sz="8" w:space="0" w:color="4C76C3" w:themeColor="accent1" w:themeTint="BF"/>
        <w:insideH w:val="single" w:sz="8" w:space="0" w:color="4C76C3" w:themeColor="accent1" w:themeTint="BF"/>
        <w:insideV w:val="single" w:sz="8" w:space="0" w:color="4C76C3" w:themeColor="accent1" w:themeTint="BF"/>
      </w:tblBorders>
    </w:tblPr>
    <w:tcPr>
      <w:shd w:val="clear" w:color="auto" w:fill="C4D1EB" w:themeFill="accent1" w:themeFillTint="3F"/>
    </w:tcPr>
    <w:tblStylePr w:type="firstRow">
      <w:rPr>
        <w:b/>
        <w:bCs/>
      </w:rPr>
    </w:tblStylePr>
    <w:tblStylePr w:type="lastRow">
      <w:rPr>
        <w:b/>
        <w:bCs/>
      </w:rPr>
      <w:tblPr/>
      <w:tcPr>
        <w:tcBorders>
          <w:top w:val="single" w:sz="18" w:space="0" w:color="4C76C3" w:themeColor="accent1" w:themeTint="BF"/>
        </w:tcBorders>
      </w:tcPr>
    </w:tblStylePr>
    <w:tblStylePr w:type="firstCol">
      <w:rPr>
        <w:b/>
        <w:bCs/>
      </w:rPr>
    </w:tblStylePr>
    <w:tblStylePr w:type="lastCol">
      <w:rPr>
        <w:b/>
        <w:bCs/>
      </w:rPr>
    </w:tblStylePr>
    <w:tblStylePr w:type="band1Vert">
      <w:tblPr/>
      <w:tcPr>
        <w:shd w:val="clear" w:color="auto" w:fill="88A4D7" w:themeFill="accent1" w:themeFillTint="7F"/>
      </w:tcPr>
    </w:tblStylePr>
    <w:tblStylePr w:type="band1Horz">
      <w:tblPr/>
      <w:tcPr>
        <w:shd w:val="clear" w:color="auto" w:fill="88A4D7" w:themeFill="accent1" w:themeFillTint="7F"/>
      </w:tcPr>
    </w:tblStylePr>
  </w:style>
  <w:style w:type="table" w:styleId="MediumGrid1-Accent2">
    <w:name w:val="Medium Grid 1 Accent 2"/>
    <w:basedOn w:val="TableNormal"/>
    <w:uiPriority w:val="67"/>
    <w:semiHidden/>
    <w:unhideWhenUsed/>
    <w:rsid w:val="00263445"/>
    <w:tblPr>
      <w:tblStyleRowBandSize w:val="1"/>
      <w:tblStyleColBandSize w:val="1"/>
      <w:tblBorders>
        <w:top w:val="single" w:sz="8" w:space="0" w:color="819EC9" w:themeColor="accent2" w:themeTint="BF"/>
        <w:left w:val="single" w:sz="8" w:space="0" w:color="819EC9" w:themeColor="accent2" w:themeTint="BF"/>
        <w:bottom w:val="single" w:sz="8" w:space="0" w:color="819EC9" w:themeColor="accent2" w:themeTint="BF"/>
        <w:right w:val="single" w:sz="8" w:space="0" w:color="819EC9" w:themeColor="accent2" w:themeTint="BF"/>
        <w:insideH w:val="single" w:sz="8" w:space="0" w:color="819EC9" w:themeColor="accent2" w:themeTint="BF"/>
        <w:insideV w:val="single" w:sz="8" w:space="0" w:color="819EC9" w:themeColor="accent2" w:themeTint="BF"/>
      </w:tblBorders>
    </w:tblPr>
    <w:tcPr>
      <w:shd w:val="clear" w:color="auto" w:fill="D5DFED" w:themeFill="accent2" w:themeFillTint="3F"/>
    </w:tcPr>
    <w:tblStylePr w:type="firstRow">
      <w:rPr>
        <w:b/>
        <w:bCs/>
      </w:rPr>
    </w:tblStylePr>
    <w:tblStylePr w:type="lastRow">
      <w:rPr>
        <w:b/>
        <w:bCs/>
      </w:rPr>
      <w:tblPr/>
      <w:tcPr>
        <w:tcBorders>
          <w:top w:val="single" w:sz="18" w:space="0" w:color="819EC9" w:themeColor="accent2" w:themeTint="BF"/>
        </w:tcBorders>
      </w:tcPr>
    </w:tblStylePr>
    <w:tblStylePr w:type="firstCol">
      <w:rPr>
        <w:b/>
        <w:bCs/>
      </w:rPr>
    </w:tblStylePr>
    <w:tblStylePr w:type="lastCol">
      <w:rPr>
        <w:b/>
        <w:bCs/>
      </w:rPr>
    </w:tblStylePr>
    <w:tblStylePr w:type="band1Vert">
      <w:tblPr/>
      <w:tcPr>
        <w:shd w:val="clear" w:color="auto" w:fill="ABBEDB" w:themeFill="accent2" w:themeFillTint="7F"/>
      </w:tcPr>
    </w:tblStylePr>
    <w:tblStylePr w:type="band1Horz">
      <w:tblPr/>
      <w:tcPr>
        <w:shd w:val="clear" w:color="auto" w:fill="ABBEDB" w:themeFill="accent2" w:themeFillTint="7F"/>
      </w:tcPr>
    </w:tblStylePr>
  </w:style>
  <w:style w:type="table" w:styleId="MediumGrid1-Accent3">
    <w:name w:val="Medium Grid 1 Accent 3"/>
    <w:basedOn w:val="TableNormal"/>
    <w:uiPriority w:val="67"/>
    <w:semiHidden/>
    <w:unhideWhenUsed/>
    <w:rsid w:val="00263445"/>
    <w:tblPr>
      <w:tblStyleRowBandSize w:val="1"/>
      <w:tblStyleColBandSize w:val="1"/>
      <w:tblBorders>
        <w:top w:val="single" w:sz="8" w:space="0" w:color="777776" w:themeColor="accent3" w:themeTint="BF"/>
        <w:left w:val="single" w:sz="8" w:space="0" w:color="777776" w:themeColor="accent3" w:themeTint="BF"/>
        <w:bottom w:val="single" w:sz="8" w:space="0" w:color="777776" w:themeColor="accent3" w:themeTint="BF"/>
        <w:right w:val="single" w:sz="8" w:space="0" w:color="777776" w:themeColor="accent3" w:themeTint="BF"/>
        <w:insideH w:val="single" w:sz="8" w:space="0" w:color="777776" w:themeColor="accent3" w:themeTint="BF"/>
        <w:insideV w:val="single" w:sz="8" w:space="0" w:color="777776" w:themeColor="accent3" w:themeTint="BF"/>
      </w:tblBorders>
    </w:tblPr>
    <w:tcPr>
      <w:shd w:val="clear" w:color="auto" w:fill="D2D2D1" w:themeFill="accent3" w:themeFillTint="3F"/>
    </w:tcPr>
    <w:tblStylePr w:type="firstRow">
      <w:rPr>
        <w:b/>
        <w:bCs/>
      </w:rPr>
    </w:tblStylePr>
    <w:tblStylePr w:type="lastRow">
      <w:rPr>
        <w:b/>
        <w:bCs/>
      </w:rPr>
      <w:tblPr/>
      <w:tcPr>
        <w:tcBorders>
          <w:top w:val="single" w:sz="18" w:space="0" w:color="777776" w:themeColor="accent3" w:themeTint="BF"/>
        </w:tcBorders>
      </w:tcPr>
    </w:tblStylePr>
    <w:tblStylePr w:type="firstCol">
      <w:rPr>
        <w:b/>
        <w:bCs/>
      </w:rPr>
    </w:tblStylePr>
    <w:tblStylePr w:type="lastCol">
      <w:rPr>
        <w:b/>
        <w:bCs/>
      </w:rPr>
    </w:tblStylePr>
    <w:tblStylePr w:type="band1Vert">
      <w:tblPr/>
      <w:tcPr>
        <w:shd w:val="clear" w:color="auto" w:fill="A5A5A3" w:themeFill="accent3" w:themeFillTint="7F"/>
      </w:tcPr>
    </w:tblStylePr>
    <w:tblStylePr w:type="band1Horz">
      <w:tblPr/>
      <w:tcPr>
        <w:shd w:val="clear" w:color="auto" w:fill="A5A5A3" w:themeFill="accent3" w:themeFillTint="7F"/>
      </w:tcPr>
    </w:tblStylePr>
  </w:style>
  <w:style w:type="table" w:styleId="MediumGrid1-Accent4">
    <w:name w:val="Medium Grid 1 Accent 4"/>
    <w:basedOn w:val="TableNormal"/>
    <w:uiPriority w:val="67"/>
    <w:semiHidden/>
    <w:unhideWhenUsed/>
    <w:rsid w:val="00263445"/>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semiHidden/>
    <w:unhideWhenUsed/>
    <w:rsid w:val="00263445"/>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insideV w:val="single" w:sz="8" w:space="0" w:color="7295D2" w:themeColor="accent5" w:themeTint="BF"/>
      </w:tblBorders>
    </w:tblPr>
    <w:tcPr>
      <w:shd w:val="clear" w:color="auto" w:fill="D0DBF0" w:themeFill="accent5" w:themeFillTint="3F"/>
    </w:tcPr>
    <w:tblStylePr w:type="firstRow">
      <w:rPr>
        <w:b/>
        <w:bCs/>
      </w:rPr>
    </w:tblStylePr>
    <w:tblStylePr w:type="lastRow">
      <w:rPr>
        <w:b/>
        <w:bCs/>
      </w:rPr>
      <w:tblPr/>
      <w:tcPr>
        <w:tcBorders>
          <w:top w:val="single" w:sz="18" w:space="0" w:color="7295D2" w:themeColor="accent5" w:themeTint="BF"/>
        </w:tcBorders>
      </w:tcPr>
    </w:tblStylePr>
    <w:tblStylePr w:type="firstCol">
      <w:rPr>
        <w:b/>
        <w:bCs/>
      </w:rPr>
    </w:tblStylePr>
    <w:tblStylePr w:type="lastCol">
      <w:rPr>
        <w:b/>
        <w:bCs/>
      </w:r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MediumGrid1-Accent6">
    <w:name w:val="Medium Grid 1 Accent 6"/>
    <w:basedOn w:val="TableNormal"/>
    <w:uiPriority w:val="67"/>
    <w:semiHidden/>
    <w:unhideWhenUsed/>
    <w:rsid w:val="00263445"/>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MediumGrid2">
    <w:name w:val="Medium Grid 2"/>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305291" w:themeColor="accent1"/>
        <w:left w:val="single" w:sz="8" w:space="0" w:color="305291" w:themeColor="accent1"/>
        <w:bottom w:val="single" w:sz="8" w:space="0" w:color="305291" w:themeColor="accent1"/>
        <w:right w:val="single" w:sz="8" w:space="0" w:color="305291" w:themeColor="accent1"/>
        <w:insideH w:val="single" w:sz="8" w:space="0" w:color="305291" w:themeColor="accent1"/>
        <w:insideV w:val="single" w:sz="8" w:space="0" w:color="305291" w:themeColor="accent1"/>
      </w:tblBorders>
    </w:tblPr>
    <w:tcPr>
      <w:shd w:val="clear" w:color="auto" w:fill="C4D1EB" w:themeFill="accent1" w:themeFillTint="3F"/>
    </w:tcPr>
    <w:tblStylePr w:type="firstRow">
      <w:rPr>
        <w:b/>
        <w:bCs/>
        <w:color w:val="000000" w:themeColor="text1"/>
      </w:rPr>
      <w:tblPr/>
      <w:tcPr>
        <w:shd w:val="clear" w:color="auto" w:fill="E7ECF7"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FDAEF" w:themeFill="accent1" w:themeFillTint="33"/>
      </w:tcPr>
    </w:tblStylePr>
    <w:tblStylePr w:type="band1Vert">
      <w:tblPr/>
      <w:tcPr>
        <w:shd w:val="clear" w:color="auto" w:fill="88A4D7" w:themeFill="accent1" w:themeFillTint="7F"/>
      </w:tcPr>
    </w:tblStylePr>
    <w:tblStylePr w:type="band1Horz">
      <w:tblPr/>
      <w:tcPr>
        <w:tcBorders>
          <w:insideH w:val="single" w:sz="6" w:space="0" w:color="305291" w:themeColor="accent1"/>
          <w:insideV w:val="single" w:sz="6" w:space="0" w:color="305291" w:themeColor="accent1"/>
        </w:tcBorders>
        <w:shd w:val="clear" w:color="auto" w:fill="88A4D7"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577EB7" w:themeColor="accent2"/>
        <w:left w:val="single" w:sz="8" w:space="0" w:color="577EB7" w:themeColor="accent2"/>
        <w:bottom w:val="single" w:sz="8" w:space="0" w:color="577EB7" w:themeColor="accent2"/>
        <w:right w:val="single" w:sz="8" w:space="0" w:color="577EB7" w:themeColor="accent2"/>
        <w:insideH w:val="single" w:sz="8" w:space="0" w:color="577EB7" w:themeColor="accent2"/>
        <w:insideV w:val="single" w:sz="8" w:space="0" w:color="577EB7" w:themeColor="accent2"/>
      </w:tblBorders>
    </w:tblPr>
    <w:tcPr>
      <w:shd w:val="clear" w:color="auto" w:fill="D5DFED" w:themeFill="accent2" w:themeFillTint="3F"/>
    </w:tcPr>
    <w:tblStylePr w:type="firstRow">
      <w:rPr>
        <w:b/>
        <w:bCs/>
        <w:color w:val="000000" w:themeColor="text1"/>
      </w:rPr>
      <w:tblPr/>
      <w:tcPr>
        <w:shd w:val="clear" w:color="auto" w:fill="EEF2F8"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5F0" w:themeFill="accent2" w:themeFillTint="33"/>
      </w:tcPr>
    </w:tblStylePr>
    <w:tblStylePr w:type="band1Vert">
      <w:tblPr/>
      <w:tcPr>
        <w:shd w:val="clear" w:color="auto" w:fill="ABBEDB" w:themeFill="accent2" w:themeFillTint="7F"/>
      </w:tcPr>
    </w:tblStylePr>
    <w:tblStylePr w:type="band1Horz">
      <w:tblPr/>
      <w:tcPr>
        <w:tcBorders>
          <w:insideH w:val="single" w:sz="6" w:space="0" w:color="577EB7" w:themeColor="accent2"/>
          <w:insideV w:val="single" w:sz="6" w:space="0" w:color="577EB7" w:themeColor="accent2"/>
        </w:tcBorders>
        <w:shd w:val="clear" w:color="auto" w:fill="ABBEDB"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4A4A49" w:themeColor="accent3"/>
        <w:left w:val="single" w:sz="8" w:space="0" w:color="4A4A49" w:themeColor="accent3"/>
        <w:bottom w:val="single" w:sz="8" w:space="0" w:color="4A4A49" w:themeColor="accent3"/>
        <w:right w:val="single" w:sz="8" w:space="0" w:color="4A4A49" w:themeColor="accent3"/>
        <w:insideH w:val="single" w:sz="8" w:space="0" w:color="4A4A49" w:themeColor="accent3"/>
        <w:insideV w:val="single" w:sz="8" w:space="0" w:color="4A4A49" w:themeColor="accent3"/>
      </w:tblBorders>
    </w:tblPr>
    <w:tcPr>
      <w:shd w:val="clear" w:color="auto" w:fill="D2D2D1" w:themeFill="accent3" w:themeFillTint="3F"/>
    </w:tcPr>
    <w:tblStylePr w:type="firstRow">
      <w:rPr>
        <w:b/>
        <w:bCs/>
        <w:color w:val="000000" w:themeColor="text1"/>
      </w:rPr>
      <w:tblPr/>
      <w:tcPr>
        <w:shd w:val="clear" w:color="auto" w:fill="EDEDED"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DBDA" w:themeFill="accent3" w:themeFillTint="33"/>
      </w:tcPr>
    </w:tblStylePr>
    <w:tblStylePr w:type="band1Vert">
      <w:tblPr/>
      <w:tcPr>
        <w:shd w:val="clear" w:color="auto" w:fill="A5A5A3" w:themeFill="accent3" w:themeFillTint="7F"/>
      </w:tcPr>
    </w:tblStylePr>
    <w:tblStylePr w:type="band1Horz">
      <w:tblPr/>
      <w:tcPr>
        <w:tcBorders>
          <w:insideH w:val="single" w:sz="6" w:space="0" w:color="4A4A49" w:themeColor="accent3"/>
          <w:insideV w:val="single" w:sz="6" w:space="0" w:color="4A4A49" w:themeColor="accent3"/>
        </w:tcBorders>
        <w:shd w:val="clear" w:color="auto" w:fill="A5A5A3"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cPr>
      <w:shd w:val="clear" w:color="auto" w:fill="D0DBF0" w:themeFill="accent5" w:themeFillTint="3F"/>
    </w:tcPr>
    <w:tblStylePr w:type="firstRow">
      <w:rPr>
        <w:b/>
        <w:bCs/>
        <w:color w:val="000000" w:themeColor="text1"/>
      </w:rPr>
      <w:tblPr/>
      <w:tcPr>
        <w:shd w:val="clear" w:color="auto" w:fill="ECF1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5" w:themeFillTint="33"/>
      </w:tcPr>
    </w:tblStylePr>
    <w:tblStylePr w:type="band1Vert">
      <w:tblPr/>
      <w:tcPr>
        <w:shd w:val="clear" w:color="auto" w:fill="A1B8E1" w:themeFill="accent5" w:themeFillTint="7F"/>
      </w:tcPr>
    </w:tblStylePr>
    <w:tblStylePr w:type="band1Horz">
      <w:tblPr/>
      <w:tcPr>
        <w:tcBorders>
          <w:insideH w:val="single" w:sz="6" w:space="0" w:color="4472C4" w:themeColor="accent5"/>
          <w:insideV w:val="single" w:sz="6" w:space="0" w:color="4472C4" w:themeColor="accent5"/>
        </w:tcBorders>
        <w:shd w:val="clear" w:color="auto" w:fill="A1B8E1"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263445"/>
    <w:rPr>
      <w:rFonts w:asciiTheme="majorHAnsi" w:eastAsiaTheme="majorEastAsia" w:hAnsiTheme="majorHAnsi" w:cstheme="majorBidi"/>
      <w:color w:val="000000" w:themeColor="text1"/>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4D1EB"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05291"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05291"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05291"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05291"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8A4D7"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8A4D7" w:themeFill="accent1" w:themeFillTint="7F"/>
      </w:tcPr>
    </w:tblStylePr>
  </w:style>
  <w:style w:type="table" w:styleId="MediumGrid3-Accent2">
    <w:name w:val="Medium Grid 3 Accent 2"/>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FED"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77EB7"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77EB7"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77EB7"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77EB7"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EDB"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EDB" w:themeFill="accent2" w:themeFillTint="7F"/>
      </w:tcPr>
    </w:tblStylePr>
  </w:style>
  <w:style w:type="table" w:styleId="MediumGrid3-Accent3">
    <w:name w:val="Medium Grid 3 Accent 3"/>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D2D1"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A4A4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A4A4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A4A4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A4A4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A5A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A5A3" w:themeFill="accent3" w:themeFillTint="7F"/>
      </w:tcPr>
    </w:tblStylePr>
  </w:style>
  <w:style w:type="table" w:styleId="MediumGrid3-Accent4">
    <w:name w:val="Medium Grid 3 Accent 4"/>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MediumGrid3-Accent5">
    <w:name w:val="Medium Grid 3 Accent 5"/>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MediumGrid3-Accent6">
    <w:name w:val="Medium Grid 3 Accent 6"/>
    <w:basedOn w:val="TableNormal"/>
    <w:uiPriority w:val="69"/>
    <w:semiHidden/>
    <w:unhideWhenUsed/>
    <w:rsid w:val="0026344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paragraph" w:styleId="MessageHeader">
    <w:name w:val="Message Header"/>
    <w:basedOn w:val="Normal"/>
    <w:link w:val="MessageHeaderChar"/>
    <w:uiPriority w:val="99"/>
    <w:semiHidden/>
    <w:unhideWhenUsed/>
    <w:rsid w:val="00263445"/>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263445"/>
    <w:rPr>
      <w:rFonts w:asciiTheme="majorHAnsi" w:eastAsiaTheme="majorEastAsia" w:hAnsiTheme="majorHAnsi" w:cstheme="majorBidi"/>
      <w:noProof/>
      <w:sz w:val="24"/>
      <w:szCs w:val="24"/>
      <w:shd w:val="pct20" w:color="auto" w:fill="auto"/>
      <w:lang w:val="en-GB"/>
    </w:rPr>
  </w:style>
  <w:style w:type="paragraph" w:styleId="PlainText">
    <w:name w:val="Plain Text"/>
    <w:basedOn w:val="Normal"/>
    <w:link w:val="PlainTextChar"/>
    <w:unhideWhenUsed/>
    <w:rsid w:val="00263445"/>
    <w:rPr>
      <w:rFonts w:ascii="Consolas" w:hAnsi="Consolas"/>
      <w:sz w:val="21"/>
      <w:szCs w:val="21"/>
    </w:rPr>
  </w:style>
  <w:style w:type="character" w:customStyle="1" w:styleId="PlainTextChar">
    <w:name w:val="Plain Text Char"/>
    <w:basedOn w:val="DefaultParagraphFont"/>
    <w:link w:val="PlainText"/>
    <w:rsid w:val="00263445"/>
    <w:rPr>
      <w:rFonts w:ascii="Consolas" w:hAnsi="Consolas"/>
      <w:noProof/>
      <w:sz w:val="21"/>
      <w:szCs w:val="21"/>
      <w:lang w:val="en-GB"/>
    </w:rPr>
  </w:style>
  <w:style w:type="character" w:styleId="PlaceholderText">
    <w:name w:val="Placeholder Text"/>
    <w:basedOn w:val="DefaultParagraphFont"/>
    <w:uiPriority w:val="99"/>
    <w:unhideWhenUsed/>
    <w:rsid w:val="00263445"/>
    <w:rPr>
      <w:color w:val="808080"/>
    </w:rPr>
  </w:style>
  <w:style w:type="paragraph" w:styleId="TableofAuthorities">
    <w:name w:val="table of authorities"/>
    <w:basedOn w:val="Normal"/>
    <w:next w:val="Normal"/>
    <w:uiPriority w:val="99"/>
    <w:semiHidden/>
    <w:unhideWhenUsed/>
    <w:rsid w:val="00263445"/>
    <w:pPr>
      <w:ind w:left="220" w:hanging="220"/>
    </w:pPr>
  </w:style>
  <w:style w:type="paragraph" w:styleId="TOAHeading">
    <w:name w:val="toa heading"/>
    <w:basedOn w:val="Normal"/>
    <w:next w:val="Normal"/>
    <w:uiPriority w:val="99"/>
    <w:semiHidden/>
    <w:unhideWhenUsed/>
    <w:rsid w:val="00263445"/>
    <w:pPr>
      <w:spacing w:before="120"/>
    </w:pPr>
    <w:rPr>
      <w:rFonts w:asciiTheme="majorHAnsi" w:eastAsiaTheme="majorEastAsia" w:hAnsiTheme="majorHAnsi" w:cstheme="majorBidi"/>
      <w:b/>
      <w:bCs/>
      <w:sz w:val="24"/>
      <w:szCs w:val="24"/>
    </w:rPr>
  </w:style>
  <w:style w:type="character" w:styleId="SubtleEmphasis">
    <w:name w:val="Subtle Emphasis"/>
    <w:basedOn w:val="DefaultParagraphFont"/>
    <w:uiPriority w:val="21"/>
    <w:semiHidden/>
    <w:unhideWhenUsed/>
    <w:qFormat/>
    <w:rsid w:val="00263445"/>
    <w:rPr>
      <w:i/>
      <w:iCs/>
      <w:color w:val="404040" w:themeColor="text1" w:themeTint="BF"/>
      <w:lang w:val="de-DE"/>
    </w:rPr>
  </w:style>
  <w:style w:type="character" w:styleId="SubtleReference">
    <w:name w:val="Subtle Reference"/>
    <w:basedOn w:val="DefaultParagraphFont"/>
    <w:uiPriority w:val="31"/>
    <w:semiHidden/>
    <w:unhideWhenUsed/>
    <w:qFormat/>
    <w:rsid w:val="00263445"/>
    <w:rPr>
      <w:smallCaps/>
      <w:color w:val="5A5A5A" w:themeColor="text1" w:themeTint="A5"/>
      <w:lang w:val="de-DE"/>
    </w:rPr>
  </w:style>
  <w:style w:type="character" w:styleId="PageNumber">
    <w:name w:val="page number"/>
    <w:basedOn w:val="DefaultParagraphFont"/>
    <w:unhideWhenUsed/>
    <w:rsid w:val="00263445"/>
  </w:style>
  <w:style w:type="paragraph" w:styleId="NormalWeb">
    <w:name w:val="Normal (Web)"/>
    <w:basedOn w:val="Normal"/>
    <w:uiPriority w:val="99"/>
    <w:unhideWhenUsed/>
    <w:rsid w:val="00263445"/>
    <w:rPr>
      <w:rFonts w:ascii="Times New Roman" w:hAnsi="Times New Roman"/>
      <w:sz w:val="24"/>
      <w:szCs w:val="24"/>
    </w:rPr>
  </w:style>
  <w:style w:type="paragraph" w:styleId="NormalIndent">
    <w:name w:val="Normal Indent"/>
    <w:basedOn w:val="Normal"/>
    <w:uiPriority w:val="99"/>
    <w:semiHidden/>
    <w:unhideWhenUsed/>
    <w:rsid w:val="00263445"/>
    <w:pPr>
      <w:ind w:left="709"/>
    </w:pPr>
  </w:style>
  <w:style w:type="table" w:styleId="Table3Deffects1">
    <w:name w:val="Table 3D effects 1"/>
    <w:basedOn w:val="TableNormal"/>
    <w:uiPriority w:val="99"/>
    <w:semiHidden/>
    <w:unhideWhenUsed/>
    <w:rsid w:val="00263445"/>
    <w:pPr>
      <w:overflowPunct w:val="0"/>
      <w:autoSpaceDE w:val="0"/>
      <w:autoSpaceDN w:val="0"/>
      <w:adjustRightInd w:val="0"/>
      <w:jc w:val="both"/>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263445"/>
    <w:pPr>
      <w:overflowPunct w:val="0"/>
      <w:autoSpaceDE w:val="0"/>
      <w:autoSpaceDN w:val="0"/>
      <w:adjustRightInd w:val="0"/>
      <w:jc w:val="both"/>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263445"/>
    <w:pPr>
      <w:overflowPunct w:val="0"/>
      <w:autoSpaceDE w:val="0"/>
      <w:autoSpaceDN w:val="0"/>
      <w:adjustRightInd w:val="0"/>
      <w:jc w:val="both"/>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uiPriority w:val="99"/>
    <w:semiHidden/>
    <w:unhideWhenUsed/>
    <w:rsid w:val="00263445"/>
    <w:pPr>
      <w:overflowPunct w:val="0"/>
      <w:autoSpaceDE w:val="0"/>
      <w:autoSpaceDN w:val="0"/>
      <w:adjustRightInd w:val="0"/>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Simple1">
    <w:name w:val="Table Simple 1"/>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263445"/>
    <w:pPr>
      <w:overflowPunct w:val="0"/>
      <w:autoSpaceDE w:val="0"/>
      <w:autoSpaceDN w:val="0"/>
      <w:adjustRightInd w:val="0"/>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Elegant">
    <w:name w:val="Table Elegant"/>
    <w:basedOn w:val="TableNormal"/>
    <w:uiPriority w:val="99"/>
    <w:semiHidden/>
    <w:unhideWhenUsed/>
    <w:rsid w:val="00263445"/>
    <w:pPr>
      <w:overflowPunct w:val="0"/>
      <w:autoSpaceDE w:val="0"/>
      <w:autoSpaceDN w:val="0"/>
      <w:adjustRightInd w:val="0"/>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263445"/>
    <w:pPr>
      <w:overflowPunct w:val="0"/>
      <w:autoSpaceDE w:val="0"/>
      <w:autoSpaceDN w:val="0"/>
      <w:adjustRightInd w:val="0"/>
      <w:jc w:val="both"/>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263445"/>
    <w:pPr>
      <w:overflowPunct w:val="0"/>
      <w:autoSpaceDE w:val="0"/>
      <w:autoSpaceDN w:val="0"/>
      <w:adjustRightInd w:val="0"/>
      <w:jc w:val="both"/>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263445"/>
    <w:pPr>
      <w:overflowPunct w:val="0"/>
      <w:autoSpaceDE w:val="0"/>
      <w:autoSpaceDN w:val="0"/>
      <w:adjustRightInd w:val="0"/>
      <w:jc w:val="both"/>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263445"/>
    <w:pPr>
      <w:overflowPunct w:val="0"/>
      <w:autoSpaceDE w:val="0"/>
      <w:autoSpaceDN w:val="0"/>
      <w:adjustRightInd w:val="0"/>
      <w:jc w:val="both"/>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263445"/>
    <w:pPr>
      <w:overflowPunct w:val="0"/>
      <w:autoSpaceDE w:val="0"/>
      <w:autoSpaceDN w:val="0"/>
      <w:adjustRightInd w:val="0"/>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263445"/>
    <w:pPr>
      <w:overflowPunct w:val="0"/>
      <w:autoSpaceDE w:val="0"/>
      <w:autoSpaceDN w:val="0"/>
      <w:adjustRightInd w:val="0"/>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263445"/>
    <w:pPr>
      <w:overflowPunct w:val="0"/>
      <w:autoSpaceDE w:val="0"/>
      <w:autoSpaceDN w:val="0"/>
      <w:adjustRightInd w:val="0"/>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263445"/>
    <w:pPr>
      <w:overflowPunct w:val="0"/>
      <w:autoSpaceDE w:val="0"/>
      <w:autoSpaceDN w:val="0"/>
      <w:adjustRightInd w:val="0"/>
      <w:jc w:val="both"/>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263445"/>
    <w:pPr>
      <w:overflowPunct w:val="0"/>
      <w:autoSpaceDE w:val="0"/>
      <w:autoSpaceDN w:val="0"/>
      <w:adjustRightInd w:val="0"/>
      <w:jc w:val="both"/>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263445"/>
    <w:pPr>
      <w:overflowPunct w:val="0"/>
      <w:autoSpaceDE w:val="0"/>
      <w:autoSpaceDN w:val="0"/>
      <w:adjustRightInd w:val="0"/>
      <w:jc w:val="both"/>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GridLight">
    <w:name w:val="Grid Table Light"/>
    <w:basedOn w:val="TableNormal"/>
    <w:uiPriority w:val="40"/>
    <w:rsid w:val="0026344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Professional">
    <w:name w:val="Table Professional"/>
    <w:basedOn w:val="TableNormal"/>
    <w:uiPriority w:val="99"/>
    <w:semiHidden/>
    <w:unhideWhenUsed/>
    <w:rsid w:val="00263445"/>
    <w:pPr>
      <w:overflowPunct w:val="0"/>
      <w:autoSpaceDE w:val="0"/>
      <w:autoSpaceDN w:val="0"/>
      <w:adjustRightInd w:val="0"/>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1">
    <w:name w:val="Table Grid 1"/>
    <w:basedOn w:val="TableNormal"/>
    <w:uiPriority w:val="99"/>
    <w:semiHidden/>
    <w:unhideWhenUsed/>
    <w:rsid w:val="00263445"/>
    <w:pPr>
      <w:overflowPunct w:val="0"/>
      <w:autoSpaceDE w:val="0"/>
      <w:autoSpaceDN w:val="0"/>
      <w:adjustRightInd w:val="0"/>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263445"/>
    <w:pPr>
      <w:overflowPunct w:val="0"/>
      <w:autoSpaceDE w:val="0"/>
      <w:autoSpaceDN w:val="0"/>
      <w:adjustRightInd w:val="0"/>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263445"/>
    <w:pPr>
      <w:overflowPunct w:val="0"/>
      <w:autoSpaceDE w:val="0"/>
      <w:autoSpaceDN w:val="0"/>
      <w:adjustRightInd w:val="0"/>
      <w:jc w:val="both"/>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263445"/>
    <w:pPr>
      <w:overflowPunct w:val="0"/>
      <w:autoSpaceDE w:val="0"/>
      <w:autoSpaceDN w:val="0"/>
      <w:adjustRightInd w:val="0"/>
      <w:jc w:val="both"/>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263445"/>
    <w:pPr>
      <w:overflowPunct w:val="0"/>
      <w:autoSpaceDE w:val="0"/>
      <w:autoSpaceDN w:val="0"/>
      <w:adjustRightInd w:val="0"/>
      <w:jc w:val="both"/>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263445"/>
    <w:pPr>
      <w:overflowPunct w:val="0"/>
      <w:autoSpaceDE w:val="0"/>
      <w:autoSpaceDN w:val="0"/>
      <w:adjustRightInd w:val="0"/>
      <w:jc w:val="both"/>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263445"/>
    <w:pPr>
      <w:overflowPunct w:val="0"/>
      <w:autoSpaceDE w:val="0"/>
      <w:autoSpaceDN w:val="0"/>
      <w:adjustRightInd w:val="0"/>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Columns1">
    <w:name w:val="Table Columns 1"/>
    <w:basedOn w:val="TableNormal"/>
    <w:uiPriority w:val="99"/>
    <w:semiHidden/>
    <w:unhideWhenUsed/>
    <w:rsid w:val="00263445"/>
    <w:pPr>
      <w:overflowPunct w:val="0"/>
      <w:autoSpaceDE w:val="0"/>
      <w:autoSpaceDN w:val="0"/>
      <w:adjustRightInd w:val="0"/>
      <w:jc w:val="both"/>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263445"/>
    <w:pPr>
      <w:overflowPunct w:val="0"/>
      <w:autoSpaceDE w:val="0"/>
      <w:autoSpaceDN w:val="0"/>
      <w:adjustRightInd w:val="0"/>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263445"/>
    <w:pPr>
      <w:overflowPunct w:val="0"/>
      <w:autoSpaceDE w:val="0"/>
      <w:autoSpaceDN w:val="0"/>
      <w:adjustRightInd w:val="0"/>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263445"/>
    <w:pPr>
      <w:overflowPunct w:val="0"/>
      <w:autoSpaceDE w:val="0"/>
      <w:autoSpaceDN w:val="0"/>
      <w:adjustRightInd w:val="0"/>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263445"/>
    <w:pPr>
      <w:overflowPunct w:val="0"/>
      <w:autoSpaceDE w:val="0"/>
      <w:autoSpaceDN w:val="0"/>
      <w:adjustRightInd w:val="0"/>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Subtle1">
    <w:name w:val="Table Subtle 1"/>
    <w:basedOn w:val="TableNormal"/>
    <w:uiPriority w:val="99"/>
    <w:semiHidden/>
    <w:unhideWhenUsed/>
    <w:rsid w:val="00263445"/>
    <w:pPr>
      <w:overflowPunct w:val="0"/>
      <w:autoSpaceDE w:val="0"/>
      <w:autoSpaceDN w:val="0"/>
      <w:adjustRightInd w:val="0"/>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263445"/>
    <w:pPr>
      <w:overflowPunct w:val="0"/>
      <w:autoSpaceDE w:val="0"/>
      <w:autoSpaceDN w:val="0"/>
      <w:adjustRightInd w:val="0"/>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uiPriority w:val="99"/>
    <w:semiHidden/>
    <w:unhideWhenUsed/>
    <w:rsid w:val="00263445"/>
    <w:pPr>
      <w:overflowPunct w:val="0"/>
      <w:autoSpaceDE w:val="0"/>
      <w:autoSpaceDN w:val="0"/>
      <w:adjustRightInd w:val="0"/>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263445"/>
    <w:pPr>
      <w:overflowPunct w:val="0"/>
      <w:autoSpaceDE w:val="0"/>
      <w:autoSpaceDN w:val="0"/>
      <w:adjustRightInd w:val="0"/>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263445"/>
    <w:pPr>
      <w:overflowPunct w:val="0"/>
      <w:autoSpaceDE w:val="0"/>
      <w:autoSpaceDN w:val="0"/>
      <w:adjustRightInd w:val="0"/>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263445"/>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aliases w:val="teqsti,teqsti1,teqsti2,teqsti3,teqsti4,teqsti5,teqsti6,teqsti7,teqsti8,teqsti9,teqsti10,teqsti11,teqsti21,teqsti31,teqsti12,teqsti22,teqsti32,teqsti41,teqsti51,teqsti61,teqsti71,teqsti81,teqsti91,teqsti101,teqsti13,teqsti23,teqsti33"/>
    <w:basedOn w:val="Normal"/>
    <w:link w:val="BodyTextChar"/>
    <w:uiPriority w:val="1"/>
    <w:unhideWhenUsed/>
    <w:qFormat/>
    <w:rsid w:val="00263445"/>
    <w:pPr>
      <w:spacing w:after="120"/>
    </w:pPr>
  </w:style>
  <w:style w:type="character" w:customStyle="1" w:styleId="BodyTextChar">
    <w:name w:val="Body Text Char"/>
    <w:aliases w:val="teqsti Char,teqsti1 Char,teqsti2 Char,teqsti3 Char,teqsti4 Char,teqsti5 Char,teqsti6 Char,teqsti7 Char,teqsti8 Char,teqsti9 Char,teqsti10 Char,teqsti11 Char,teqsti21 Char,teqsti31 Char,teqsti12 Char,teqsti22 Char,teqsti32 Char"/>
    <w:basedOn w:val="DefaultParagraphFont"/>
    <w:link w:val="BodyText"/>
    <w:uiPriority w:val="1"/>
    <w:rsid w:val="00263445"/>
    <w:rPr>
      <w:noProof/>
    </w:rPr>
  </w:style>
  <w:style w:type="paragraph" w:styleId="BodyText2">
    <w:name w:val="Body Text 2"/>
    <w:basedOn w:val="Normal"/>
    <w:link w:val="BodyText2Char"/>
    <w:unhideWhenUsed/>
    <w:rsid w:val="00263445"/>
    <w:pPr>
      <w:spacing w:after="120" w:line="480" w:lineRule="auto"/>
    </w:pPr>
  </w:style>
  <w:style w:type="character" w:customStyle="1" w:styleId="BodyText2Char">
    <w:name w:val="Body Text 2 Char"/>
    <w:basedOn w:val="DefaultParagraphFont"/>
    <w:link w:val="BodyText2"/>
    <w:rsid w:val="00263445"/>
    <w:rPr>
      <w:noProof/>
    </w:rPr>
  </w:style>
  <w:style w:type="paragraph" w:styleId="BodyText3">
    <w:name w:val="Body Text 3"/>
    <w:basedOn w:val="Normal"/>
    <w:link w:val="BodyText3Char"/>
    <w:unhideWhenUsed/>
    <w:rsid w:val="00263445"/>
    <w:pPr>
      <w:spacing w:after="120"/>
    </w:pPr>
    <w:rPr>
      <w:sz w:val="16"/>
      <w:szCs w:val="16"/>
    </w:rPr>
  </w:style>
  <w:style w:type="character" w:customStyle="1" w:styleId="BodyText3Char">
    <w:name w:val="Body Text 3 Char"/>
    <w:basedOn w:val="DefaultParagraphFont"/>
    <w:link w:val="BodyText3"/>
    <w:rsid w:val="00263445"/>
    <w:rPr>
      <w:noProof/>
      <w:sz w:val="16"/>
      <w:szCs w:val="16"/>
    </w:rPr>
  </w:style>
  <w:style w:type="paragraph" w:styleId="BodyTextIndent2">
    <w:name w:val="Body Text Indent 2"/>
    <w:basedOn w:val="Normal"/>
    <w:link w:val="BodyTextIndent2Char"/>
    <w:unhideWhenUsed/>
    <w:rsid w:val="00263445"/>
    <w:pPr>
      <w:spacing w:after="120" w:line="480" w:lineRule="auto"/>
      <w:ind w:left="283"/>
    </w:pPr>
  </w:style>
  <w:style w:type="character" w:customStyle="1" w:styleId="BodyTextIndent2Char">
    <w:name w:val="Body Text Indent 2 Char"/>
    <w:basedOn w:val="DefaultParagraphFont"/>
    <w:link w:val="BodyTextIndent2"/>
    <w:rsid w:val="00263445"/>
    <w:rPr>
      <w:noProof/>
    </w:rPr>
  </w:style>
  <w:style w:type="paragraph" w:styleId="BodyTextIndent3">
    <w:name w:val="Body Text Indent 3"/>
    <w:basedOn w:val="Normal"/>
    <w:link w:val="BodyTextIndent3Char"/>
    <w:unhideWhenUsed/>
    <w:rsid w:val="00263445"/>
    <w:pPr>
      <w:spacing w:after="120"/>
      <w:ind w:left="283"/>
    </w:pPr>
    <w:rPr>
      <w:sz w:val="16"/>
      <w:szCs w:val="16"/>
    </w:rPr>
  </w:style>
  <w:style w:type="character" w:customStyle="1" w:styleId="BodyTextIndent3Char">
    <w:name w:val="Body Text Indent 3 Char"/>
    <w:basedOn w:val="DefaultParagraphFont"/>
    <w:link w:val="BodyTextIndent3"/>
    <w:rsid w:val="00263445"/>
    <w:rPr>
      <w:noProof/>
      <w:sz w:val="16"/>
      <w:szCs w:val="16"/>
    </w:rPr>
  </w:style>
  <w:style w:type="paragraph" w:styleId="BodyTextFirstIndent">
    <w:name w:val="Body Text First Indent"/>
    <w:basedOn w:val="BodyText"/>
    <w:link w:val="BodyTextFirstIndentChar"/>
    <w:uiPriority w:val="99"/>
    <w:semiHidden/>
    <w:unhideWhenUsed/>
    <w:rsid w:val="00263445"/>
    <w:pPr>
      <w:spacing w:after="0"/>
      <w:ind w:firstLine="360"/>
    </w:pPr>
  </w:style>
  <w:style w:type="character" w:customStyle="1" w:styleId="BodyTextFirstIndentChar">
    <w:name w:val="Body Text First Indent Char"/>
    <w:basedOn w:val="BodyTextChar"/>
    <w:link w:val="BodyTextFirstIndent"/>
    <w:uiPriority w:val="99"/>
    <w:semiHidden/>
    <w:rsid w:val="00263445"/>
    <w:rPr>
      <w:noProof/>
    </w:rPr>
  </w:style>
  <w:style w:type="paragraph" w:styleId="BodyTextIndent">
    <w:name w:val="Body Text Indent"/>
    <w:basedOn w:val="Normal"/>
    <w:link w:val="BodyTextIndentChar"/>
    <w:uiPriority w:val="99"/>
    <w:unhideWhenUsed/>
    <w:rsid w:val="00263445"/>
    <w:pPr>
      <w:spacing w:after="120"/>
      <w:ind w:left="283"/>
    </w:pPr>
  </w:style>
  <w:style w:type="character" w:customStyle="1" w:styleId="BodyTextIndentChar">
    <w:name w:val="Body Text Indent Char"/>
    <w:basedOn w:val="DefaultParagraphFont"/>
    <w:link w:val="BodyTextIndent"/>
    <w:uiPriority w:val="99"/>
    <w:rsid w:val="00263445"/>
    <w:rPr>
      <w:noProof/>
    </w:rPr>
  </w:style>
  <w:style w:type="paragraph" w:styleId="BodyTextFirstIndent2">
    <w:name w:val="Body Text First Indent 2"/>
    <w:basedOn w:val="BodyTextIndent"/>
    <w:link w:val="BodyTextFirstIndent2Char"/>
    <w:uiPriority w:val="99"/>
    <w:semiHidden/>
    <w:unhideWhenUsed/>
    <w:rsid w:val="00263445"/>
    <w:pPr>
      <w:spacing w:after="0"/>
      <w:ind w:left="360" w:firstLine="360"/>
    </w:pPr>
  </w:style>
  <w:style w:type="character" w:customStyle="1" w:styleId="BodyTextFirstIndent2Char">
    <w:name w:val="Body Text First Indent 2 Char"/>
    <w:basedOn w:val="BodyTextIndentChar"/>
    <w:link w:val="BodyTextFirstIndent2"/>
    <w:uiPriority w:val="99"/>
    <w:semiHidden/>
    <w:rsid w:val="00263445"/>
    <w:rPr>
      <w:noProof/>
    </w:rPr>
  </w:style>
  <w:style w:type="paragraph" w:styleId="Title">
    <w:name w:val="Title"/>
    <w:basedOn w:val="Normal"/>
    <w:next w:val="Normal"/>
    <w:link w:val="TitleChar"/>
    <w:unhideWhenUsed/>
    <w:qFormat/>
    <w:rsid w:val="0026344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263445"/>
    <w:rPr>
      <w:rFonts w:asciiTheme="majorHAnsi" w:eastAsiaTheme="majorEastAsia" w:hAnsiTheme="majorHAnsi" w:cstheme="majorBidi"/>
      <w:noProof/>
      <w:spacing w:val="-10"/>
      <w:kern w:val="28"/>
      <w:sz w:val="56"/>
      <w:szCs w:val="56"/>
    </w:rPr>
  </w:style>
  <w:style w:type="paragraph" w:styleId="EnvelopeReturn">
    <w:name w:val="envelope return"/>
    <w:basedOn w:val="Normal"/>
    <w:uiPriority w:val="99"/>
    <w:semiHidden/>
    <w:unhideWhenUsed/>
    <w:rsid w:val="00263445"/>
    <w:rPr>
      <w:rFonts w:asciiTheme="majorHAnsi" w:eastAsiaTheme="majorEastAsia" w:hAnsiTheme="majorHAnsi" w:cstheme="majorBidi"/>
      <w:sz w:val="20"/>
      <w:szCs w:val="20"/>
    </w:rPr>
  </w:style>
  <w:style w:type="paragraph" w:styleId="EnvelopeAddress">
    <w:name w:val="envelope address"/>
    <w:basedOn w:val="Normal"/>
    <w:uiPriority w:val="99"/>
    <w:semiHidden/>
    <w:unhideWhenUsed/>
    <w:rsid w:val="00263445"/>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Signature">
    <w:name w:val="Signature"/>
    <w:basedOn w:val="Normal"/>
    <w:link w:val="SignatureChar"/>
    <w:uiPriority w:val="99"/>
    <w:semiHidden/>
    <w:unhideWhenUsed/>
    <w:rsid w:val="00263445"/>
    <w:pPr>
      <w:ind w:left="4252"/>
    </w:pPr>
  </w:style>
  <w:style w:type="character" w:customStyle="1" w:styleId="SignatureChar">
    <w:name w:val="Signature Char"/>
    <w:basedOn w:val="DefaultParagraphFont"/>
    <w:link w:val="Signature"/>
    <w:uiPriority w:val="99"/>
    <w:semiHidden/>
    <w:rsid w:val="00263445"/>
    <w:rPr>
      <w:noProof/>
    </w:rPr>
  </w:style>
  <w:style w:type="paragraph" w:styleId="Subtitle">
    <w:name w:val="Subtitle"/>
    <w:basedOn w:val="Normal"/>
    <w:next w:val="Normal"/>
    <w:link w:val="SubtitleChar"/>
    <w:uiPriority w:val="13"/>
    <w:semiHidden/>
    <w:unhideWhenUsed/>
    <w:qFormat/>
    <w:rsid w:val="00263445"/>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3"/>
    <w:semiHidden/>
    <w:rsid w:val="00263445"/>
    <w:rPr>
      <w:rFonts w:asciiTheme="minorHAnsi" w:eastAsiaTheme="minorEastAsia" w:hAnsiTheme="minorHAnsi" w:cstheme="minorBidi"/>
      <w:noProof/>
      <w:color w:val="5A5A5A" w:themeColor="text1" w:themeTint="A5"/>
      <w:spacing w:val="15"/>
    </w:rPr>
  </w:style>
  <w:style w:type="paragraph" w:styleId="TOC5">
    <w:name w:val="toc 5"/>
    <w:basedOn w:val="Normal"/>
    <w:next w:val="Normal"/>
    <w:autoRedefine/>
    <w:rsid w:val="00263445"/>
    <w:pPr>
      <w:spacing w:after="100"/>
      <w:ind w:left="880"/>
    </w:pPr>
  </w:style>
  <w:style w:type="paragraph" w:styleId="TOC6">
    <w:name w:val="toc 6"/>
    <w:basedOn w:val="Normal"/>
    <w:next w:val="Normal"/>
    <w:autoRedefine/>
    <w:rsid w:val="00263445"/>
    <w:pPr>
      <w:spacing w:after="100"/>
      <w:ind w:left="1100"/>
    </w:pPr>
  </w:style>
  <w:style w:type="paragraph" w:styleId="TOC7">
    <w:name w:val="toc 7"/>
    <w:basedOn w:val="Normal"/>
    <w:next w:val="Normal"/>
    <w:autoRedefine/>
    <w:rsid w:val="00263445"/>
    <w:pPr>
      <w:spacing w:after="100"/>
      <w:ind w:left="1320"/>
    </w:pPr>
  </w:style>
  <w:style w:type="paragraph" w:styleId="TOC8">
    <w:name w:val="toc 8"/>
    <w:basedOn w:val="Normal"/>
    <w:next w:val="Normal"/>
    <w:autoRedefine/>
    <w:rsid w:val="00263445"/>
    <w:pPr>
      <w:spacing w:after="100"/>
      <w:ind w:left="1540"/>
    </w:pPr>
  </w:style>
  <w:style w:type="paragraph" w:styleId="TOC9">
    <w:name w:val="toc 9"/>
    <w:basedOn w:val="Normal"/>
    <w:next w:val="Normal"/>
    <w:autoRedefine/>
    <w:rsid w:val="00263445"/>
    <w:pPr>
      <w:spacing w:after="100"/>
      <w:ind w:left="1760"/>
    </w:pPr>
  </w:style>
  <w:style w:type="paragraph" w:styleId="Quote">
    <w:name w:val="Quote"/>
    <w:basedOn w:val="Normal"/>
    <w:next w:val="Normal"/>
    <w:link w:val="QuoteChar"/>
    <w:uiPriority w:val="31"/>
    <w:semiHidden/>
    <w:unhideWhenUsed/>
    <w:qFormat/>
    <w:rsid w:val="0026344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31"/>
    <w:semiHidden/>
    <w:rsid w:val="00263445"/>
    <w:rPr>
      <w:i/>
      <w:iCs/>
      <w:noProof/>
      <w:color w:val="404040" w:themeColor="text1" w:themeTint="BF"/>
    </w:rPr>
  </w:style>
  <w:style w:type="paragraph" w:customStyle="1" w:styleId="Revisionstabelle">
    <w:name w:val="Revisionstabelle"/>
    <w:basedOn w:val="Normal"/>
    <w:uiPriority w:val="5"/>
    <w:semiHidden/>
    <w:unhideWhenUsed/>
    <w:rsid w:val="005C76CD"/>
    <w:pPr>
      <w:spacing w:before="120" w:after="120"/>
      <w:jc w:val="left"/>
    </w:pPr>
    <w:rPr>
      <w:b/>
      <w:bCs/>
      <w:color w:val="305291" w:themeColor="accent1"/>
      <w:sz w:val="18"/>
      <w:szCs w:val="20"/>
      <w:lang w:val="en-GB"/>
    </w:rPr>
  </w:style>
  <w:style w:type="character" w:customStyle="1" w:styleId="E1Zchn">
    <w:name w:val="E1 Zchn"/>
    <w:aliases w:val="Beschriftung Zchn,Standard + Verdana Zchn,Vor:  3 pt Zchn,Nach:  3 pt Zchn,Zeilenabstand:  Mindestens 16 pt Zchn Zchn,Beschriftung Char Char Char Zchn,Beschriftung1 Char Zchn,Beschriftung Char Char Zchn,Zeilenabstand:  Mindestens 16 pt Zchn"/>
    <w:link w:val="E1"/>
    <w:uiPriority w:val="1"/>
    <w:rsid w:val="004A342F"/>
    <w:rPr>
      <w:lang w:eastAsia="de-DE"/>
    </w:rPr>
  </w:style>
  <w:style w:type="paragraph" w:customStyle="1" w:styleId="TableColumn">
    <w:name w:val="Table Column"/>
    <w:basedOn w:val="ILF-Standard"/>
    <w:uiPriority w:val="5"/>
    <w:unhideWhenUsed/>
    <w:rsid w:val="004A342F"/>
    <w:pPr>
      <w:spacing w:line="276" w:lineRule="auto"/>
    </w:pPr>
    <w:rPr>
      <w:rFonts w:cs="Arial"/>
      <w:b/>
      <w:bCs/>
      <w:color w:val="2D5A95"/>
      <w:sz w:val="20"/>
      <w:szCs w:val="20"/>
      <w:lang w:val="de-DE"/>
    </w:rPr>
  </w:style>
  <w:style w:type="paragraph" w:customStyle="1" w:styleId="Textengl">
    <w:name w:val="Text_engl"/>
    <w:basedOn w:val="Normal"/>
    <w:link w:val="TextenglZchn"/>
    <w:qFormat/>
    <w:rsid w:val="00305DDD"/>
    <w:pPr>
      <w:tabs>
        <w:tab w:val="left" w:pos="1621"/>
        <w:tab w:val="left" w:pos="2521"/>
      </w:tabs>
      <w:overflowPunct/>
      <w:autoSpaceDE/>
      <w:autoSpaceDN/>
      <w:adjustRightInd/>
      <w:spacing w:before="80" w:after="80"/>
      <w:textAlignment w:val="auto"/>
    </w:pPr>
    <w:rPr>
      <w:sz w:val="20"/>
      <w:szCs w:val="24"/>
      <w:lang w:val="en-GB" w:eastAsia="de-AT"/>
    </w:rPr>
  </w:style>
  <w:style w:type="character" w:customStyle="1" w:styleId="TextenglZchn">
    <w:name w:val="Text_engl Zchn"/>
    <w:basedOn w:val="DefaultParagraphFont"/>
    <w:link w:val="Textengl"/>
    <w:rsid w:val="00305DDD"/>
    <w:rPr>
      <w:sz w:val="20"/>
      <w:szCs w:val="24"/>
      <w:lang w:val="en-GB" w:eastAsia="de-AT"/>
    </w:rPr>
  </w:style>
  <w:style w:type="paragraph" w:customStyle="1" w:styleId="ILF-E1">
    <w:name w:val="ILF - E1"/>
    <w:basedOn w:val="ILF-Standard"/>
    <w:link w:val="ILF-E1Zchn"/>
    <w:autoRedefine/>
    <w:qFormat/>
    <w:rsid w:val="00C409CD"/>
    <w:pPr>
      <w:widowControl w:val="0"/>
      <w:spacing w:after="160" w:line="320" w:lineRule="atLeast"/>
      <w:ind w:left="864"/>
      <w:jc w:val="both"/>
    </w:pPr>
    <w:rPr>
      <w:szCs w:val="18"/>
      <w:lang w:val="es-ES"/>
    </w:rPr>
  </w:style>
  <w:style w:type="character" w:customStyle="1" w:styleId="ILF-E1Zchn">
    <w:name w:val="ILF - E1 Zchn"/>
    <w:link w:val="ILF-E1"/>
    <w:rsid w:val="00C409CD"/>
    <w:rPr>
      <w:szCs w:val="18"/>
      <w:lang w:val="es-ES" w:eastAsia="de-DE"/>
    </w:rPr>
  </w:style>
  <w:style w:type="character" w:customStyle="1" w:styleId="Aucun">
    <w:name w:val="Aucun"/>
    <w:qFormat/>
    <w:rsid w:val="00613EA4"/>
    <w:rPr>
      <w:lang w:val="en-GB"/>
    </w:rPr>
  </w:style>
  <w:style w:type="paragraph" w:customStyle="1" w:styleId="Corps">
    <w:name w:val="Corps"/>
    <w:qFormat/>
    <w:rsid w:val="00613EA4"/>
    <w:pPr>
      <w:suppressAutoHyphens/>
      <w:spacing w:after="160" w:line="259" w:lineRule="auto"/>
    </w:pPr>
    <w:rPr>
      <w:rFonts w:ascii="Calibri" w:eastAsia="Arial Unicode MS" w:hAnsi="Calibri" w:cs="Arial Unicode MS"/>
      <w:color w:val="00000A"/>
      <w:u w:color="00000A"/>
      <w:lang w:val="en-GB" w:eastAsia="zh-CN" w:bidi="hi-IN"/>
      <w14:textOutline w14:w="0" w14:cap="flat" w14:cmpd="sng" w14:algn="ctr">
        <w14:noFill/>
        <w14:prstDash w14:val="solid"/>
        <w14:bevel/>
      </w14:textOutline>
    </w:rPr>
  </w:style>
  <w:style w:type="character" w:customStyle="1" w:styleId="apple-converted-space">
    <w:name w:val="apple-converted-space"/>
    <w:basedOn w:val="DefaultParagraphFont"/>
    <w:rsid w:val="00A04E7B"/>
  </w:style>
  <w:style w:type="table" w:customStyle="1" w:styleId="TableGrid50">
    <w:name w:val="Table Grid5"/>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0">
    <w:name w:val="Table Grid6"/>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0">
    <w:name w:val="Table Grid4"/>
    <w:basedOn w:val="TableNormal"/>
    <w:next w:val="TableGrid"/>
    <w:uiPriority w:val="39"/>
    <w:rsid w:val="00A04E7B"/>
    <w:rPr>
      <w:rFonts w:asciiTheme="minorHAnsi" w:eastAsiaTheme="minorHAnsi" w:hAnsiTheme="minorHAnsi" w:cstheme="minorBidi"/>
      <w:lang w:val="ka-G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04E7B"/>
    <w:pPr>
      <w:autoSpaceDE w:val="0"/>
      <w:autoSpaceDN w:val="0"/>
      <w:adjustRightInd w:val="0"/>
    </w:pPr>
    <w:rPr>
      <w:rFonts w:ascii="Sylfaen" w:hAnsi="Sylfaen" w:cs="Sylfaen"/>
      <w:color w:val="000000"/>
      <w:sz w:val="24"/>
      <w:szCs w:val="24"/>
      <w:lang w:val="en-US"/>
    </w:rPr>
  </w:style>
  <w:style w:type="paragraph" w:customStyle="1" w:styleId="Pass">
    <w:name w:val="Pass"/>
    <w:basedOn w:val="Normal"/>
    <w:autoRedefine/>
    <w:rsid w:val="00A04E7B"/>
    <w:pPr>
      <w:overflowPunct/>
      <w:autoSpaceDE/>
      <w:autoSpaceDN/>
      <w:adjustRightInd/>
      <w:snapToGrid w:val="0"/>
      <w:ind w:right="-45"/>
      <w:jc w:val="right"/>
      <w:textAlignment w:val="auto"/>
    </w:pPr>
    <w:rPr>
      <w:rFonts w:ascii="AcadNusx" w:hAnsi="AcadNusx"/>
      <w:sz w:val="20"/>
      <w:szCs w:val="24"/>
      <w:lang w:val="en-US"/>
    </w:rPr>
  </w:style>
  <w:style w:type="paragraph" w:customStyle="1" w:styleId="GeoNormal">
    <w:name w:val="GeoNormal"/>
    <w:basedOn w:val="Normal"/>
    <w:autoRedefine/>
    <w:rsid w:val="00A04E7B"/>
    <w:pPr>
      <w:overflowPunct/>
      <w:autoSpaceDE/>
      <w:autoSpaceDN/>
      <w:adjustRightInd/>
      <w:snapToGrid w:val="0"/>
      <w:ind w:right="-45"/>
      <w:textAlignment w:val="auto"/>
    </w:pPr>
    <w:rPr>
      <w:rFonts w:ascii="AcadNusx" w:hAnsi="AcadNusx"/>
      <w:b/>
      <w:bCs/>
      <w:sz w:val="20"/>
      <w:szCs w:val="24"/>
    </w:rPr>
  </w:style>
  <w:style w:type="paragraph" w:customStyle="1" w:styleId="Equation">
    <w:name w:val="Equation"/>
    <w:basedOn w:val="Normal"/>
    <w:rsid w:val="00A04E7B"/>
    <w:pPr>
      <w:tabs>
        <w:tab w:val="right" w:pos="6700"/>
      </w:tabs>
      <w:overflowPunct/>
      <w:autoSpaceDE/>
      <w:autoSpaceDN/>
      <w:adjustRightInd/>
      <w:spacing w:before="260" w:after="260"/>
      <w:ind w:left="360"/>
      <w:textAlignment w:val="auto"/>
    </w:pPr>
    <w:rPr>
      <w:rFonts w:ascii="Times New Roman" w:hAnsi="Times New Roman"/>
      <w:szCs w:val="20"/>
      <w:lang w:val="en-GB"/>
    </w:rPr>
  </w:style>
  <w:style w:type="character" w:customStyle="1" w:styleId="apple-style-span">
    <w:name w:val="apple-style-span"/>
    <w:basedOn w:val="DefaultParagraphFont"/>
    <w:rsid w:val="00A04E7B"/>
  </w:style>
  <w:style w:type="character" w:customStyle="1" w:styleId="spelle">
    <w:name w:val="spelle"/>
    <w:basedOn w:val="DefaultParagraphFont"/>
    <w:rsid w:val="00A04E7B"/>
  </w:style>
  <w:style w:type="character" w:customStyle="1" w:styleId="grame">
    <w:name w:val="grame"/>
    <w:basedOn w:val="DefaultParagraphFont"/>
    <w:rsid w:val="00A04E7B"/>
  </w:style>
  <w:style w:type="paragraph" w:customStyle="1" w:styleId="Normal1">
    <w:name w:val="Normal1"/>
    <w:rsid w:val="00A04E7B"/>
    <w:pPr>
      <w:widowControl w:val="0"/>
      <w:spacing w:line="480" w:lineRule="auto"/>
      <w:ind w:firstLine="720"/>
    </w:pPr>
    <w:rPr>
      <w:rFonts w:ascii="Courier New" w:hAnsi="Courier New"/>
      <w:snapToGrid w:val="0"/>
      <w:sz w:val="24"/>
      <w:szCs w:val="20"/>
      <w:lang w:val="ru-RU" w:eastAsia="ru-RU"/>
    </w:rPr>
  </w:style>
  <w:style w:type="paragraph" w:customStyle="1" w:styleId="Table">
    <w:name w:val="Table"/>
    <w:basedOn w:val="Normal"/>
    <w:rsid w:val="00A04E7B"/>
    <w:pPr>
      <w:overflowPunct/>
      <w:autoSpaceDE/>
      <w:autoSpaceDN/>
      <w:adjustRightInd/>
      <w:spacing w:line="220" w:lineRule="exact"/>
      <w:jc w:val="left"/>
      <w:textAlignment w:val="auto"/>
    </w:pPr>
    <w:rPr>
      <w:rFonts w:ascii="Times New Roman" w:hAnsi="Times New Roman"/>
      <w:sz w:val="18"/>
      <w:szCs w:val="20"/>
      <w:lang w:val="en-GB"/>
    </w:rPr>
  </w:style>
  <w:style w:type="paragraph" w:customStyle="1" w:styleId="ColorfulList-Accent11">
    <w:name w:val="Colorful List - Accent 11"/>
    <w:basedOn w:val="Normal"/>
    <w:uiPriority w:val="34"/>
    <w:qFormat/>
    <w:rsid w:val="00A04E7B"/>
    <w:pPr>
      <w:overflowPunct/>
      <w:autoSpaceDE/>
      <w:autoSpaceDN/>
      <w:adjustRightInd/>
      <w:spacing w:after="200" w:line="276" w:lineRule="auto"/>
      <w:ind w:left="720"/>
      <w:contextualSpacing/>
      <w:jc w:val="left"/>
      <w:textAlignment w:val="auto"/>
    </w:pPr>
    <w:rPr>
      <w:rFonts w:ascii="Calibri" w:eastAsia="Calibri" w:hAnsi="Calibri"/>
      <w:lang w:val="en-US"/>
    </w:rPr>
  </w:style>
  <w:style w:type="character" w:customStyle="1" w:styleId="capLabel">
    <w:name w:val="capLabel"/>
    <w:rsid w:val="00A04E7B"/>
    <w:rPr>
      <w:i/>
      <w:iCs w:val="0"/>
      <w:vertAlign w:val="baseline"/>
    </w:rPr>
  </w:style>
  <w:style w:type="numbering" w:customStyle="1" w:styleId="1">
    <w:name w:val="Нет списка1"/>
    <w:next w:val="NoList"/>
    <w:semiHidden/>
    <w:rsid w:val="00A04E7B"/>
  </w:style>
  <w:style w:type="paragraph" w:customStyle="1" w:styleId="Geo">
    <w:name w:val="Geo"/>
    <w:basedOn w:val="Pass"/>
    <w:autoRedefine/>
    <w:rsid w:val="00A04E7B"/>
    <w:rPr>
      <w:rFonts w:ascii="LitMtavrPS" w:hAnsi="LitMtavrPS"/>
      <w:b/>
      <w:bCs/>
      <w:color w:val="000080"/>
      <w:sz w:val="28"/>
    </w:rPr>
  </w:style>
  <w:style w:type="paragraph" w:customStyle="1" w:styleId="Geonusx">
    <w:name w:val="Geonusx"/>
    <w:basedOn w:val="BodyText"/>
    <w:autoRedefine/>
    <w:rsid w:val="00A04E7B"/>
    <w:pPr>
      <w:overflowPunct/>
      <w:autoSpaceDE/>
      <w:autoSpaceDN/>
      <w:adjustRightInd/>
      <w:snapToGrid w:val="0"/>
      <w:spacing w:after="0"/>
      <w:jc w:val="left"/>
      <w:textAlignment w:val="auto"/>
    </w:pPr>
    <w:rPr>
      <w:rFonts w:ascii="AcadNusx" w:hAnsi="AcadNusx"/>
      <w:sz w:val="24"/>
      <w:szCs w:val="24"/>
    </w:rPr>
  </w:style>
  <w:style w:type="paragraph" w:customStyle="1" w:styleId="GeoNormal1">
    <w:name w:val="GeoNormal1"/>
    <w:basedOn w:val="Normal"/>
    <w:autoRedefine/>
    <w:rsid w:val="00A04E7B"/>
    <w:pPr>
      <w:overflowPunct/>
      <w:autoSpaceDE/>
      <w:autoSpaceDN/>
      <w:adjustRightInd/>
      <w:snapToGrid w:val="0"/>
      <w:ind w:right="-45"/>
      <w:textAlignment w:val="auto"/>
    </w:pPr>
    <w:rPr>
      <w:rFonts w:ascii="AcadNusx" w:hAnsi="AcadNusx"/>
      <w:bCs/>
      <w:sz w:val="24"/>
      <w:szCs w:val="24"/>
      <w:lang w:val="en-US"/>
    </w:rPr>
  </w:style>
  <w:style w:type="paragraph" w:customStyle="1" w:styleId="normali">
    <w:name w:val="normali"/>
    <w:basedOn w:val="Normal"/>
    <w:autoRedefine/>
    <w:rsid w:val="00A04E7B"/>
    <w:pPr>
      <w:overflowPunct/>
      <w:autoSpaceDE/>
      <w:autoSpaceDN/>
      <w:adjustRightInd/>
      <w:jc w:val="center"/>
      <w:textAlignment w:val="auto"/>
    </w:pPr>
    <w:rPr>
      <w:rFonts w:ascii="LitMtavrPS" w:hAnsi="LitMtavrPS"/>
      <w:sz w:val="18"/>
      <w:szCs w:val="18"/>
      <w:lang w:val="en-US"/>
    </w:rPr>
  </w:style>
  <w:style w:type="paragraph" w:customStyle="1" w:styleId="Pass1">
    <w:name w:val="Pass1"/>
    <w:basedOn w:val="Normal"/>
    <w:autoRedefine/>
    <w:rsid w:val="00A04E7B"/>
    <w:pPr>
      <w:overflowPunct/>
      <w:autoSpaceDE/>
      <w:autoSpaceDN/>
      <w:adjustRightInd/>
      <w:snapToGrid w:val="0"/>
      <w:ind w:right="-45"/>
      <w:textAlignment w:val="auto"/>
    </w:pPr>
    <w:rPr>
      <w:rFonts w:ascii="Times New Roman" w:hAnsi="Times New Roman"/>
      <w:bCs/>
      <w:sz w:val="20"/>
      <w:szCs w:val="24"/>
      <w:lang w:val="en-US"/>
    </w:rPr>
  </w:style>
  <w:style w:type="paragraph" w:customStyle="1" w:styleId="Pass2">
    <w:name w:val="Pass2"/>
    <w:basedOn w:val="Normal"/>
    <w:autoRedefine/>
    <w:rsid w:val="00A04E7B"/>
    <w:pPr>
      <w:overflowPunct/>
      <w:autoSpaceDE/>
      <w:autoSpaceDN/>
      <w:adjustRightInd/>
      <w:snapToGrid w:val="0"/>
      <w:ind w:right="-45"/>
      <w:textAlignment w:val="auto"/>
    </w:pPr>
    <w:rPr>
      <w:rFonts w:ascii="Times New Roman" w:hAnsi="Times New Roman"/>
      <w:bCs/>
      <w:sz w:val="20"/>
      <w:szCs w:val="24"/>
      <w:lang w:val="en-US"/>
    </w:rPr>
  </w:style>
  <w:style w:type="paragraph" w:customStyle="1" w:styleId="tablesnumbers">
    <w:name w:val="tables numbers"/>
    <w:basedOn w:val="Normal"/>
    <w:next w:val="Normal"/>
    <w:rsid w:val="00A04E7B"/>
    <w:pPr>
      <w:overflowPunct/>
      <w:autoSpaceDE/>
      <w:autoSpaceDN/>
      <w:adjustRightInd/>
      <w:jc w:val="right"/>
      <w:textAlignment w:val="auto"/>
    </w:pPr>
    <w:rPr>
      <w:rFonts w:ascii="AcadNusx" w:hAnsi="AcadNusx"/>
      <w:sz w:val="24"/>
      <w:szCs w:val="20"/>
      <w:lang w:val="en-US"/>
    </w:rPr>
  </w:style>
  <w:style w:type="paragraph" w:customStyle="1" w:styleId="xl24">
    <w:name w:val="xl24"/>
    <w:basedOn w:val="Normal"/>
    <w:rsid w:val="00A04E7B"/>
    <w:pPr>
      <w:pBdr>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8"/>
      <w:szCs w:val="18"/>
      <w:lang w:val="en-US"/>
    </w:rPr>
  </w:style>
  <w:style w:type="paragraph" w:customStyle="1" w:styleId="font6">
    <w:name w:val="font6"/>
    <w:basedOn w:val="Normal"/>
    <w:rsid w:val="00A04E7B"/>
    <w:pPr>
      <w:overflowPunct/>
      <w:autoSpaceDE/>
      <w:autoSpaceDN/>
      <w:adjustRightInd/>
      <w:spacing w:before="100" w:beforeAutospacing="1" w:after="100" w:afterAutospacing="1"/>
      <w:textAlignment w:val="auto"/>
    </w:pPr>
    <w:rPr>
      <w:rFonts w:ascii="AcadNusx" w:hAnsi="AcadNusx"/>
      <w:sz w:val="18"/>
      <w:szCs w:val="18"/>
      <w:lang w:val="en-US"/>
    </w:rPr>
  </w:style>
  <w:style w:type="paragraph" w:customStyle="1" w:styleId="font5">
    <w:name w:val="font5"/>
    <w:basedOn w:val="Normal"/>
    <w:rsid w:val="00A04E7B"/>
    <w:pPr>
      <w:overflowPunct/>
      <w:autoSpaceDE/>
      <w:autoSpaceDN/>
      <w:adjustRightInd/>
      <w:spacing w:before="100" w:beforeAutospacing="1" w:after="100" w:afterAutospacing="1"/>
      <w:textAlignment w:val="auto"/>
    </w:pPr>
    <w:rPr>
      <w:rFonts w:ascii="Times New Roman" w:hAnsi="Times New Roman"/>
      <w:sz w:val="16"/>
      <w:szCs w:val="16"/>
      <w:lang w:val="en-US"/>
    </w:rPr>
  </w:style>
  <w:style w:type="paragraph" w:customStyle="1" w:styleId="xl25">
    <w:name w:val="xl25"/>
    <w:basedOn w:val="Normal"/>
    <w:rsid w:val="00A04E7B"/>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center"/>
    </w:pPr>
    <w:rPr>
      <w:rFonts w:ascii="AcadNusx" w:hAnsi="AcadNusx"/>
      <w:sz w:val="16"/>
      <w:szCs w:val="16"/>
      <w:lang w:val="en-US"/>
    </w:rPr>
  </w:style>
  <w:style w:type="paragraph" w:customStyle="1" w:styleId="xl26">
    <w:name w:val="xl26"/>
    <w:basedOn w:val="Normal"/>
    <w:rsid w:val="00A04E7B"/>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27">
    <w:name w:val="xl27"/>
    <w:basedOn w:val="Normal"/>
    <w:rsid w:val="00A04E7B"/>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28">
    <w:name w:val="xl28"/>
    <w:basedOn w:val="Normal"/>
    <w:rsid w:val="00A04E7B"/>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right"/>
      <w:textAlignment w:val="center"/>
    </w:pPr>
    <w:rPr>
      <w:rFonts w:ascii="AcadNusx" w:hAnsi="AcadNusx"/>
      <w:sz w:val="16"/>
      <w:szCs w:val="16"/>
      <w:lang w:val="en-US"/>
    </w:rPr>
  </w:style>
  <w:style w:type="paragraph" w:customStyle="1" w:styleId="xl29">
    <w:name w:val="xl29"/>
    <w:basedOn w:val="Normal"/>
    <w:rsid w:val="00A04E7B"/>
    <w:pPr>
      <w:pBdr>
        <w:top w:val="single" w:sz="8" w:space="0" w:color="auto"/>
        <w:left w:val="single" w:sz="8"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0">
    <w:name w:val="xl30"/>
    <w:basedOn w:val="Normal"/>
    <w:rsid w:val="00A04E7B"/>
    <w:pPr>
      <w:pBdr>
        <w:top w:val="single" w:sz="8" w:space="0" w:color="auto"/>
        <w:left w:val="single" w:sz="4"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1">
    <w:name w:val="xl31"/>
    <w:basedOn w:val="Normal"/>
    <w:rsid w:val="00A04E7B"/>
    <w:pPr>
      <w:pBdr>
        <w:top w:val="single" w:sz="8" w:space="0" w:color="auto"/>
        <w:left w:val="single" w:sz="4"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2">
    <w:name w:val="xl32"/>
    <w:basedOn w:val="Normal"/>
    <w:rsid w:val="00A04E7B"/>
    <w:pPr>
      <w:pBdr>
        <w:top w:val="single" w:sz="8" w:space="0" w:color="auto"/>
        <w:left w:val="single" w:sz="4" w:space="0" w:color="auto"/>
        <w:bottom w:val="single" w:sz="8" w:space="0" w:color="auto"/>
        <w:right w:val="single" w:sz="8"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3">
    <w:name w:val="xl33"/>
    <w:basedOn w:val="Normal"/>
    <w:rsid w:val="00A04E7B"/>
    <w:pPr>
      <w:pBdr>
        <w:top w:val="single" w:sz="4" w:space="0" w:color="auto"/>
        <w:left w:val="single" w:sz="8"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4">
    <w:name w:val="xl34"/>
    <w:basedOn w:val="Normal"/>
    <w:rsid w:val="00A04E7B"/>
    <w:pPr>
      <w:pBdr>
        <w:top w:val="single" w:sz="4" w:space="0" w:color="auto"/>
        <w:left w:val="single" w:sz="4" w:space="0" w:color="auto"/>
        <w:bottom w:val="single" w:sz="4" w:space="0" w:color="auto"/>
        <w:right w:val="single" w:sz="8"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5">
    <w:name w:val="xl35"/>
    <w:basedOn w:val="Normal"/>
    <w:rsid w:val="00A04E7B"/>
    <w:pPr>
      <w:pBdr>
        <w:top w:val="single" w:sz="4" w:space="0" w:color="auto"/>
        <w:left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6">
    <w:name w:val="xl36"/>
    <w:basedOn w:val="Normal"/>
    <w:rsid w:val="00A04E7B"/>
    <w:pPr>
      <w:pBdr>
        <w:top w:val="single" w:sz="4" w:space="0" w:color="auto"/>
        <w:left w:val="single" w:sz="4" w:space="0" w:color="auto"/>
        <w:right w:val="single" w:sz="4" w:space="0" w:color="auto"/>
      </w:pBdr>
      <w:overflowPunct/>
      <w:autoSpaceDE/>
      <w:autoSpaceDN/>
      <w:adjustRightInd/>
      <w:spacing w:before="100" w:beforeAutospacing="1" w:after="100" w:afterAutospacing="1"/>
      <w:textAlignment w:val="center"/>
    </w:pPr>
    <w:rPr>
      <w:rFonts w:ascii="AcadNusx" w:hAnsi="AcadNusx"/>
      <w:sz w:val="16"/>
      <w:szCs w:val="16"/>
      <w:lang w:val="en-US"/>
    </w:rPr>
  </w:style>
  <w:style w:type="paragraph" w:customStyle="1" w:styleId="xl37">
    <w:name w:val="xl37"/>
    <w:basedOn w:val="Normal"/>
    <w:rsid w:val="00A04E7B"/>
    <w:pPr>
      <w:pBdr>
        <w:top w:val="single" w:sz="4" w:space="0" w:color="auto"/>
        <w:left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8">
    <w:name w:val="xl38"/>
    <w:basedOn w:val="Normal"/>
    <w:rsid w:val="00A04E7B"/>
    <w:pPr>
      <w:pBdr>
        <w:top w:val="single" w:sz="4" w:space="0" w:color="auto"/>
        <w:left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39">
    <w:name w:val="xl39"/>
    <w:basedOn w:val="Normal"/>
    <w:rsid w:val="00A04E7B"/>
    <w:pPr>
      <w:pBdr>
        <w:top w:val="single" w:sz="4" w:space="0" w:color="auto"/>
        <w:left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0">
    <w:name w:val="xl40"/>
    <w:basedOn w:val="Normal"/>
    <w:rsid w:val="00A04E7B"/>
    <w:pPr>
      <w:pBdr>
        <w:top w:val="single" w:sz="4" w:space="0" w:color="auto"/>
        <w:left w:val="single" w:sz="4" w:space="0" w:color="auto"/>
        <w:right w:val="single" w:sz="4" w:space="0" w:color="auto"/>
      </w:pBdr>
      <w:overflowPunct/>
      <w:autoSpaceDE/>
      <w:autoSpaceDN/>
      <w:adjustRightInd/>
      <w:spacing w:before="100" w:beforeAutospacing="1" w:after="100" w:afterAutospacing="1"/>
      <w:jc w:val="right"/>
      <w:textAlignment w:val="center"/>
    </w:pPr>
    <w:rPr>
      <w:rFonts w:ascii="AcadNusx" w:hAnsi="AcadNusx"/>
      <w:sz w:val="16"/>
      <w:szCs w:val="16"/>
      <w:lang w:val="en-US"/>
    </w:rPr>
  </w:style>
  <w:style w:type="paragraph" w:customStyle="1" w:styleId="xl41">
    <w:name w:val="xl41"/>
    <w:basedOn w:val="Normal"/>
    <w:rsid w:val="00A04E7B"/>
    <w:pPr>
      <w:pBdr>
        <w:top w:val="single" w:sz="4" w:space="0" w:color="auto"/>
        <w:left w:val="single" w:sz="4" w:space="0" w:color="auto"/>
        <w:right w:val="single" w:sz="8"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2">
    <w:name w:val="xl42"/>
    <w:basedOn w:val="Normal"/>
    <w:rsid w:val="00A04E7B"/>
    <w:pPr>
      <w:pBdr>
        <w:top w:val="single" w:sz="8" w:space="0" w:color="auto"/>
        <w:left w:val="single" w:sz="8"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3">
    <w:name w:val="xl43"/>
    <w:basedOn w:val="Normal"/>
    <w:rsid w:val="00A04E7B"/>
    <w:pPr>
      <w:pBdr>
        <w:top w:val="single" w:sz="8" w:space="0" w:color="auto"/>
        <w:left w:val="single" w:sz="4" w:space="0" w:color="auto"/>
        <w:bottom w:val="single" w:sz="8" w:space="0" w:color="auto"/>
        <w:right w:val="single" w:sz="4" w:space="0" w:color="auto"/>
      </w:pBdr>
      <w:overflowPunct/>
      <w:autoSpaceDE/>
      <w:autoSpaceDN/>
      <w:adjustRightInd/>
      <w:spacing w:before="100" w:beforeAutospacing="1" w:after="100" w:afterAutospacing="1"/>
      <w:jc w:val="right"/>
      <w:textAlignment w:val="center"/>
    </w:pPr>
    <w:rPr>
      <w:rFonts w:ascii="AcadNusx" w:hAnsi="AcadNusx"/>
      <w:sz w:val="16"/>
      <w:szCs w:val="16"/>
      <w:lang w:val="en-US"/>
    </w:rPr>
  </w:style>
  <w:style w:type="paragraph" w:customStyle="1" w:styleId="xl44">
    <w:name w:val="xl44"/>
    <w:basedOn w:val="Normal"/>
    <w:rsid w:val="00A04E7B"/>
    <w:pPr>
      <w:pBdr>
        <w:top w:val="single" w:sz="8" w:space="0" w:color="auto"/>
        <w:left w:val="single" w:sz="4"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5">
    <w:name w:val="xl45"/>
    <w:basedOn w:val="Normal"/>
    <w:rsid w:val="00A04E7B"/>
    <w:pPr>
      <w:pBdr>
        <w:top w:val="single" w:sz="8" w:space="0" w:color="auto"/>
        <w:left w:val="single" w:sz="4"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6">
    <w:name w:val="xl46"/>
    <w:basedOn w:val="Normal"/>
    <w:rsid w:val="00A04E7B"/>
    <w:pPr>
      <w:pBdr>
        <w:top w:val="single" w:sz="8" w:space="0" w:color="auto"/>
        <w:left w:val="single" w:sz="4" w:space="0" w:color="auto"/>
        <w:bottom w:val="single" w:sz="8"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7">
    <w:name w:val="xl47"/>
    <w:basedOn w:val="Normal"/>
    <w:rsid w:val="00A04E7B"/>
    <w:pPr>
      <w:pBdr>
        <w:top w:val="single" w:sz="8" w:space="0" w:color="auto"/>
        <w:left w:val="single" w:sz="4" w:space="0" w:color="auto"/>
        <w:bottom w:val="single" w:sz="8" w:space="0" w:color="auto"/>
        <w:right w:val="single" w:sz="8"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48">
    <w:name w:val="xl48"/>
    <w:basedOn w:val="Normal"/>
    <w:rsid w:val="00A04E7B"/>
    <w:pPr>
      <w:pBdr>
        <w:left w:val="single" w:sz="8"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49">
    <w:name w:val="xl49"/>
    <w:basedOn w:val="Normal"/>
    <w:rsid w:val="00A04E7B"/>
    <w:pPr>
      <w:pBdr>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textAlignment w:val="center"/>
    </w:pPr>
    <w:rPr>
      <w:rFonts w:ascii="LitMtavrPS" w:hAnsi="LitMtavrPS"/>
      <w:sz w:val="16"/>
      <w:szCs w:val="16"/>
      <w:lang w:val="en-US"/>
    </w:rPr>
  </w:style>
  <w:style w:type="paragraph" w:customStyle="1" w:styleId="xl50">
    <w:name w:val="xl50"/>
    <w:basedOn w:val="Normal"/>
    <w:rsid w:val="00A04E7B"/>
    <w:pPr>
      <w:pBdr>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1">
    <w:name w:val="xl51"/>
    <w:basedOn w:val="Normal"/>
    <w:rsid w:val="00A04E7B"/>
    <w:pPr>
      <w:pBdr>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2">
    <w:name w:val="xl52"/>
    <w:basedOn w:val="Normal"/>
    <w:rsid w:val="00A04E7B"/>
    <w:pPr>
      <w:pBdr>
        <w:left w:val="single" w:sz="4" w:space="0" w:color="auto"/>
        <w:bottom w:val="single" w:sz="4" w:space="0" w:color="auto"/>
        <w:right w:val="single" w:sz="8"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3">
    <w:name w:val="xl53"/>
    <w:basedOn w:val="Normal"/>
    <w:rsid w:val="00A04E7B"/>
    <w:pPr>
      <w:pBdr>
        <w:top w:val="single" w:sz="4" w:space="0" w:color="auto"/>
        <w:left w:val="single" w:sz="8"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4">
    <w:name w:val="xl54"/>
    <w:basedOn w:val="Normal"/>
    <w:rsid w:val="00A04E7B"/>
    <w:pPr>
      <w:pBdr>
        <w:top w:val="single" w:sz="4" w:space="0" w:color="auto"/>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textAlignment w:val="center"/>
    </w:pPr>
    <w:rPr>
      <w:rFonts w:ascii="LitMtavrPS" w:hAnsi="LitMtavrPS"/>
      <w:sz w:val="16"/>
      <w:szCs w:val="16"/>
      <w:lang w:val="en-US"/>
    </w:rPr>
  </w:style>
  <w:style w:type="paragraph" w:customStyle="1" w:styleId="xl55">
    <w:name w:val="xl55"/>
    <w:basedOn w:val="Normal"/>
    <w:rsid w:val="00A04E7B"/>
    <w:pPr>
      <w:pBdr>
        <w:top w:val="single" w:sz="4" w:space="0" w:color="auto"/>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6">
    <w:name w:val="xl56"/>
    <w:basedOn w:val="Normal"/>
    <w:rsid w:val="00A04E7B"/>
    <w:pPr>
      <w:pBdr>
        <w:top w:val="single" w:sz="4" w:space="0" w:color="auto"/>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7">
    <w:name w:val="xl57"/>
    <w:basedOn w:val="Normal"/>
    <w:rsid w:val="00A04E7B"/>
    <w:pPr>
      <w:pBdr>
        <w:top w:val="single" w:sz="4" w:space="0" w:color="auto"/>
        <w:left w:val="single" w:sz="4" w:space="0" w:color="auto"/>
        <w:bottom w:val="single" w:sz="4" w:space="0" w:color="auto"/>
        <w:right w:val="single" w:sz="4" w:space="0" w:color="auto"/>
      </w:pBdr>
      <w:shd w:val="clear" w:color="auto" w:fill="C0C0C0"/>
      <w:overflowPunct/>
      <w:autoSpaceDE/>
      <w:autoSpaceDN/>
      <w:adjustRightInd/>
      <w:spacing w:before="100" w:beforeAutospacing="1" w:after="100" w:afterAutospacing="1"/>
      <w:jc w:val="right"/>
      <w:textAlignment w:val="center"/>
    </w:pPr>
    <w:rPr>
      <w:rFonts w:ascii="LitMtavrPS" w:hAnsi="LitMtavrPS"/>
      <w:sz w:val="16"/>
      <w:szCs w:val="16"/>
      <w:lang w:val="en-US"/>
    </w:rPr>
  </w:style>
  <w:style w:type="paragraph" w:customStyle="1" w:styleId="xl58">
    <w:name w:val="xl58"/>
    <w:basedOn w:val="Normal"/>
    <w:rsid w:val="00A04E7B"/>
    <w:pPr>
      <w:pBdr>
        <w:top w:val="single" w:sz="4" w:space="0" w:color="auto"/>
        <w:left w:val="single" w:sz="4" w:space="0" w:color="auto"/>
        <w:bottom w:val="single" w:sz="4" w:space="0" w:color="auto"/>
        <w:right w:val="single" w:sz="8" w:space="0" w:color="auto"/>
      </w:pBdr>
      <w:shd w:val="clear" w:color="auto" w:fill="C0C0C0"/>
      <w:overflowPunct/>
      <w:autoSpaceDE/>
      <w:autoSpaceDN/>
      <w:adjustRightInd/>
      <w:spacing w:before="100" w:beforeAutospacing="1" w:after="100" w:afterAutospacing="1"/>
      <w:jc w:val="center"/>
      <w:textAlignment w:val="center"/>
    </w:pPr>
    <w:rPr>
      <w:rFonts w:ascii="LitMtavrPS" w:hAnsi="LitMtavrPS"/>
      <w:sz w:val="16"/>
      <w:szCs w:val="16"/>
      <w:lang w:val="en-US"/>
    </w:rPr>
  </w:style>
  <w:style w:type="paragraph" w:customStyle="1" w:styleId="xl59">
    <w:name w:val="xl59"/>
    <w:basedOn w:val="Normal"/>
    <w:rsid w:val="00A04E7B"/>
    <w:pPr>
      <w:overflowPunct/>
      <w:autoSpaceDE/>
      <w:autoSpaceDN/>
      <w:adjustRightInd/>
      <w:spacing w:before="100" w:beforeAutospacing="1" w:after="100" w:afterAutospacing="1"/>
      <w:jc w:val="center"/>
      <w:textAlignment w:val="auto"/>
    </w:pPr>
    <w:rPr>
      <w:rFonts w:ascii="LitMtavrPS" w:hAnsi="LitMtavrPS"/>
      <w:sz w:val="24"/>
      <w:szCs w:val="24"/>
      <w:lang w:val="en-US"/>
    </w:rPr>
  </w:style>
  <w:style w:type="paragraph" w:customStyle="1" w:styleId="xl22">
    <w:name w:val="xl22"/>
    <w:basedOn w:val="Normal"/>
    <w:rsid w:val="00A04E7B"/>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AcadNusx" w:hAnsi="AcadNusx"/>
      <w:sz w:val="16"/>
      <w:szCs w:val="16"/>
      <w:lang w:val="en-US"/>
    </w:rPr>
  </w:style>
  <w:style w:type="paragraph" w:customStyle="1" w:styleId="xl23">
    <w:name w:val="xl23"/>
    <w:basedOn w:val="Normal"/>
    <w:rsid w:val="00A04E7B"/>
    <w:pPr>
      <w:overflowPunct/>
      <w:autoSpaceDE/>
      <w:autoSpaceDN/>
      <w:adjustRightInd/>
      <w:spacing w:before="100" w:beforeAutospacing="1" w:after="100" w:afterAutospacing="1"/>
      <w:textAlignment w:val="auto"/>
    </w:pPr>
    <w:rPr>
      <w:rFonts w:ascii="AcadNusx" w:hAnsi="AcadNusx"/>
      <w:sz w:val="24"/>
      <w:szCs w:val="24"/>
      <w:lang w:val="en-US"/>
    </w:rPr>
  </w:style>
  <w:style w:type="paragraph" w:customStyle="1" w:styleId="xl60">
    <w:name w:val="xl60"/>
    <w:basedOn w:val="Normal"/>
    <w:rsid w:val="00A04E7B"/>
    <w:pPr>
      <w:overflowPunct/>
      <w:autoSpaceDE/>
      <w:autoSpaceDN/>
      <w:adjustRightInd/>
      <w:spacing w:before="100" w:beforeAutospacing="1" w:after="100" w:afterAutospacing="1"/>
      <w:jc w:val="center"/>
      <w:textAlignment w:val="auto"/>
    </w:pPr>
    <w:rPr>
      <w:rFonts w:ascii="LitMtavrPS" w:hAnsi="LitMtavrPS"/>
      <w:sz w:val="24"/>
      <w:szCs w:val="24"/>
      <w:lang w:val="en-US"/>
    </w:rPr>
  </w:style>
  <w:style w:type="character" w:customStyle="1" w:styleId="GeoNormalChar">
    <w:name w:val="GeoNormal Char"/>
    <w:rsid w:val="00A04E7B"/>
    <w:rPr>
      <w:rFonts w:ascii="AcadNusx" w:hAnsi="AcadNusx"/>
      <w:b/>
      <w:bCs/>
      <w:szCs w:val="24"/>
      <w:lang w:val="de-DE" w:eastAsia="en-US" w:bidi="ar-SA"/>
    </w:rPr>
  </w:style>
  <w:style w:type="character" w:customStyle="1" w:styleId="Char">
    <w:name w:val="Char"/>
    <w:rsid w:val="00A04E7B"/>
    <w:rPr>
      <w:rFonts w:ascii="LitMtavrPS" w:hAnsi="LitMtavrPS"/>
      <w:b/>
      <w:bCs/>
      <w:noProof/>
      <w:sz w:val="22"/>
      <w:szCs w:val="22"/>
      <w:lang w:val="de-DE" w:eastAsia="en-US" w:bidi="ar-SA"/>
    </w:rPr>
  </w:style>
  <w:style w:type="character" w:customStyle="1" w:styleId="qve-qvesaTauri7">
    <w:name w:val="qve-qvesaTauri7"/>
    <w:aliases w:val="qve-qvesaTauri12,qve-qvesaTauri22,qve-qvesaTauri32,qve-qvesaTauri43,qve-qvesaTauri53,qve-qvesaTauri411,qve-qvesaTauri511,qve-qvesaTauri61,qve-qvesaTauri111,qve-qvesaTauri211,qve-qvesaTauri311,qve-qvesaTauri421,qve-qvesaTauri52 Char"/>
    <w:rsid w:val="00A04E7B"/>
    <w:rPr>
      <w:rFonts w:ascii="LitMtavrPS" w:hAnsi="LitMtavrPS"/>
      <w:b/>
      <w:bCs/>
      <w:szCs w:val="24"/>
      <w:lang w:val="de-DE" w:eastAsia="en-US" w:bidi="ar-SA"/>
    </w:rPr>
  </w:style>
  <w:style w:type="table" w:customStyle="1" w:styleId="10">
    <w:name w:val="Сетка таблицы1"/>
    <w:basedOn w:val="TableNormal"/>
    <w:next w:val="TableGrid"/>
    <w:rsid w:val="00A04E7B"/>
    <w:pPr>
      <w:snapToGrid w:val="0"/>
      <w:ind w:right="-45"/>
      <w:jc w:val="both"/>
    </w:pPr>
    <w:rPr>
      <w:rFonts w:ascii="Times New Roman" w:hAnsi="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ydrocorP">
    <w:name w:val="HydrocorP"/>
    <w:basedOn w:val="Normal"/>
    <w:autoRedefine/>
    <w:qFormat/>
    <w:rsid w:val="00127D7D"/>
    <w:pPr>
      <w:overflowPunct/>
      <w:autoSpaceDE/>
      <w:autoSpaceDN/>
      <w:adjustRightInd/>
      <w:spacing w:line="360" w:lineRule="auto"/>
      <w:textAlignment w:val="auto"/>
    </w:pPr>
    <w:rPr>
      <w:rFonts w:ascii="Sylfaen" w:eastAsiaTheme="minorEastAsia" w:hAnsi="Sylfaen" w:cs="Sylfaen"/>
      <w:sz w:val="24"/>
      <w:szCs w:val="24"/>
      <w:lang w:val="ka-G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469953">
      <w:bodyDiv w:val="1"/>
      <w:marLeft w:val="0"/>
      <w:marRight w:val="0"/>
      <w:marTop w:val="0"/>
      <w:marBottom w:val="0"/>
      <w:divBdr>
        <w:top w:val="none" w:sz="0" w:space="0" w:color="auto"/>
        <w:left w:val="none" w:sz="0" w:space="0" w:color="auto"/>
        <w:bottom w:val="none" w:sz="0" w:space="0" w:color="auto"/>
        <w:right w:val="none" w:sz="0" w:space="0" w:color="auto"/>
      </w:divBdr>
    </w:div>
    <w:div w:id="620456470">
      <w:bodyDiv w:val="1"/>
      <w:marLeft w:val="0"/>
      <w:marRight w:val="0"/>
      <w:marTop w:val="0"/>
      <w:marBottom w:val="0"/>
      <w:divBdr>
        <w:top w:val="none" w:sz="0" w:space="0" w:color="auto"/>
        <w:left w:val="none" w:sz="0" w:space="0" w:color="auto"/>
        <w:bottom w:val="none" w:sz="0" w:space="0" w:color="auto"/>
        <w:right w:val="none" w:sz="0" w:space="0" w:color="auto"/>
      </w:divBdr>
    </w:div>
    <w:div w:id="763764046">
      <w:bodyDiv w:val="1"/>
      <w:marLeft w:val="0"/>
      <w:marRight w:val="0"/>
      <w:marTop w:val="0"/>
      <w:marBottom w:val="0"/>
      <w:divBdr>
        <w:top w:val="none" w:sz="0" w:space="0" w:color="auto"/>
        <w:left w:val="none" w:sz="0" w:space="0" w:color="auto"/>
        <w:bottom w:val="none" w:sz="0" w:space="0" w:color="auto"/>
        <w:right w:val="none" w:sz="0" w:space="0" w:color="auto"/>
      </w:divBdr>
    </w:div>
    <w:div w:id="1206404052">
      <w:bodyDiv w:val="1"/>
      <w:marLeft w:val="0"/>
      <w:marRight w:val="0"/>
      <w:marTop w:val="0"/>
      <w:marBottom w:val="0"/>
      <w:divBdr>
        <w:top w:val="none" w:sz="0" w:space="0" w:color="auto"/>
        <w:left w:val="none" w:sz="0" w:space="0" w:color="auto"/>
        <w:bottom w:val="none" w:sz="0" w:space="0" w:color="auto"/>
        <w:right w:val="none" w:sz="0" w:space="0" w:color="auto"/>
      </w:divBdr>
    </w:div>
    <w:div w:id="1249653119">
      <w:bodyDiv w:val="1"/>
      <w:marLeft w:val="0"/>
      <w:marRight w:val="0"/>
      <w:marTop w:val="0"/>
      <w:marBottom w:val="0"/>
      <w:divBdr>
        <w:top w:val="none" w:sz="0" w:space="0" w:color="auto"/>
        <w:left w:val="none" w:sz="0" w:space="0" w:color="auto"/>
        <w:bottom w:val="none" w:sz="0" w:space="0" w:color="auto"/>
        <w:right w:val="none" w:sz="0" w:space="0" w:color="auto"/>
      </w:divBdr>
    </w:div>
    <w:div w:id="1633289879">
      <w:bodyDiv w:val="1"/>
      <w:marLeft w:val="0"/>
      <w:marRight w:val="0"/>
      <w:marTop w:val="0"/>
      <w:marBottom w:val="0"/>
      <w:divBdr>
        <w:top w:val="none" w:sz="0" w:space="0" w:color="auto"/>
        <w:left w:val="none" w:sz="0" w:space="0" w:color="auto"/>
        <w:bottom w:val="none" w:sz="0" w:space="0" w:color="auto"/>
        <w:right w:val="none" w:sz="0" w:space="0" w:color="auto"/>
      </w:divBdr>
    </w:div>
    <w:div w:id="1636981694">
      <w:bodyDiv w:val="1"/>
      <w:marLeft w:val="0"/>
      <w:marRight w:val="0"/>
      <w:marTop w:val="0"/>
      <w:marBottom w:val="0"/>
      <w:divBdr>
        <w:top w:val="none" w:sz="0" w:space="0" w:color="auto"/>
        <w:left w:val="none" w:sz="0" w:space="0" w:color="auto"/>
        <w:bottom w:val="none" w:sz="0" w:space="0" w:color="auto"/>
        <w:right w:val="none" w:sz="0" w:space="0" w:color="auto"/>
      </w:divBdr>
    </w:div>
    <w:div w:id="1641156334">
      <w:bodyDiv w:val="1"/>
      <w:marLeft w:val="0"/>
      <w:marRight w:val="0"/>
      <w:marTop w:val="0"/>
      <w:marBottom w:val="0"/>
      <w:divBdr>
        <w:top w:val="none" w:sz="0" w:space="0" w:color="auto"/>
        <w:left w:val="none" w:sz="0" w:space="0" w:color="auto"/>
        <w:bottom w:val="none" w:sz="0" w:space="0" w:color="auto"/>
        <w:right w:val="none" w:sz="0" w:space="0" w:color="auto"/>
      </w:divBdr>
    </w:div>
    <w:div w:id="1789735123">
      <w:bodyDiv w:val="1"/>
      <w:marLeft w:val="0"/>
      <w:marRight w:val="0"/>
      <w:marTop w:val="0"/>
      <w:marBottom w:val="0"/>
      <w:divBdr>
        <w:top w:val="none" w:sz="0" w:space="0" w:color="auto"/>
        <w:left w:val="none" w:sz="0" w:space="0" w:color="auto"/>
        <w:bottom w:val="none" w:sz="0" w:space="0" w:color="auto"/>
        <w:right w:val="none" w:sz="0" w:space="0" w:color="auto"/>
      </w:divBdr>
    </w:div>
    <w:div w:id="2052613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8.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7.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hilipp.schumacher\AppData\Roaming\Microsoft\Templates\ilf\ILF-AUT\Innsbruck\DE_Standardbericht.dotx" TargetMode="External"/></Relationships>
</file>

<file path=word/theme/theme1.xml><?xml version="1.0" encoding="utf-8"?>
<a:theme xmlns:a="http://schemas.openxmlformats.org/drawingml/2006/main" name="Office">
  <a:themeElements>
    <a:clrScheme name="ILF">
      <a:dk1>
        <a:sysClr val="windowText" lastClr="000000"/>
      </a:dk1>
      <a:lt1>
        <a:sysClr val="window" lastClr="FFFFFF"/>
      </a:lt1>
      <a:dk2>
        <a:srgbClr val="44546A"/>
      </a:dk2>
      <a:lt2>
        <a:srgbClr val="E7E6E6"/>
      </a:lt2>
      <a:accent1>
        <a:srgbClr val="305291"/>
      </a:accent1>
      <a:accent2>
        <a:srgbClr val="577EB7"/>
      </a:accent2>
      <a:accent3>
        <a:srgbClr val="4A4A49"/>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F9D370-4CE2-4267-A0E4-1402269420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DE_Standardbericht</Template>
  <TotalTime>17265</TotalTime>
  <Pages>1</Pages>
  <Words>13242</Words>
  <Characters>75481</Characters>
  <Application>Microsoft Office Word</Application>
  <DocSecurity>0</DocSecurity>
  <Lines>629</Lines>
  <Paragraphs>177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Standardbericht</vt:lpstr>
      <vt:lpstr>Standardbericht</vt:lpstr>
    </vt:vector>
  </TitlesOfParts>
  <Company/>
  <LinksUpToDate>false</LinksUpToDate>
  <CharactersWithSpaces>88546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Standardbericht</dc:title>
  <dc:subject/>
  <dc:creator>Schumacher, Philipp</dc:creator>
  <cp:keywords/>
  <dc:description/>
  <cp:lastModifiedBy>Mirza Meskhi</cp:lastModifiedBy>
  <cp:revision>2818</cp:revision>
  <cp:lastPrinted>2025-09-05T11:31:00Z</cp:lastPrinted>
  <dcterms:created xsi:type="dcterms:W3CDTF">2020-09-17T10:36:00Z</dcterms:created>
  <dcterms:modified xsi:type="dcterms:W3CDTF">2025-09-05T11:31:00Z</dcterms:modified>
</cp:coreProperties>
</file>